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1C23353B" w14:textId="669B2F0B" w:rsidR="00425746" w:rsidRPr="00270938" w:rsidRDefault="00E330E5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 w:cs="Times New Roman"/>
          <w:b/>
          <w:sz w:val="32"/>
          <w:szCs w:val="32"/>
        </w:rPr>
      </w:pPr>
      <w:proofErr w:type="spellStart"/>
      <w:r w:rsidRPr="00E330E5">
        <w:rPr>
          <w:rFonts w:ascii="微软雅黑" w:eastAsia="微软雅黑" w:hAnsi="微软雅黑" w:cs="Times New Roman"/>
          <w:b/>
          <w:sz w:val="32"/>
          <w:szCs w:val="32"/>
        </w:rPr>
        <w:t>Liby</w:t>
      </w:r>
      <w:proofErr w:type="spellEnd"/>
      <w:r w:rsidRPr="00E330E5">
        <w:rPr>
          <w:rFonts w:ascii="微软雅黑" w:eastAsia="微软雅黑" w:hAnsi="微软雅黑" w:cs="Times New Roman"/>
          <w:b/>
          <w:sz w:val="32"/>
          <w:szCs w:val="32"/>
        </w:rPr>
        <w:t xml:space="preserve"> “洗衣不烦，一颗搞定”</w:t>
      </w:r>
    </w:p>
    <w:p w14:paraId="488615D0" w14:textId="77777777" w:rsidR="00425746" w:rsidRPr="00270938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270938">
        <w:rPr>
          <w:rFonts w:ascii="微软雅黑" w:eastAsia="微软雅黑" w:hAnsi="微软雅黑" w:hint="eastAsia"/>
          <w:b/>
          <w:sz w:val="21"/>
          <w:szCs w:val="21"/>
        </w:rPr>
        <w:t>广 告 主</w:t>
      </w:r>
      <w:r w:rsidRPr="00270938">
        <w:rPr>
          <w:rFonts w:ascii="微软雅黑" w:eastAsia="微软雅黑" w:hAnsi="微软雅黑" w:hint="eastAsia"/>
          <w:sz w:val="21"/>
          <w:szCs w:val="21"/>
        </w:rPr>
        <w:t>：立白</w:t>
      </w:r>
    </w:p>
    <w:p w14:paraId="5AFFA01B" w14:textId="77777777" w:rsidR="00425746" w:rsidRPr="00270938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270938">
        <w:rPr>
          <w:rFonts w:ascii="微软雅黑" w:eastAsia="微软雅黑" w:hAnsi="微软雅黑" w:hint="eastAsia"/>
          <w:b/>
          <w:sz w:val="21"/>
          <w:szCs w:val="21"/>
        </w:rPr>
        <w:t>所属行业</w:t>
      </w:r>
      <w:r w:rsidRPr="00270938">
        <w:rPr>
          <w:rFonts w:ascii="微软雅黑" w:eastAsia="微软雅黑" w:hAnsi="微软雅黑" w:hint="eastAsia"/>
          <w:sz w:val="21"/>
          <w:szCs w:val="21"/>
        </w:rPr>
        <w:t>：日化家清</w:t>
      </w:r>
    </w:p>
    <w:p w14:paraId="1BAE19F5" w14:textId="08A88AB2" w:rsidR="00425746" w:rsidRPr="00270938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270938">
        <w:rPr>
          <w:rFonts w:ascii="微软雅黑" w:eastAsia="微软雅黑" w:hAnsi="微软雅黑" w:hint="eastAsia"/>
          <w:b/>
          <w:sz w:val="21"/>
          <w:szCs w:val="21"/>
        </w:rPr>
        <w:t>执行时间</w:t>
      </w:r>
      <w:r w:rsidRPr="00270938">
        <w:rPr>
          <w:rFonts w:ascii="微软雅黑" w:eastAsia="微软雅黑" w:hAnsi="微软雅黑" w:hint="eastAsia"/>
          <w:sz w:val="21"/>
          <w:szCs w:val="21"/>
        </w:rPr>
        <w:t>：20</w:t>
      </w:r>
      <w:r w:rsidRPr="00270938">
        <w:rPr>
          <w:rFonts w:ascii="微软雅黑" w:eastAsia="微软雅黑" w:hAnsi="微软雅黑"/>
          <w:sz w:val="21"/>
          <w:szCs w:val="21"/>
        </w:rPr>
        <w:t>22</w:t>
      </w:r>
      <w:r w:rsidRPr="00270938">
        <w:rPr>
          <w:rFonts w:ascii="微软雅黑" w:eastAsia="微软雅黑" w:hAnsi="微软雅黑" w:hint="eastAsia"/>
          <w:sz w:val="21"/>
          <w:szCs w:val="21"/>
        </w:rPr>
        <w:t>.04.16-</w:t>
      </w:r>
      <w:r w:rsidR="00270938">
        <w:rPr>
          <w:rFonts w:ascii="微软雅黑" w:eastAsia="微软雅黑" w:hAnsi="微软雅黑"/>
          <w:sz w:val="21"/>
          <w:szCs w:val="21"/>
        </w:rPr>
        <w:t>0</w:t>
      </w:r>
      <w:r w:rsidRPr="00270938">
        <w:rPr>
          <w:rFonts w:ascii="微软雅黑" w:eastAsia="微软雅黑" w:hAnsi="微软雅黑" w:hint="eastAsia"/>
          <w:sz w:val="21"/>
          <w:szCs w:val="21"/>
        </w:rPr>
        <w:t>4.27</w:t>
      </w:r>
    </w:p>
    <w:p w14:paraId="3E9BA786" w14:textId="77777777" w:rsidR="00270938" w:rsidRPr="00270938" w:rsidRDefault="00000000" w:rsidP="00270938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270938">
        <w:rPr>
          <w:rFonts w:ascii="微软雅黑" w:eastAsia="微软雅黑" w:hAnsi="微软雅黑" w:hint="eastAsia"/>
          <w:b/>
          <w:sz w:val="21"/>
          <w:szCs w:val="21"/>
        </w:rPr>
        <w:t>参选类别</w:t>
      </w:r>
      <w:r w:rsidRPr="00270938">
        <w:rPr>
          <w:rFonts w:ascii="微软雅黑" w:eastAsia="微软雅黑" w:hAnsi="微软雅黑" w:hint="eastAsia"/>
          <w:sz w:val="21"/>
          <w:szCs w:val="21"/>
        </w:rPr>
        <w:t>：</w:t>
      </w:r>
      <w:r w:rsidR="00270938" w:rsidRPr="00270938">
        <w:rPr>
          <w:rFonts w:ascii="微软雅黑" w:eastAsia="微软雅黑" w:hAnsi="微软雅黑" w:hint="eastAsia"/>
          <w:sz w:val="21"/>
          <w:szCs w:val="21"/>
        </w:rPr>
        <w:t>社会化营销类</w:t>
      </w:r>
    </w:p>
    <w:p w14:paraId="146EA345" w14:textId="7337CC0B" w:rsidR="00425746" w:rsidRPr="00270938" w:rsidRDefault="00000000" w:rsidP="00270938">
      <w:pPr>
        <w:spacing w:after="240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70938"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3311D01A" w14:textId="77777777" w:rsidR="00425746" w:rsidRPr="00270938" w:rsidRDefault="00000000">
      <w:pPr>
        <w:pStyle w:val="ab"/>
        <w:rPr>
          <w:rFonts w:ascii="微软雅黑" w:eastAsia="微软雅黑" w:hAnsi="微软雅黑" w:cs="微软雅黑"/>
          <w:color w:val="000000"/>
          <w:sz w:val="21"/>
          <w:szCs w:val="21"/>
        </w:rPr>
      </w:pPr>
      <w:r w:rsidRPr="00270938">
        <w:rPr>
          <w:rFonts w:ascii="微软雅黑" w:eastAsia="微软雅黑" w:hAnsi="微软雅黑" w:cs="微软雅黑" w:hint="eastAsia"/>
          <w:color w:val="000000"/>
          <w:sz w:val="21"/>
          <w:szCs w:val="21"/>
        </w:rPr>
        <w:t>1.市场趋势：①织物护理品类，从2005年~2010年皂粉普通洗衣液时代，到2011年~2017机洗/手洗浓缩洗衣液时代，再到2018开启织物护理时代，留香珠及</w:t>
      </w:r>
      <w:r w:rsidRPr="00270938">
        <w:rPr>
          <w:rStyle w:val="af1"/>
          <w:rFonts w:ascii="微软雅黑" w:eastAsia="微软雅黑" w:hAnsi="微软雅黑" w:cs="微软雅黑" w:hint="eastAsia"/>
          <w:color w:val="000000"/>
          <w:sz w:val="21"/>
          <w:szCs w:val="21"/>
        </w:rPr>
        <w:t>洗衣凝珠等成为新的增长及重要洗衣品类。</w:t>
      </w:r>
      <w:r w:rsidRPr="00270938">
        <w:rPr>
          <w:rFonts w:ascii="微软雅黑" w:eastAsia="微软雅黑" w:hAnsi="微软雅黑" w:cs="微软雅黑" w:hint="eastAsia"/>
          <w:color w:val="000000"/>
          <w:sz w:val="21"/>
          <w:szCs w:val="21"/>
        </w:rPr>
        <w:t>②在洗衣凝珠上，多个市场主流品牌已从单腔珠发展到多腔珠，</w:t>
      </w:r>
      <w:r w:rsidRPr="00270938">
        <w:rPr>
          <w:rStyle w:val="af1"/>
          <w:rFonts w:ascii="微软雅黑" w:eastAsia="微软雅黑" w:hAnsi="微软雅黑" w:cs="微软雅黑" w:hint="eastAsia"/>
          <w:color w:val="000000"/>
          <w:sz w:val="21"/>
          <w:szCs w:val="21"/>
        </w:rPr>
        <w:t>立白</w:t>
      </w:r>
      <w:proofErr w:type="spellStart"/>
      <w:r w:rsidRPr="00270938">
        <w:rPr>
          <w:rStyle w:val="af1"/>
          <w:rFonts w:ascii="微软雅黑" w:eastAsia="微软雅黑" w:hAnsi="微软雅黑" w:cs="微软雅黑" w:hint="eastAsia"/>
          <w:color w:val="000000"/>
          <w:sz w:val="21"/>
          <w:szCs w:val="21"/>
        </w:rPr>
        <w:t>Liby</w:t>
      </w:r>
      <w:proofErr w:type="spellEnd"/>
      <w:r w:rsidRPr="00270938">
        <w:rPr>
          <w:rStyle w:val="af1"/>
          <w:rFonts w:ascii="微软雅黑" w:eastAsia="微软雅黑" w:hAnsi="微软雅黑" w:cs="微软雅黑" w:hint="eastAsia"/>
          <w:color w:val="000000"/>
          <w:sz w:val="21"/>
          <w:szCs w:val="21"/>
        </w:rPr>
        <w:t>在多腔珠竞争力不足。</w:t>
      </w:r>
    </w:p>
    <w:p w14:paraId="4D694518" w14:textId="77777777" w:rsidR="00425746" w:rsidRPr="00270938" w:rsidRDefault="00000000">
      <w:pPr>
        <w:pStyle w:val="ab"/>
        <w:rPr>
          <w:rFonts w:ascii="微软雅黑" w:eastAsia="微软雅黑" w:hAnsi="微软雅黑" w:cs="微软雅黑"/>
          <w:color w:val="000000"/>
          <w:sz w:val="21"/>
          <w:szCs w:val="21"/>
        </w:rPr>
      </w:pPr>
      <w:r w:rsidRPr="00270938">
        <w:rPr>
          <w:rFonts w:ascii="微软雅黑" w:eastAsia="微软雅黑" w:hAnsi="微软雅黑" w:cs="微软雅黑" w:hint="eastAsia"/>
          <w:color w:val="000000"/>
          <w:sz w:val="21"/>
          <w:szCs w:val="21"/>
        </w:rPr>
        <w:t>2.品牌挑战：</w:t>
      </w:r>
      <w:proofErr w:type="spellStart"/>
      <w:r w:rsidRPr="00270938">
        <w:rPr>
          <w:rFonts w:ascii="微软雅黑" w:eastAsia="微软雅黑" w:hAnsi="微软雅黑" w:cs="微软雅黑" w:hint="eastAsia"/>
          <w:color w:val="000000"/>
          <w:sz w:val="21"/>
          <w:szCs w:val="21"/>
        </w:rPr>
        <w:t>Liby</w:t>
      </w:r>
      <w:proofErr w:type="spellEnd"/>
      <w:r w:rsidRPr="00270938">
        <w:rPr>
          <w:rFonts w:ascii="微软雅黑" w:eastAsia="微软雅黑" w:hAnsi="微软雅黑" w:cs="微软雅黑" w:hint="eastAsia"/>
          <w:color w:val="000000"/>
          <w:sz w:val="21"/>
          <w:szCs w:val="21"/>
        </w:rPr>
        <w:t>虽然作为立白专为年轻人设计的子品牌，但母品牌立白大众化认知深入人心，需要突破消费者固有认知，重塑年轻化形象并赢得年轻化认同，</w:t>
      </w:r>
      <w:r w:rsidRPr="00270938">
        <w:rPr>
          <w:rStyle w:val="af1"/>
          <w:rFonts w:ascii="微软雅黑" w:eastAsia="微软雅黑" w:hAnsi="微软雅黑" w:cs="微软雅黑" w:hint="eastAsia"/>
          <w:color w:val="000000"/>
          <w:sz w:val="21"/>
          <w:szCs w:val="21"/>
        </w:rPr>
        <w:t>提升高质量人群浓度</w:t>
      </w:r>
      <w:r w:rsidRPr="00270938">
        <w:rPr>
          <w:rFonts w:ascii="微软雅黑" w:eastAsia="微软雅黑" w:hAnsi="微软雅黑" w:cs="微软雅黑" w:hint="eastAsia"/>
          <w:color w:val="000000"/>
          <w:sz w:val="21"/>
          <w:szCs w:val="21"/>
        </w:rPr>
        <w:t>。</w:t>
      </w:r>
    </w:p>
    <w:p w14:paraId="5C1B710F" w14:textId="74769E50" w:rsidR="00425746" w:rsidRPr="00270938" w:rsidRDefault="00000000" w:rsidP="00270938">
      <w:pPr>
        <w:pStyle w:val="ab"/>
        <w:rPr>
          <w:rFonts w:ascii="微软雅黑" w:eastAsia="微软雅黑" w:hAnsi="微软雅黑" w:cs="微软雅黑"/>
          <w:color w:val="000000"/>
          <w:sz w:val="21"/>
          <w:szCs w:val="21"/>
        </w:rPr>
      </w:pPr>
      <w:r w:rsidRPr="00270938">
        <w:rPr>
          <w:rFonts w:ascii="微软雅黑" w:eastAsia="微软雅黑" w:hAnsi="微软雅黑" w:cs="微软雅黑" w:hint="eastAsia"/>
          <w:color w:val="000000"/>
          <w:sz w:val="21"/>
          <w:szCs w:val="21"/>
        </w:rPr>
        <w:t>3.媒介环境：碎片化的时代，我们的目标人群同样是受到碎片化深深影响的人群，注意力是稀缺资源，利用红人效应抓住受众注意力是关键所在。</w:t>
      </w:r>
    </w:p>
    <w:p w14:paraId="23CD3474" w14:textId="77777777" w:rsidR="00425746" w:rsidRPr="00270938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70938"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545E6C4F" w14:textId="77777777" w:rsidR="00425746" w:rsidRPr="00270938" w:rsidRDefault="00000000">
      <w:pPr>
        <w:pStyle w:val="ab"/>
        <w:rPr>
          <w:rFonts w:ascii="微软雅黑" w:eastAsia="微软雅黑" w:hAnsi="微软雅黑" w:cs="宋体"/>
          <w:sz w:val="21"/>
          <w:szCs w:val="21"/>
        </w:rPr>
      </w:pPr>
      <w:r w:rsidRPr="00270938">
        <w:rPr>
          <w:rFonts w:ascii="微软雅黑" w:eastAsia="微软雅黑" w:hAnsi="微软雅黑" w:cs="宋体" w:hint="eastAsia"/>
          <w:sz w:val="21"/>
          <w:szCs w:val="21"/>
        </w:rPr>
        <w:t>1.拉新高质量人群，</w:t>
      </w:r>
      <w:r w:rsidRPr="00270938">
        <w:rPr>
          <w:rFonts w:ascii="微软雅黑" w:eastAsia="微软雅黑" w:hAnsi="微软雅黑" w:cs="宋体" w:hint="eastAsia"/>
          <w:b/>
          <w:sz w:val="21"/>
          <w:szCs w:val="21"/>
        </w:rPr>
        <w:t>提升25-35岁的的新锐白领&amp;精致妈妈的人群浓度，占比从20%提升至35%；</w:t>
      </w:r>
    </w:p>
    <w:p w14:paraId="456E015E" w14:textId="77777777" w:rsidR="00425746" w:rsidRPr="00270938" w:rsidRDefault="00000000">
      <w:pPr>
        <w:pStyle w:val="ab"/>
        <w:rPr>
          <w:rFonts w:ascii="微软雅黑" w:eastAsia="微软雅黑" w:hAnsi="微软雅黑" w:cs="宋体"/>
          <w:sz w:val="21"/>
          <w:szCs w:val="21"/>
        </w:rPr>
      </w:pPr>
      <w:r w:rsidRPr="00270938">
        <w:rPr>
          <w:rFonts w:ascii="微软雅黑" w:eastAsia="微软雅黑" w:hAnsi="微软雅黑" w:cs="宋体" w:hint="eastAsia"/>
          <w:sz w:val="21"/>
          <w:szCs w:val="21"/>
        </w:rPr>
        <w:t>2.品牌建设：提升产品知名度&amp;美誉度，传达“简单让我更轻松/快乐/自由”的品牌理念，建立有趣好玩的年轻化形象；</w:t>
      </w:r>
    </w:p>
    <w:p w14:paraId="283757DB" w14:textId="77777777" w:rsidR="00425746" w:rsidRPr="00270938" w:rsidRDefault="00000000">
      <w:pPr>
        <w:pStyle w:val="ab"/>
        <w:rPr>
          <w:rFonts w:ascii="微软雅黑" w:eastAsia="微软雅黑" w:hAnsi="微软雅黑" w:cs="宋体"/>
          <w:sz w:val="21"/>
          <w:szCs w:val="21"/>
        </w:rPr>
      </w:pPr>
      <w:r w:rsidRPr="00270938">
        <w:rPr>
          <w:rFonts w:ascii="微软雅黑" w:eastAsia="微软雅黑" w:hAnsi="微软雅黑" w:cs="宋体" w:hint="eastAsia"/>
          <w:sz w:val="21"/>
          <w:szCs w:val="21"/>
        </w:rPr>
        <w:t>3.传播爆发期间，全网总曝光触达超过2亿次，微博话题阅读超过2亿，讨论超过10万，</w:t>
      </w:r>
    </w:p>
    <w:p w14:paraId="6E3224D4" w14:textId="77777777" w:rsidR="00425746" w:rsidRPr="00270938" w:rsidRDefault="00000000">
      <w:pPr>
        <w:pStyle w:val="ab"/>
        <w:rPr>
          <w:rFonts w:ascii="微软雅黑" w:eastAsia="微软雅黑" w:hAnsi="微软雅黑" w:cs="宋体"/>
          <w:sz w:val="21"/>
          <w:szCs w:val="21"/>
        </w:rPr>
      </w:pPr>
      <w:r w:rsidRPr="00270938">
        <w:rPr>
          <w:rFonts w:ascii="微软雅黑" w:eastAsia="微软雅黑" w:hAnsi="微软雅黑" w:cs="宋体" w:hint="eastAsia"/>
          <w:sz w:val="21"/>
          <w:szCs w:val="21"/>
        </w:rPr>
        <w:t>4.官方自媒体矩阵涨粉超过8万。</w:t>
      </w:r>
    </w:p>
    <w:p w14:paraId="0227D219" w14:textId="05A44CB7" w:rsidR="00425746" w:rsidRPr="00270938" w:rsidRDefault="00000000" w:rsidP="00270938">
      <w:pPr>
        <w:pStyle w:val="ab"/>
        <w:rPr>
          <w:rFonts w:ascii="微软雅黑" w:eastAsia="微软雅黑" w:hAnsi="微软雅黑" w:cs="宋体"/>
          <w:sz w:val="21"/>
          <w:szCs w:val="21"/>
        </w:rPr>
      </w:pPr>
      <w:r w:rsidRPr="00270938">
        <w:rPr>
          <w:rFonts w:ascii="微软雅黑" w:eastAsia="微软雅黑" w:hAnsi="微软雅黑" w:cs="宋体" w:hint="eastAsia"/>
          <w:sz w:val="21"/>
          <w:szCs w:val="21"/>
        </w:rPr>
        <w:t>5.京东大牌风暴GMV600万，天猫凝珠品类日GMV300万。</w:t>
      </w:r>
    </w:p>
    <w:p w14:paraId="4CB3B07E" w14:textId="77777777" w:rsidR="00425746" w:rsidRPr="00270938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70938"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6091AAC1" w14:textId="77777777" w:rsidR="00425746" w:rsidRPr="00270938" w:rsidRDefault="00000000">
      <w:pPr>
        <w:pStyle w:val="ab"/>
        <w:rPr>
          <w:rFonts w:ascii="微软雅黑" w:eastAsia="微软雅黑" w:hAnsi="微软雅黑" w:cs="微软雅黑"/>
          <w:color w:val="000000"/>
          <w:sz w:val="21"/>
          <w:szCs w:val="21"/>
        </w:rPr>
      </w:pPr>
      <w:r w:rsidRPr="00270938">
        <w:rPr>
          <w:rFonts w:ascii="微软雅黑" w:eastAsia="微软雅黑" w:hAnsi="微软雅黑" w:cs="微软雅黑" w:hint="eastAsia"/>
          <w:color w:val="000000"/>
          <w:sz w:val="21"/>
          <w:szCs w:val="21"/>
        </w:rPr>
        <w:t>1.人群聚焦。我们的目标人群聚焦在新锐白领和精致妈妈，没有圈定为泛年轻化人群包括Z世代等，而是聚焦在对于品牌更具购买力两个核心人群上。</w:t>
      </w:r>
    </w:p>
    <w:p w14:paraId="4F50AA0B" w14:textId="77777777" w:rsidR="00425746" w:rsidRPr="00270938" w:rsidRDefault="00000000">
      <w:pPr>
        <w:pStyle w:val="ab"/>
        <w:rPr>
          <w:rFonts w:ascii="微软雅黑" w:eastAsia="微软雅黑" w:hAnsi="微软雅黑" w:cs="微软雅黑"/>
          <w:color w:val="000000"/>
          <w:sz w:val="21"/>
          <w:szCs w:val="21"/>
        </w:rPr>
      </w:pPr>
      <w:r w:rsidRPr="00270938">
        <w:rPr>
          <w:rFonts w:ascii="微软雅黑" w:eastAsia="微软雅黑" w:hAnsi="微软雅黑" w:cs="微软雅黑" w:hint="eastAsia"/>
          <w:color w:val="000000"/>
          <w:sz w:val="21"/>
          <w:szCs w:val="21"/>
        </w:rPr>
        <w:t>2.多重身份具有交集。新时代对年轻人，有了更多的要求，也塑造了大家多面手的能力，在外新锐白领在家精致妈妈，这两个人群90%是职场人，因此大家有着共同交集的场景——职场。</w:t>
      </w:r>
    </w:p>
    <w:p w14:paraId="64985278" w14:textId="77777777" w:rsidR="00425746" w:rsidRPr="00270938" w:rsidRDefault="00000000">
      <w:pPr>
        <w:pStyle w:val="ab"/>
        <w:rPr>
          <w:rFonts w:ascii="微软雅黑" w:eastAsia="微软雅黑" w:hAnsi="微软雅黑" w:cs="微软雅黑"/>
          <w:color w:val="000000"/>
          <w:sz w:val="21"/>
          <w:szCs w:val="21"/>
        </w:rPr>
      </w:pPr>
      <w:r w:rsidRPr="00270938">
        <w:rPr>
          <w:rFonts w:ascii="微软雅黑" w:eastAsia="微软雅黑" w:hAnsi="微软雅黑" w:cs="微软雅黑" w:hint="eastAsia"/>
          <w:color w:val="000000"/>
          <w:sz w:val="21"/>
          <w:szCs w:val="21"/>
        </w:rPr>
        <w:lastRenderedPageBreak/>
        <w:t>3.受众场景与产品使用场景的关联。无论洗衣场还是职场，都有着繁琐、量多、难处理等等类似的痛点，两个场景正好可以1vs1对应：繁琐的洗衣步骤——繁琐的办公流程，堆积的报销——堆积的脏衣服，难处理的老板的黑话——难处理的衣服污渍等等</w:t>
      </w:r>
    </w:p>
    <w:p w14:paraId="42A0A3B4" w14:textId="77777777" w:rsidR="00425746" w:rsidRPr="00270938" w:rsidRDefault="00000000">
      <w:pPr>
        <w:pStyle w:val="ab"/>
        <w:rPr>
          <w:rFonts w:ascii="微软雅黑" w:eastAsia="微软雅黑" w:hAnsi="微软雅黑" w:cs="微软雅黑"/>
          <w:color w:val="000000"/>
          <w:sz w:val="21"/>
          <w:szCs w:val="21"/>
        </w:rPr>
      </w:pPr>
      <w:r w:rsidRPr="00270938">
        <w:rPr>
          <w:rFonts w:ascii="微软雅黑" w:eastAsia="微软雅黑" w:hAnsi="微软雅黑" w:cs="微软雅黑" w:hint="eastAsia"/>
          <w:color w:val="000000"/>
          <w:sz w:val="21"/>
          <w:szCs w:val="21"/>
        </w:rPr>
        <w:t>4.渴望简化、高效生活。两个群体同时也是吸尘器，扫地机等高价格家庭用品的消费者，无论从理念还是用品选择上，TA们都希望能够借助工具更高效工作生活，空出时间做自己想做的事。</w:t>
      </w:r>
    </w:p>
    <w:p w14:paraId="682541CB" w14:textId="5858AD48" w:rsidR="00425746" w:rsidRPr="00270938" w:rsidRDefault="00000000" w:rsidP="00270938">
      <w:pPr>
        <w:pStyle w:val="ab"/>
        <w:rPr>
          <w:rFonts w:ascii="微软雅黑" w:eastAsia="微软雅黑" w:hAnsi="微软雅黑" w:cs="微软雅黑"/>
          <w:color w:val="000000"/>
          <w:sz w:val="21"/>
          <w:szCs w:val="21"/>
        </w:rPr>
      </w:pPr>
      <w:r w:rsidRPr="00270938">
        <w:rPr>
          <w:rFonts w:ascii="微软雅黑" w:eastAsia="微软雅黑" w:hAnsi="微软雅黑" w:cs="微软雅黑" w:hint="eastAsia"/>
          <w:color w:val="000000"/>
          <w:sz w:val="21"/>
          <w:szCs w:val="21"/>
        </w:rPr>
        <w:t>5.受众喜欢有趣，有社交属性的内容。可以通过短视频戏剧化的表现，以搞笑职场脑洞剧+产品拟人化，以魔性的方式表达我们渴望职场生活轻松简单点的理念，引发共鸣。</w:t>
      </w:r>
    </w:p>
    <w:p w14:paraId="7859EC53" w14:textId="77777777" w:rsidR="00425746" w:rsidRPr="00270938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70938">
        <w:rPr>
          <w:rFonts w:ascii="微软雅黑" w:eastAsia="微软雅黑" w:hAnsi="微软雅黑" w:hint="eastAsia"/>
          <w:b/>
          <w:color w:val="C79E5B"/>
          <w:sz w:val="28"/>
        </w:rPr>
        <w:t>执行过程/媒体表现</w:t>
      </w:r>
    </w:p>
    <w:p w14:paraId="2C5BF86F" w14:textId="77777777" w:rsidR="00425746" w:rsidRPr="00270938" w:rsidRDefault="00000000">
      <w:pPr>
        <w:pStyle w:val="ab"/>
        <w:rPr>
          <w:rFonts w:ascii="微软雅黑" w:eastAsia="微软雅黑" w:hAnsi="微软雅黑" w:cs="微软雅黑"/>
          <w:color w:val="000000"/>
          <w:sz w:val="21"/>
          <w:szCs w:val="21"/>
        </w:rPr>
      </w:pPr>
      <w:r w:rsidRPr="00270938">
        <w:rPr>
          <w:rFonts w:ascii="微软雅黑" w:eastAsia="微软雅黑" w:hAnsi="微软雅黑" w:cs="微软雅黑" w:hint="eastAsia"/>
          <w:color w:val="000000"/>
          <w:sz w:val="21"/>
          <w:szCs w:val="21"/>
        </w:rPr>
        <w:t>基于对目标人群的洞察和策略，核心传播上借助彭昱畅红人营销传达我们的品牌理念：#一颗搞定才是真简单#，倡导职场和生活都要简单轻松点，让我们的目标消费者新锐白领&amp;精致妈妈产生共鸣，达到品牌焕新的目的。</w:t>
      </w:r>
    </w:p>
    <w:p w14:paraId="5F5692E3" w14:textId="77777777" w:rsidR="00425746" w:rsidRPr="00270938" w:rsidRDefault="00000000">
      <w:pPr>
        <w:pStyle w:val="ab"/>
        <w:rPr>
          <w:rFonts w:ascii="微软雅黑" w:eastAsia="微软雅黑" w:hAnsi="微软雅黑" w:cs="微软雅黑"/>
          <w:color w:val="000000"/>
          <w:sz w:val="21"/>
          <w:szCs w:val="21"/>
        </w:rPr>
      </w:pPr>
      <w:r w:rsidRPr="00270938">
        <w:rPr>
          <w:rStyle w:val="af1"/>
          <w:rFonts w:ascii="微软雅黑" w:eastAsia="微软雅黑" w:hAnsi="微软雅黑" w:cs="微软雅黑" w:hint="eastAsia"/>
          <w:color w:val="000000"/>
          <w:sz w:val="21"/>
          <w:szCs w:val="21"/>
        </w:rPr>
        <w:t>因此以彭昱畅为核心我们进行了一系列的红人传播与营销活动：</w:t>
      </w:r>
    </w:p>
    <w:p w14:paraId="174E0322" w14:textId="77777777" w:rsidR="00425746" w:rsidRPr="00270938" w:rsidRDefault="00000000">
      <w:pPr>
        <w:pStyle w:val="ab"/>
        <w:rPr>
          <w:rStyle w:val="af1"/>
          <w:rFonts w:ascii="微软雅黑" w:eastAsia="微软雅黑" w:hAnsi="微软雅黑" w:cs="微软雅黑"/>
          <w:color w:val="000000"/>
          <w:sz w:val="21"/>
          <w:szCs w:val="21"/>
        </w:rPr>
      </w:pPr>
      <w:r w:rsidRPr="00270938">
        <w:rPr>
          <w:rStyle w:val="af1"/>
          <w:rFonts w:ascii="微软雅黑" w:eastAsia="微软雅黑" w:hAnsi="微软雅黑" w:cs="微软雅黑" w:hint="eastAsia"/>
          <w:color w:val="000000"/>
          <w:sz w:val="21"/>
          <w:szCs w:val="21"/>
        </w:rPr>
        <w:t>创立“简单有限公司”预热、线下“招聘会”营销、明星“入职”官宣&amp;viral video，明星话题社媒互动、创意开屏、大牌风暴等电商促销活动，限量电商明星礼包、以及打造专属品牌的电商优惠日IP“简单星期一”。</w:t>
      </w:r>
    </w:p>
    <w:p w14:paraId="5EBE4403" w14:textId="551A690E" w:rsidR="00270938" w:rsidRPr="00270938" w:rsidRDefault="00000000">
      <w:pPr>
        <w:pStyle w:val="ab"/>
        <w:rPr>
          <w:rStyle w:val="af1"/>
          <w:rFonts w:ascii="微软雅黑" w:eastAsia="微软雅黑" w:hAnsi="微软雅黑" w:cs="微软雅黑"/>
          <w:b w:val="0"/>
          <w:bCs/>
          <w:color w:val="000000"/>
          <w:sz w:val="21"/>
          <w:szCs w:val="21"/>
        </w:rPr>
      </w:pPr>
      <w:r w:rsidRPr="00270938">
        <w:rPr>
          <w:rStyle w:val="af1"/>
          <w:rFonts w:ascii="微软雅黑" w:eastAsia="微软雅黑" w:hAnsi="微软雅黑" w:cs="微软雅黑" w:hint="eastAsia"/>
          <w:b w:val="0"/>
          <w:bCs/>
          <w:color w:val="000000"/>
          <w:sz w:val="21"/>
          <w:szCs w:val="21"/>
        </w:rPr>
        <w:t>视频：</w:t>
      </w:r>
      <w:r w:rsidR="00270938" w:rsidRPr="00270938">
        <w:rPr>
          <w:rStyle w:val="af1"/>
          <w:rFonts w:ascii="微软雅黑" w:eastAsia="微软雅黑" w:hAnsi="微软雅黑" w:cs="微软雅黑"/>
          <w:b w:val="0"/>
          <w:bCs/>
          <w:color w:val="000000"/>
          <w:sz w:val="21"/>
          <w:szCs w:val="21"/>
        </w:rPr>
        <w:fldChar w:fldCharType="begin"/>
      </w:r>
      <w:r w:rsidR="00270938" w:rsidRPr="00270938">
        <w:rPr>
          <w:rStyle w:val="af1"/>
          <w:rFonts w:ascii="微软雅黑" w:eastAsia="微软雅黑" w:hAnsi="微软雅黑" w:cs="微软雅黑"/>
          <w:b w:val="0"/>
          <w:bCs/>
          <w:color w:val="000000"/>
          <w:sz w:val="21"/>
          <w:szCs w:val="21"/>
        </w:rPr>
        <w:instrText xml:space="preserve"> </w:instrText>
      </w:r>
      <w:r w:rsidR="00270938" w:rsidRPr="00270938">
        <w:rPr>
          <w:rStyle w:val="af1"/>
          <w:rFonts w:ascii="微软雅黑" w:eastAsia="微软雅黑" w:hAnsi="微软雅黑" w:cs="微软雅黑" w:hint="eastAsia"/>
          <w:b w:val="0"/>
          <w:bCs/>
          <w:color w:val="000000"/>
          <w:sz w:val="21"/>
          <w:szCs w:val="21"/>
        </w:rPr>
        <w:instrText>HYPERLINK "https://weibo.com/2286552551/Lq3p6FAqE?pagetype=profilefeed"</w:instrText>
      </w:r>
      <w:r w:rsidR="00270938" w:rsidRPr="00270938">
        <w:rPr>
          <w:rStyle w:val="af1"/>
          <w:rFonts w:ascii="微软雅黑" w:eastAsia="微软雅黑" w:hAnsi="微软雅黑" w:cs="微软雅黑"/>
          <w:b w:val="0"/>
          <w:bCs/>
          <w:color w:val="000000"/>
          <w:sz w:val="21"/>
          <w:szCs w:val="21"/>
        </w:rPr>
        <w:instrText xml:space="preserve"> </w:instrText>
      </w:r>
      <w:r w:rsidR="00270938" w:rsidRPr="00270938">
        <w:rPr>
          <w:rStyle w:val="af1"/>
          <w:rFonts w:ascii="微软雅黑" w:eastAsia="微软雅黑" w:hAnsi="微软雅黑" w:cs="微软雅黑"/>
          <w:b w:val="0"/>
          <w:bCs/>
          <w:color w:val="000000"/>
          <w:sz w:val="21"/>
          <w:szCs w:val="21"/>
        </w:rPr>
      </w:r>
      <w:r w:rsidR="00270938" w:rsidRPr="00270938">
        <w:rPr>
          <w:rStyle w:val="af1"/>
          <w:rFonts w:ascii="微软雅黑" w:eastAsia="微软雅黑" w:hAnsi="微软雅黑" w:cs="微软雅黑"/>
          <w:b w:val="0"/>
          <w:bCs/>
          <w:color w:val="000000"/>
          <w:sz w:val="21"/>
          <w:szCs w:val="21"/>
        </w:rPr>
        <w:fldChar w:fldCharType="separate"/>
      </w:r>
      <w:r w:rsidR="00270938" w:rsidRPr="00270938">
        <w:rPr>
          <w:rStyle w:val="af4"/>
          <w:rFonts w:ascii="微软雅黑" w:eastAsia="微软雅黑" w:hAnsi="微软雅黑" w:cs="微软雅黑" w:hint="eastAsia"/>
          <w:bCs/>
          <w:sz w:val="21"/>
          <w:szCs w:val="21"/>
        </w:rPr>
        <w:t>https://weibo.com/2286552551/Lq3p6FAqE?pagetype=profilefeed</w:t>
      </w:r>
      <w:r w:rsidR="00270938" w:rsidRPr="00270938">
        <w:rPr>
          <w:rStyle w:val="af1"/>
          <w:rFonts w:ascii="微软雅黑" w:eastAsia="微软雅黑" w:hAnsi="微软雅黑" w:cs="微软雅黑"/>
          <w:b w:val="0"/>
          <w:bCs/>
          <w:color w:val="000000"/>
          <w:sz w:val="21"/>
          <w:szCs w:val="21"/>
        </w:rPr>
        <w:fldChar w:fldCharType="end"/>
      </w:r>
    </w:p>
    <w:p w14:paraId="352B9CF9" w14:textId="77777777" w:rsidR="00425746" w:rsidRPr="00270938" w:rsidRDefault="00000000">
      <w:pPr>
        <w:pStyle w:val="ab"/>
        <w:rPr>
          <w:rStyle w:val="af1"/>
          <w:rFonts w:ascii="微软雅黑" w:eastAsia="微软雅黑" w:hAnsi="微软雅黑" w:cs="微软雅黑"/>
          <w:color w:val="000000"/>
          <w:sz w:val="16"/>
          <w:szCs w:val="16"/>
        </w:rPr>
      </w:pPr>
      <w:r w:rsidRPr="00270938">
        <w:rPr>
          <w:rFonts w:ascii="微软雅黑" w:eastAsia="微软雅黑" w:hAnsi="微软雅黑"/>
          <w:noProof/>
        </w:rPr>
        <w:drawing>
          <wp:inline distT="0" distB="0" distL="114300" distR="114300" wp14:anchorId="5BD6BD94" wp14:editId="5833BC11">
            <wp:extent cx="5716270" cy="2724150"/>
            <wp:effectExtent l="0" t="0" r="1397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1627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31DDB6" w14:textId="77777777" w:rsidR="00425746" w:rsidRPr="00270938" w:rsidRDefault="00000000">
      <w:pPr>
        <w:pStyle w:val="ab"/>
        <w:rPr>
          <w:rFonts w:ascii="微软雅黑" w:eastAsia="微软雅黑" w:hAnsi="微软雅黑"/>
        </w:rPr>
      </w:pPr>
      <w:r w:rsidRPr="00270938">
        <w:rPr>
          <w:rFonts w:ascii="微软雅黑" w:eastAsia="微软雅黑" w:hAnsi="微软雅黑"/>
          <w:noProof/>
        </w:rPr>
        <w:lastRenderedPageBreak/>
        <w:drawing>
          <wp:inline distT="0" distB="0" distL="114300" distR="114300" wp14:anchorId="53C2C831" wp14:editId="7286EED7">
            <wp:extent cx="5711190" cy="2737485"/>
            <wp:effectExtent l="0" t="0" r="3810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11190" cy="273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13867A" w14:textId="77777777" w:rsidR="00425746" w:rsidRPr="00270938" w:rsidRDefault="00000000">
      <w:pPr>
        <w:pStyle w:val="ab"/>
        <w:rPr>
          <w:rFonts w:ascii="微软雅黑" w:eastAsia="微软雅黑" w:hAnsi="微软雅黑" w:cs="微软雅黑"/>
          <w:color w:val="000000"/>
          <w:sz w:val="21"/>
          <w:szCs w:val="21"/>
        </w:rPr>
      </w:pPr>
      <w:r w:rsidRPr="00270938">
        <w:rPr>
          <w:rFonts w:ascii="微软雅黑" w:eastAsia="微软雅黑" w:hAnsi="微软雅黑"/>
          <w:noProof/>
        </w:rPr>
        <w:drawing>
          <wp:inline distT="0" distB="0" distL="114300" distR="114300" wp14:anchorId="3D85B5A7" wp14:editId="4D9691C6">
            <wp:extent cx="5720080" cy="2787650"/>
            <wp:effectExtent l="0" t="0" r="1016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0080" cy="278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0938">
        <w:rPr>
          <w:rStyle w:val="af1"/>
          <w:rFonts w:ascii="微软雅黑" w:eastAsia="微软雅黑" w:hAnsi="微软雅黑" w:cs="微软雅黑" w:hint="eastAsia"/>
          <w:color w:val="000000"/>
          <w:sz w:val="21"/>
          <w:szCs w:val="21"/>
        </w:rPr>
        <w:t>4.16-4.24</w:t>
      </w:r>
    </w:p>
    <w:p w14:paraId="191ADDB9" w14:textId="77777777" w:rsidR="00425746" w:rsidRPr="00270938" w:rsidRDefault="00000000">
      <w:pPr>
        <w:pStyle w:val="ab"/>
        <w:rPr>
          <w:rFonts w:ascii="微软雅黑" w:eastAsia="微软雅黑" w:hAnsi="微软雅黑" w:cs="微软雅黑"/>
          <w:color w:val="000000"/>
          <w:sz w:val="21"/>
          <w:szCs w:val="21"/>
        </w:rPr>
      </w:pPr>
      <w:r w:rsidRPr="00270938">
        <w:rPr>
          <w:rStyle w:val="af1"/>
          <w:rFonts w:ascii="微软雅黑" w:eastAsia="微软雅黑" w:hAnsi="微软雅黑" w:cs="微软雅黑" w:hint="eastAsia"/>
          <w:color w:val="000000"/>
          <w:sz w:val="21"/>
          <w:szCs w:val="21"/>
        </w:rPr>
        <w:t>明星话题蓄水 悬疑预热</w:t>
      </w:r>
    </w:p>
    <w:p w14:paraId="36B8CF29" w14:textId="77777777" w:rsidR="00425746" w:rsidRPr="00270938" w:rsidRDefault="00000000">
      <w:pPr>
        <w:pStyle w:val="ab"/>
        <w:rPr>
          <w:rFonts w:ascii="微软雅黑" w:eastAsia="微软雅黑" w:hAnsi="微软雅黑" w:cs="微软雅黑"/>
          <w:color w:val="000000"/>
          <w:sz w:val="21"/>
          <w:szCs w:val="21"/>
        </w:rPr>
      </w:pPr>
      <w:r w:rsidRPr="00270938">
        <w:rPr>
          <w:rFonts w:ascii="微软雅黑" w:eastAsia="微软雅黑" w:hAnsi="微软雅黑" w:cs="微软雅黑" w:hint="eastAsia"/>
          <w:color w:val="000000"/>
          <w:sz w:val="21"/>
          <w:szCs w:val="21"/>
        </w:rPr>
        <w:t>4月16日成立“立白简单有限责任公司”，开设抖音独立账号，连载简单职场日常；4月22日地球日线下营销“真简单招聘会”招募员工为地球躺平，预告将有神秘新员工入职；</w:t>
      </w:r>
    </w:p>
    <w:p w14:paraId="6AF02046" w14:textId="77777777" w:rsidR="00425746" w:rsidRPr="00270938" w:rsidRDefault="00000000">
      <w:pPr>
        <w:pStyle w:val="ab"/>
        <w:rPr>
          <w:rFonts w:ascii="微软雅黑" w:eastAsia="微软雅黑" w:hAnsi="微软雅黑" w:cs="微软雅黑"/>
          <w:color w:val="000000"/>
          <w:sz w:val="21"/>
          <w:szCs w:val="21"/>
        </w:rPr>
      </w:pPr>
      <w:r w:rsidRPr="00270938">
        <w:rPr>
          <w:rFonts w:ascii="微软雅黑" w:eastAsia="微软雅黑" w:hAnsi="微软雅黑" w:cs="微软雅黑" w:hint="eastAsia"/>
          <w:color w:val="000000"/>
          <w:sz w:val="21"/>
          <w:szCs w:val="21"/>
        </w:rPr>
        <w:t>4月22至4月24日，悬念视频公开新员工“对话”，预告彭昱畅即将正式入职。粉丝大站转发互动，辐射路人散粉KOC响应简单职场话题。</w:t>
      </w:r>
    </w:p>
    <w:p w14:paraId="1913091B" w14:textId="77777777" w:rsidR="00425746" w:rsidRPr="00270938" w:rsidRDefault="00000000">
      <w:pPr>
        <w:pStyle w:val="ab"/>
        <w:rPr>
          <w:rFonts w:ascii="微软雅黑" w:eastAsia="微软雅黑" w:hAnsi="微软雅黑" w:cs="微软雅黑"/>
          <w:color w:val="000000"/>
          <w:sz w:val="21"/>
          <w:szCs w:val="21"/>
        </w:rPr>
      </w:pPr>
      <w:r w:rsidRPr="00270938">
        <w:rPr>
          <w:rStyle w:val="af1"/>
          <w:rFonts w:ascii="微软雅黑" w:eastAsia="微软雅黑" w:hAnsi="微软雅黑" w:cs="微软雅黑" w:hint="eastAsia"/>
          <w:color w:val="000000"/>
          <w:sz w:val="21"/>
          <w:szCs w:val="21"/>
        </w:rPr>
        <w:t>在这一阶段铺设品牌画风与传播基调，卷入明星核心粉群拉动期待值，帮助品牌官方自媒体增粉11万。</w:t>
      </w:r>
    </w:p>
    <w:p w14:paraId="0A51050A" w14:textId="77777777" w:rsidR="00425746" w:rsidRPr="00270938" w:rsidRDefault="00000000">
      <w:pPr>
        <w:pStyle w:val="ab"/>
        <w:rPr>
          <w:rFonts w:ascii="微软雅黑" w:eastAsia="微软雅黑" w:hAnsi="微软雅黑" w:cs="微软雅黑"/>
          <w:color w:val="000000"/>
          <w:sz w:val="21"/>
          <w:szCs w:val="21"/>
        </w:rPr>
      </w:pPr>
      <w:r w:rsidRPr="00270938">
        <w:rPr>
          <w:rStyle w:val="af1"/>
          <w:rFonts w:ascii="微软雅黑" w:eastAsia="微软雅黑" w:hAnsi="微软雅黑" w:cs="微软雅黑" w:hint="eastAsia"/>
          <w:color w:val="000000"/>
          <w:sz w:val="21"/>
          <w:szCs w:val="21"/>
        </w:rPr>
        <w:t>4.25 BIG DAY</w:t>
      </w:r>
    </w:p>
    <w:p w14:paraId="613AF4E5" w14:textId="77777777" w:rsidR="00425746" w:rsidRPr="00270938" w:rsidRDefault="00000000">
      <w:pPr>
        <w:pStyle w:val="ab"/>
        <w:rPr>
          <w:rFonts w:ascii="微软雅黑" w:eastAsia="微软雅黑" w:hAnsi="微软雅黑" w:cs="微软雅黑"/>
          <w:color w:val="000000"/>
          <w:sz w:val="21"/>
          <w:szCs w:val="21"/>
        </w:rPr>
      </w:pPr>
      <w:r w:rsidRPr="00270938">
        <w:rPr>
          <w:rStyle w:val="af1"/>
          <w:rFonts w:ascii="微软雅黑" w:eastAsia="微软雅黑" w:hAnsi="微软雅黑" w:cs="微软雅黑" w:hint="eastAsia"/>
          <w:color w:val="000000"/>
          <w:sz w:val="21"/>
          <w:szCs w:val="21"/>
        </w:rPr>
        <w:t>明星入职话题引爆 病毒短视频上线 </w:t>
      </w:r>
    </w:p>
    <w:p w14:paraId="2DD1F219" w14:textId="77777777" w:rsidR="00425746" w:rsidRPr="00270938" w:rsidRDefault="00000000">
      <w:pPr>
        <w:pStyle w:val="ab"/>
        <w:rPr>
          <w:rFonts w:ascii="微软雅黑" w:eastAsia="微软雅黑" w:hAnsi="微软雅黑" w:cs="微软雅黑"/>
          <w:color w:val="000000"/>
          <w:sz w:val="21"/>
          <w:szCs w:val="21"/>
        </w:rPr>
      </w:pPr>
      <w:r w:rsidRPr="00270938">
        <w:rPr>
          <w:rFonts w:ascii="微软雅黑" w:eastAsia="微软雅黑" w:hAnsi="微软雅黑" w:cs="微软雅黑" w:hint="eastAsia"/>
          <w:color w:val="000000"/>
          <w:sz w:val="21"/>
          <w:szCs w:val="21"/>
        </w:rPr>
        <w:lastRenderedPageBreak/>
        <w:t>4月25日，品牌大使彭昱畅解密入职公式照KV，首发核心病毒短视频，公布“真简单明星礼盒”获取攻略，引流电商京东大牌风暴品牌及天猫品类日促销活动。</w:t>
      </w:r>
    </w:p>
    <w:p w14:paraId="6A417B0D" w14:textId="77777777" w:rsidR="00425746" w:rsidRPr="00270938" w:rsidRDefault="00000000">
      <w:pPr>
        <w:pStyle w:val="ab"/>
        <w:rPr>
          <w:rFonts w:ascii="微软雅黑" w:eastAsia="微软雅黑" w:hAnsi="微软雅黑" w:cs="微软雅黑"/>
          <w:color w:val="000000"/>
          <w:sz w:val="21"/>
          <w:szCs w:val="21"/>
        </w:rPr>
      </w:pPr>
      <w:r w:rsidRPr="00270938">
        <w:rPr>
          <w:rFonts w:ascii="微软雅黑" w:eastAsia="微软雅黑" w:hAnsi="微软雅黑" w:cs="微软雅黑" w:hint="eastAsia"/>
          <w:color w:val="000000"/>
          <w:sz w:val="21"/>
          <w:szCs w:val="21"/>
        </w:rPr>
        <w:t>在微博邀请职场大牛+蓝V，送上职场简单真经，在讨论职场不易等话题的同时，带上#一颗搞定才是真简单#，进行最大化曝光；信息流投放覆盖职场人群高倾向的APP，如网易云音乐、美柚、豆瓣、WPS等，进行社交平台线路包围。</w:t>
      </w:r>
    </w:p>
    <w:p w14:paraId="6D1A96FC" w14:textId="77777777" w:rsidR="00425746" w:rsidRPr="00270938" w:rsidRDefault="00000000">
      <w:pPr>
        <w:pStyle w:val="ab"/>
        <w:rPr>
          <w:rFonts w:ascii="微软雅黑" w:eastAsia="微软雅黑" w:hAnsi="微软雅黑"/>
          <w:sz w:val="21"/>
          <w:szCs w:val="21"/>
        </w:rPr>
      </w:pPr>
      <w:r w:rsidRPr="00270938">
        <w:rPr>
          <w:rStyle w:val="af1"/>
          <w:rFonts w:ascii="微软雅黑" w:eastAsia="微软雅黑" w:hAnsi="微软雅黑" w:cs="微软雅黑" w:hint="eastAsia"/>
          <w:color w:val="000000"/>
          <w:sz w:val="21"/>
          <w:szCs w:val="21"/>
        </w:rPr>
        <w:t>这一阶段利用明星病毒短视频打爆流量，并在社交上由点及面扩散，覆盖目标社交平台，将明星流量与话题和品牌牢牢捆绑在一起，反复触达受众，帮助品牌提升TA浓度，赋能销售。</w:t>
      </w:r>
    </w:p>
    <w:p w14:paraId="301F25A7" w14:textId="77777777" w:rsidR="00425746" w:rsidRPr="00270938" w:rsidRDefault="00000000">
      <w:pPr>
        <w:pStyle w:val="ab"/>
        <w:rPr>
          <w:rFonts w:ascii="微软雅黑" w:eastAsia="微软雅黑" w:hAnsi="微软雅黑" w:cs="微软雅黑"/>
          <w:color w:val="000000"/>
          <w:sz w:val="21"/>
          <w:szCs w:val="21"/>
        </w:rPr>
      </w:pPr>
      <w:r w:rsidRPr="00270938">
        <w:rPr>
          <w:rStyle w:val="af1"/>
          <w:rFonts w:ascii="微软雅黑" w:eastAsia="微软雅黑" w:hAnsi="微软雅黑" w:cs="微软雅黑" w:hint="eastAsia"/>
          <w:color w:val="000000"/>
          <w:sz w:val="21"/>
          <w:szCs w:val="21"/>
        </w:rPr>
        <w:t>4.26-4.27</w:t>
      </w:r>
    </w:p>
    <w:p w14:paraId="35F444EC" w14:textId="77777777" w:rsidR="00425746" w:rsidRPr="00270938" w:rsidRDefault="00000000">
      <w:pPr>
        <w:pStyle w:val="ab"/>
        <w:rPr>
          <w:rFonts w:ascii="微软雅黑" w:eastAsia="微软雅黑" w:hAnsi="微软雅黑" w:cs="微软雅黑"/>
          <w:color w:val="000000"/>
          <w:sz w:val="21"/>
          <w:szCs w:val="21"/>
        </w:rPr>
      </w:pPr>
      <w:r w:rsidRPr="00270938">
        <w:rPr>
          <w:rStyle w:val="af1"/>
          <w:rFonts w:ascii="微软雅黑" w:eastAsia="微软雅黑" w:hAnsi="微软雅黑" w:cs="微软雅黑" w:hint="eastAsia"/>
          <w:color w:val="000000"/>
          <w:sz w:val="21"/>
          <w:szCs w:val="21"/>
        </w:rPr>
        <w:t>明星话题长尾维温 持续发酵</w:t>
      </w:r>
    </w:p>
    <w:p w14:paraId="7704CF9F" w14:textId="77777777" w:rsidR="00425746" w:rsidRPr="00270938" w:rsidRDefault="00000000">
      <w:pPr>
        <w:pStyle w:val="ab"/>
        <w:rPr>
          <w:rFonts w:ascii="微软雅黑" w:eastAsia="微软雅黑" w:hAnsi="微软雅黑" w:cs="微软雅黑"/>
          <w:color w:val="000000"/>
          <w:sz w:val="21"/>
          <w:szCs w:val="21"/>
        </w:rPr>
      </w:pPr>
      <w:r w:rsidRPr="00270938">
        <w:rPr>
          <w:rFonts w:ascii="微软雅黑" w:eastAsia="微软雅黑" w:hAnsi="微软雅黑" w:cs="微软雅黑" w:hint="eastAsia"/>
          <w:color w:val="000000"/>
          <w:sz w:val="21"/>
          <w:szCs w:val="21"/>
        </w:rPr>
        <w:t>逐步公布彭彭简单职场更多花絮，如ID/打工记录vlog/表情包等持续发出，微博联动各大品牌蓝V，组成职场简单联盟，扩散话题影响力。</w:t>
      </w:r>
    </w:p>
    <w:p w14:paraId="0E9E0851" w14:textId="77777777" w:rsidR="00425746" w:rsidRPr="00270938" w:rsidRDefault="00000000">
      <w:pPr>
        <w:pStyle w:val="ab"/>
        <w:rPr>
          <w:rFonts w:ascii="微软雅黑" w:eastAsia="微软雅黑" w:hAnsi="微软雅黑" w:cs="微软雅黑"/>
          <w:color w:val="000000"/>
          <w:sz w:val="21"/>
          <w:szCs w:val="21"/>
        </w:rPr>
      </w:pPr>
      <w:r w:rsidRPr="00270938">
        <w:rPr>
          <w:rFonts w:ascii="微软雅黑" w:eastAsia="微软雅黑" w:hAnsi="微软雅黑" w:cs="微软雅黑" w:hint="eastAsia"/>
          <w:color w:val="000000"/>
          <w:sz w:val="21"/>
          <w:szCs w:val="21"/>
        </w:rPr>
        <w:t>配合电商京东秒杀活动，在腾讯系职场人浓度高的各平台投放“简单星期一”创意互动开屏形式</w:t>
      </w:r>
      <w:proofErr w:type="spellStart"/>
      <w:r w:rsidRPr="00270938">
        <w:rPr>
          <w:rFonts w:ascii="微软雅黑" w:eastAsia="微软雅黑" w:hAnsi="微软雅黑" w:cs="微软雅黑" w:hint="eastAsia"/>
          <w:color w:val="000000"/>
          <w:sz w:val="21"/>
          <w:szCs w:val="21"/>
        </w:rPr>
        <w:t>oneshot</w:t>
      </w:r>
      <w:proofErr w:type="spellEnd"/>
      <w:r w:rsidRPr="00270938">
        <w:rPr>
          <w:rFonts w:ascii="微软雅黑" w:eastAsia="微软雅黑" w:hAnsi="微软雅黑" w:cs="微软雅黑" w:hint="eastAsia"/>
          <w:color w:val="000000"/>
          <w:sz w:val="21"/>
          <w:szCs w:val="21"/>
        </w:rPr>
        <w:t>：开屏竖屏5秒描绘职场难题，WIFI人“破框”而出，转为横屏一颗搞定难题，持续吸睛。</w:t>
      </w:r>
    </w:p>
    <w:p w14:paraId="5FB1C126" w14:textId="77777777" w:rsidR="00425746" w:rsidRPr="00270938" w:rsidRDefault="00000000">
      <w:pPr>
        <w:pStyle w:val="ab"/>
        <w:rPr>
          <w:rStyle w:val="af1"/>
          <w:rFonts w:ascii="微软雅黑" w:eastAsia="微软雅黑" w:hAnsi="微软雅黑" w:cs="微软雅黑"/>
          <w:color w:val="000000"/>
          <w:sz w:val="21"/>
          <w:szCs w:val="21"/>
        </w:rPr>
      </w:pPr>
      <w:r w:rsidRPr="00270938">
        <w:rPr>
          <w:rStyle w:val="af1"/>
          <w:rFonts w:ascii="微软雅黑" w:eastAsia="微软雅黑" w:hAnsi="微软雅黑" w:cs="微软雅黑" w:hint="eastAsia"/>
          <w:color w:val="000000"/>
          <w:sz w:val="21"/>
          <w:szCs w:val="21"/>
        </w:rPr>
        <w:t>这一阶段我们围绕病毒视频整合开屏，微博内容推送等资源，打造专属电商IP，延续话题热度，吸引长线关注，引发目标消费者持续共鸣，帮助</w:t>
      </w:r>
      <w:proofErr w:type="spellStart"/>
      <w:r w:rsidRPr="00270938">
        <w:rPr>
          <w:rStyle w:val="af1"/>
          <w:rFonts w:ascii="微软雅黑" w:eastAsia="微软雅黑" w:hAnsi="微软雅黑" w:cs="微软雅黑" w:hint="eastAsia"/>
          <w:color w:val="000000"/>
          <w:sz w:val="21"/>
          <w:szCs w:val="21"/>
        </w:rPr>
        <w:t>liby</w:t>
      </w:r>
      <w:proofErr w:type="spellEnd"/>
      <w:r w:rsidRPr="00270938">
        <w:rPr>
          <w:rStyle w:val="af1"/>
          <w:rFonts w:ascii="微软雅黑" w:eastAsia="微软雅黑" w:hAnsi="微软雅黑" w:cs="微软雅黑" w:hint="eastAsia"/>
          <w:color w:val="000000"/>
          <w:sz w:val="21"/>
          <w:szCs w:val="21"/>
        </w:rPr>
        <w:t>品牌焕新。</w:t>
      </w:r>
    </w:p>
    <w:p w14:paraId="0FED63F8" w14:textId="0B9B2FA4" w:rsidR="00425746" w:rsidRPr="00270938" w:rsidRDefault="00000000" w:rsidP="00270938">
      <w:pPr>
        <w:pStyle w:val="ab"/>
        <w:rPr>
          <w:rFonts w:ascii="微软雅黑" w:eastAsia="微软雅黑" w:hAnsi="微软雅黑" w:cs="微软雅黑"/>
          <w:b/>
          <w:color w:val="000000"/>
          <w:sz w:val="16"/>
          <w:szCs w:val="16"/>
        </w:rPr>
      </w:pPr>
      <w:r w:rsidRPr="00270938">
        <w:rPr>
          <w:rFonts w:ascii="微软雅黑" w:eastAsia="微软雅黑" w:hAnsi="微软雅黑"/>
          <w:noProof/>
        </w:rPr>
        <w:drawing>
          <wp:inline distT="0" distB="0" distL="114300" distR="114300" wp14:anchorId="2463250F" wp14:editId="0A9178E9">
            <wp:extent cx="5719445" cy="2723515"/>
            <wp:effectExtent l="0" t="0" r="10795" b="44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9445" cy="272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20D432" w14:textId="77777777" w:rsidR="00425746" w:rsidRPr="00270938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70938"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14:paraId="61192C0D" w14:textId="77777777" w:rsidR="00425746" w:rsidRPr="00270938" w:rsidRDefault="00000000">
      <w:pPr>
        <w:pStyle w:val="ab"/>
        <w:rPr>
          <w:rFonts w:ascii="微软雅黑" w:eastAsia="微软雅黑" w:hAnsi="微软雅黑" w:cs="微软雅黑"/>
          <w:color w:val="000000"/>
          <w:sz w:val="21"/>
          <w:szCs w:val="21"/>
        </w:rPr>
      </w:pPr>
      <w:r w:rsidRPr="00270938">
        <w:rPr>
          <w:rStyle w:val="af1"/>
          <w:rFonts w:ascii="微软雅黑" w:eastAsia="微软雅黑" w:hAnsi="微软雅黑" w:cs="微软雅黑" w:hint="eastAsia"/>
          <w:color w:val="000000"/>
          <w:sz w:val="21"/>
          <w:szCs w:val="21"/>
        </w:rPr>
        <w:t>1.通过明星话题蓄水、悬疑预热，</w:t>
      </w:r>
      <w:r w:rsidRPr="00270938">
        <w:rPr>
          <w:rStyle w:val="af3"/>
          <w:rFonts w:ascii="微软雅黑" w:eastAsia="微软雅黑" w:hAnsi="微软雅黑" w:cs="微软雅黑" w:hint="eastAsia"/>
          <w:i w:val="0"/>
          <w:color w:val="000000"/>
          <w:sz w:val="21"/>
          <w:szCs w:val="21"/>
        </w:rPr>
        <w:t>卷入明星核心粉群拉动期待值，帮助品牌官方自媒体增粉11万；</w:t>
      </w:r>
    </w:p>
    <w:p w14:paraId="1DBBE171" w14:textId="77777777" w:rsidR="00425746" w:rsidRPr="00270938" w:rsidRDefault="00000000">
      <w:pPr>
        <w:pStyle w:val="ab"/>
        <w:rPr>
          <w:rFonts w:ascii="微软雅黑" w:eastAsia="微软雅黑" w:hAnsi="微软雅黑" w:cs="微软雅黑"/>
          <w:color w:val="000000"/>
          <w:sz w:val="21"/>
          <w:szCs w:val="21"/>
        </w:rPr>
      </w:pPr>
      <w:r w:rsidRPr="00270938">
        <w:rPr>
          <w:rStyle w:val="af1"/>
          <w:rFonts w:ascii="微软雅黑" w:eastAsia="微软雅黑" w:hAnsi="微软雅黑" w:cs="微软雅黑" w:hint="eastAsia"/>
          <w:color w:val="000000"/>
          <w:sz w:val="21"/>
          <w:szCs w:val="21"/>
        </w:rPr>
        <w:t>2.通过明星入职话题引爆、病毒短视频上线打爆流量，</w:t>
      </w:r>
    </w:p>
    <w:p w14:paraId="4BC4630C" w14:textId="77777777" w:rsidR="00425746" w:rsidRPr="00270938" w:rsidRDefault="00000000">
      <w:pPr>
        <w:pStyle w:val="ab"/>
        <w:rPr>
          <w:rFonts w:ascii="微软雅黑" w:eastAsia="微软雅黑" w:hAnsi="微软雅黑" w:cs="微软雅黑"/>
          <w:color w:val="000000"/>
          <w:sz w:val="21"/>
          <w:szCs w:val="21"/>
        </w:rPr>
      </w:pPr>
      <w:r w:rsidRPr="00270938">
        <w:rPr>
          <w:rFonts w:ascii="微软雅黑" w:eastAsia="微软雅黑" w:hAnsi="微软雅黑" w:cs="微软雅黑" w:hint="eastAsia"/>
          <w:color w:val="000000"/>
          <w:sz w:val="21"/>
          <w:szCs w:val="21"/>
        </w:rPr>
        <w:lastRenderedPageBreak/>
        <w:t>全网总曝光触达5.3亿次，目标达成265%；</w:t>
      </w:r>
    </w:p>
    <w:p w14:paraId="4818A9A3" w14:textId="77777777" w:rsidR="00425746" w:rsidRPr="00270938" w:rsidRDefault="00000000">
      <w:pPr>
        <w:pStyle w:val="ab"/>
        <w:rPr>
          <w:rFonts w:ascii="微软雅黑" w:eastAsia="微软雅黑" w:hAnsi="微软雅黑" w:cs="微软雅黑"/>
          <w:color w:val="000000"/>
          <w:sz w:val="21"/>
          <w:szCs w:val="21"/>
        </w:rPr>
      </w:pPr>
      <w:r w:rsidRPr="00270938">
        <w:rPr>
          <w:rFonts w:ascii="微软雅黑" w:eastAsia="微软雅黑" w:hAnsi="微软雅黑" w:cs="微软雅黑" w:hint="eastAsia"/>
          <w:color w:val="000000"/>
          <w:sz w:val="21"/>
          <w:szCs w:val="21"/>
        </w:rPr>
        <w:t>微博话题阅读2.8亿，达成讨论12.4万，</w:t>
      </w:r>
      <w:r w:rsidRPr="00270938">
        <w:rPr>
          <w:rStyle w:val="af1"/>
          <w:rFonts w:ascii="微软雅黑" w:eastAsia="微软雅黑" w:hAnsi="微软雅黑" w:cs="微软雅黑" w:hint="eastAsia"/>
          <w:color w:val="000000"/>
          <w:sz w:val="21"/>
          <w:szCs w:val="21"/>
        </w:rPr>
        <w:t>活动期间行业声量从第四提升到第一</w:t>
      </w:r>
      <w:r w:rsidRPr="00270938">
        <w:rPr>
          <w:rFonts w:ascii="微软雅黑" w:eastAsia="微软雅黑" w:hAnsi="微软雅黑" w:cs="微软雅黑" w:hint="eastAsia"/>
          <w:color w:val="000000"/>
          <w:sz w:val="21"/>
          <w:szCs w:val="21"/>
        </w:rPr>
        <w:t>；</w:t>
      </w:r>
    </w:p>
    <w:p w14:paraId="7530A9BA" w14:textId="77777777" w:rsidR="00425746" w:rsidRPr="00270938" w:rsidRDefault="00000000">
      <w:pPr>
        <w:pStyle w:val="ab"/>
        <w:rPr>
          <w:rFonts w:ascii="微软雅黑" w:eastAsia="微软雅黑" w:hAnsi="微软雅黑" w:cs="微软雅黑"/>
          <w:color w:val="000000"/>
          <w:sz w:val="21"/>
          <w:szCs w:val="21"/>
        </w:rPr>
      </w:pPr>
      <w:r w:rsidRPr="00270938">
        <w:rPr>
          <w:rStyle w:val="af1"/>
          <w:rFonts w:ascii="微软雅黑" w:eastAsia="微软雅黑" w:hAnsi="微软雅黑" w:cs="微软雅黑" w:hint="eastAsia"/>
          <w:color w:val="000000"/>
          <w:sz w:val="21"/>
          <w:szCs w:val="21"/>
        </w:rPr>
        <w:t>3.通过明星礼包引流电商，打造专属电商优惠日IP</w:t>
      </w:r>
    </w:p>
    <w:p w14:paraId="66EC4AC4" w14:textId="77777777" w:rsidR="00425746" w:rsidRPr="00270938" w:rsidRDefault="00000000">
      <w:pPr>
        <w:pStyle w:val="ab"/>
        <w:rPr>
          <w:rFonts w:ascii="微软雅黑" w:eastAsia="微软雅黑" w:hAnsi="微软雅黑" w:cs="微软雅黑"/>
          <w:color w:val="000000"/>
          <w:sz w:val="21"/>
          <w:szCs w:val="21"/>
        </w:rPr>
      </w:pPr>
      <w:r w:rsidRPr="00270938">
        <w:rPr>
          <w:rFonts w:ascii="微软雅黑" w:eastAsia="微软雅黑" w:hAnsi="微软雅黑" w:cs="微软雅黑" w:hint="eastAsia"/>
          <w:color w:val="000000"/>
          <w:sz w:val="21"/>
          <w:szCs w:val="21"/>
        </w:rPr>
        <w:t>25-35岁新锐白领&amp;精致妈妈目标人群浓度</w:t>
      </w:r>
      <w:r w:rsidRPr="00270938">
        <w:rPr>
          <w:rStyle w:val="af1"/>
          <w:rFonts w:ascii="微软雅黑" w:eastAsia="微软雅黑" w:hAnsi="微软雅黑" w:cs="微软雅黑" w:hint="eastAsia"/>
          <w:color w:val="000000"/>
          <w:sz w:val="21"/>
          <w:szCs w:val="21"/>
        </w:rPr>
        <w:t>从20%提升至51%</w:t>
      </w:r>
      <w:r w:rsidRPr="00270938">
        <w:rPr>
          <w:rFonts w:ascii="微软雅黑" w:eastAsia="微软雅黑" w:hAnsi="微软雅黑" w:cs="微软雅黑" w:hint="eastAsia"/>
          <w:color w:val="000000"/>
          <w:sz w:val="21"/>
          <w:szCs w:val="21"/>
        </w:rPr>
        <w:t>，目标完成率143%；</w:t>
      </w:r>
    </w:p>
    <w:p w14:paraId="11FD2755" w14:textId="77777777" w:rsidR="00425746" w:rsidRPr="00270938" w:rsidRDefault="00000000">
      <w:pPr>
        <w:pStyle w:val="ab"/>
        <w:rPr>
          <w:rFonts w:ascii="微软雅黑" w:eastAsia="微软雅黑" w:hAnsi="微软雅黑" w:cs="微软雅黑"/>
          <w:color w:val="000000"/>
          <w:sz w:val="21"/>
          <w:szCs w:val="21"/>
        </w:rPr>
      </w:pPr>
      <w:r w:rsidRPr="00270938">
        <w:rPr>
          <w:rFonts w:ascii="微软雅黑" w:eastAsia="微软雅黑" w:hAnsi="微软雅黑" w:cs="微软雅黑" w:hint="eastAsia"/>
          <w:color w:val="000000"/>
          <w:sz w:val="21"/>
          <w:szCs w:val="21"/>
        </w:rPr>
        <w:t>京东大牌风暴GMV达成1002万，目标完成率167%；天猫凝珠品类日GMV516万，完成率172%；</w:t>
      </w:r>
    </w:p>
    <w:p w14:paraId="37DAB176" w14:textId="5B7F576E" w:rsidR="00425746" w:rsidRPr="00270938" w:rsidRDefault="00000000">
      <w:pPr>
        <w:pStyle w:val="ab"/>
        <w:rPr>
          <w:rFonts w:ascii="微软雅黑" w:eastAsia="微软雅黑" w:hAnsi="微软雅黑"/>
          <w:sz w:val="21"/>
          <w:szCs w:val="21"/>
        </w:rPr>
      </w:pPr>
      <w:r w:rsidRPr="00270938">
        <w:rPr>
          <w:rFonts w:ascii="微软雅黑" w:eastAsia="微软雅黑" w:hAnsi="微软雅黑" w:cs="微软雅黑" w:hint="eastAsia"/>
          <w:color w:val="000000"/>
          <w:sz w:val="21"/>
          <w:szCs w:val="21"/>
        </w:rPr>
        <w:t>达成</w:t>
      </w:r>
      <w:r w:rsidRPr="00270938">
        <w:rPr>
          <w:rStyle w:val="af1"/>
          <w:rFonts w:ascii="微软雅黑" w:eastAsia="微软雅黑" w:hAnsi="微软雅黑" w:cs="微软雅黑" w:hint="eastAsia"/>
          <w:color w:val="000000"/>
          <w:sz w:val="21"/>
          <w:szCs w:val="21"/>
        </w:rPr>
        <w:t>京东天猫凝珠销量排行榜双NO.1</w:t>
      </w:r>
      <w:r w:rsidR="00270938" w:rsidRPr="00270938">
        <w:rPr>
          <w:rStyle w:val="af1"/>
          <w:rFonts w:ascii="微软雅黑" w:eastAsia="微软雅黑" w:hAnsi="微软雅黑" w:cs="微软雅黑" w:hint="eastAsia"/>
          <w:color w:val="000000"/>
          <w:sz w:val="21"/>
          <w:szCs w:val="21"/>
        </w:rPr>
        <w:t>。</w:t>
      </w:r>
    </w:p>
    <w:sectPr w:rsidR="00425746" w:rsidRPr="00270938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E75839" w14:textId="77777777" w:rsidR="00876412" w:rsidRDefault="00876412">
      <w:r>
        <w:separator/>
      </w:r>
    </w:p>
  </w:endnote>
  <w:endnote w:type="continuationSeparator" w:id="0">
    <w:p w14:paraId="1DA397D5" w14:textId="77777777" w:rsidR="00876412" w:rsidRDefault="008764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A41CF3" w14:textId="77777777" w:rsidR="00425746" w:rsidRDefault="00000000">
    <w:pPr>
      <w:pStyle w:val="a9"/>
      <w:framePr w:wrap="around" w:vAnchor="text" w:hAnchor="margin" w:xAlign="right" w:y="1"/>
      <w:rPr>
        <w:rStyle w:val="af2"/>
      </w:rPr>
    </w:pPr>
    <w:r>
      <w:fldChar w:fldCharType="begin"/>
    </w:r>
    <w:r>
      <w:rPr>
        <w:rStyle w:val="af2"/>
      </w:rPr>
      <w:instrText xml:space="preserve">PAGE  </w:instrText>
    </w:r>
    <w:r>
      <w:fldChar w:fldCharType="separate"/>
    </w:r>
    <w:r>
      <w:rPr>
        <w:rStyle w:val="af2"/>
      </w:rPr>
      <w:t>1</w:t>
    </w:r>
    <w:r>
      <w:fldChar w:fldCharType="end"/>
    </w:r>
  </w:p>
  <w:p w14:paraId="04F787F3" w14:textId="77777777" w:rsidR="00425746" w:rsidRDefault="00425746">
    <w:pPr>
      <w:pStyle w:val="a9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BE2388" w14:textId="77777777" w:rsidR="00425746" w:rsidRDefault="00425746">
    <w:pPr>
      <w:pStyle w:val="a9"/>
      <w:framePr w:wrap="around" w:vAnchor="text" w:hAnchor="margin" w:xAlign="right" w:y="1"/>
      <w:rPr>
        <w:rStyle w:val="af2"/>
      </w:rPr>
    </w:pPr>
  </w:p>
  <w:p w14:paraId="1665E68F" w14:textId="77777777" w:rsidR="00425746" w:rsidRDefault="00425746">
    <w:pPr>
      <w:pStyle w:val="a9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632F92" w14:textId="77777777" w:rsidR="00425746" w:rsidRDefault="00425746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563F2F" w14:textId="77777777" w:rsidR="00876412" w:rsidRDefault="00876412">
      <w:r>
        <w:separator/>
      </w:r>
    </w:p>
  </w:footnote>
  <w:footnote w:type="continuationSeparator" w:id="0">
    <w:p w14:paraId="138D15E3" w14:textId="77777777" w:rsidR="00876412" w:rsidRDefault="008764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C77C83" w14:textId="77777777" w:rsidR="00425746" w:rsidRDefault="00425746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CAFC71" w14:textId="77777777" w:rsidR="00425746" w:rsidRDefault="00000000">
    <w:pPr>
      <w:pStyle w:val="aa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5905D52A" wp14:editId="4FCF86EC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14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D0BC64" w14:textId="77777777" w:rsidR="00425746" w:rsidRDefault="00425746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F35F25"/>
    <w:multiLevelType w:val="multilevel"/>
    <w:tmpl w:val="09F35F25"/>
    <w:lvl w:ilvl="0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13D32EB3"/>
    <w:multiLevelType w:val="multilevel"/>
    <w:tmpl w:val="13D32EB3"/>
    <w:lvl w:ilvl="0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3C0A1EE4"/>
    <w:multiLevelType w:val="multilevel"/>
    <w:tmpl w:val="3C0A1EE4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6D97141A"/>
    <w:multiLevelType w:val="multilevel"/>
    <w:tmpl w:val="6D97141A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311405141">
    <w:abstractNumId w:val="2"/>
  </w:num>
  <w:num w:numId="2" w16cid:durableId="1821116044">
    <w:abstractNumId w:val="1"/>
  </w:num>
  <w:num w:numId="3" w16cid:durableId="1412897767">
    <w:abstractNumId w:val="3"/>
  </w:num>
  <w:num w:numId="4" w16cid:durableId="6444321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noPunctuationKerning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YTdjMzc4NzUzN2UzNDhiOWJhNTA2OGUxOGJjYTk3YzgifQ=="/>
  </w:docVars>
  <w:rsids>
    <w:rsidRoot w:val="00172A27"/>
    <w:rsid w:val="00000FCE"/>
    <w:rsid w:val="00020E7A"/>
    <w:rsid w:val="00024497"/>
    <w:rsid w:val="00030A60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938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5746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6F56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76412"/>
    <w:rsid w:val="00880022"/>
    <w:rsid w:val="008825EF"/>
    <w:rsid w:val="008875A4"/>
    <w:rsid w:val="008B2200"/>
    <w:rsid w:val="008B689B"/>
    <w:rsid w:val="008C2693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3A6A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108E"/>
    <w:rsid w:val="00D13BC3"/>
    <w:rsid w:val="00D14F03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0E5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  <w:rsid w:val="142676D5"/>
    <w:rsid w:val="289B1FE8"/>
    <w:rsid w:val="66754F1F"/>
    <w:rsid w:val="67E46F01"/>
    <w:rsid w:val="6CBB5BF5"/>
    <w:rsid w:val="727D58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3331C46"/>
  <w15:docId w15:val="{AFB896E2-2B7D-B443-B1B6-C8A3573428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iPriority="0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qFormat/>
  </w:style>
  <w:style w:type="paragraph" w:styleId="a5">
    <w:name w:val="Body Text Indent"/>
    <w:basedOn w:val="a"/>
    <w:qFormat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6">
    <w:name w:val="Plain Text"/>
    <w:basedOn w:val="a"/>
    <w:rPr>
      <w:rFonts w:ascii="Arial" w:hAnsi="Arial" w:cs="Times New Roman"/>
      <w:sz w:val="18"/>
      <w:szCs w:val="20"/>
    </w:rPr>
  </w:style>
  <w:style w:type="paragraph" w:styleId="a7">
    <w:name w:val="Balloon Text"/>
    <w:basedOn w:val="a"/>
    <w:link w:val="a8"/>
    <w:uiPriority w:val="99"/>
    <w:semiHidden/>
    <w:unhideWhenUsed/>
    <w:rPr>
      <w:sz w:val="18"/>
      <w:szCs w:val="18"/>
    </w:rPr>
  </w:style>
  <w:style w:type="paragraph" w:styleId="a9">
    <w:name w:val="footer"/>
    <w:basedOn w:val="a"/>
    <w:qFormat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a">
    <w:name w:val="header"/>
    <w:basedOn w:val="a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b">
    <w:name w:val="Normal (Web)"/>
    <w:basedOn w:val="a"/>
    <w:qFormat/>
    <w:pPr>
      <w:spacing w:before="100" w:beforeAutospacing="1" w:after="100" w:afterAutospacing="1"/>
    </w:pPr>
    <w:rPr>
      <w:rFonts w:cs="Times New Roman"/>
      <w:szCs w:val="20"/>
    </w:rPr>
  </w:style>
  <w:style w:type="paragraph" w:styleId="ac">
    <w:name w:val="Title"/>
    <w:basedOn w:val="a"/>
    <w:link w:val="ad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annotation subject"/>
    <w:basedOn w:val="a3"/>
    <w:next w:val="a3"/>
    <w:link w:val="af"/>
    <w:uiPriority w:val="99"/>
    <w:semiHidden/>
    <w:unhideWhenUsed/>
    <w:qFormat/>
    <w:rPr>
      <w:b/>
      <w:bCs/>
    </w:rPr>
  </w:style>
  <w:style w:type="table" w:styleId="af0">
    <w:name w:val="Table Grid"/>
    <w:basedOn w:val="a1"/>
    <w:uiPriority w:val="5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1">
    <w:name w:val="Strong"/>
    <w:basedOn w:val="a0"/>
    <w:qFormat/>
    <w:rPr>
      <w:b/>
    </w:rPr>
  </w:style>
  <w:style w:type="character" w:styleId="af2">
    <w:name w:val="page number"/>
    <w:basedOn w:val="a0"/>
  </w:style>
  <w:style w:type="character" w:styleId="af3">
    <w:name w:val="Emphasis"/>
    <w:basedOn w:val="a0"/>
    <w:qFormat/>
    <w:rPr>
      <w:i/>
    </w:rPr>
  </w:style>
  <w:style w:type="character" w:styleId="af4">
    <w:name w:val="Hyperlink"/>
    <w:basedOn w:val="a0"/>
    <w:rPr>
      <w:color w:val="0000FF"/>
      <w:u w:val="single"/>
    </w:rPr>
  </w:style>
  <w:style w:type="character" w:styleId="af5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ad">
    <w:name w:val="标题 字符"/>
    <w:basedOn w:val="a0"/>
    <w:link w:val="ac"/>
    <w:rPr>
      <w:b/>
      <w:sz w:val="28"/>
      <w:lang w:eastAsia="en-US"/>
    </w:rPr>
  </w:style>
  <w:style w:type="character" w:customStyle="1" w:styleId="bottom1">
    <w:name w:val="bottom1"/>
    <w:basedOn w:val="a0"/>
    <w:qFormat/>
    <w:rPr>
      <w:color w:val="6E6E6E"/>
    </w:rPr>
  </w:style>
  <w:style w:type="character" w:customStyle="1" w:styleId="apple-converted-space">
    <w:name w:val="apple-converted-space"/>
    <w:basedOn w:val="a0"/>
  </w:style>
  <w:style w:type="character" w:customStyle="1" w:styleId="apple-style-span">
    <w:name w:val="apple-style-span"/>
    <w:basedOn w:val="a0"/>
  </w:style>
  <w:style w:type="paragraph" w:styleId="af6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qFormat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qFormat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7">
    <w:name w:val="清單段落"/>
    <w:basedOn w:val="a"/>
    <w:qFormat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8">
    <w:name w:val="批注框文本 字符"/>
    <w:basedOn w:val="a0"/>
    <w:link w:val="a7"/>
    <w:uiPriority w:val="99"/>
    <w:semiHidden/>
    <w:qFormat/>
    <w:rPr>
      <w:kern w:val="2"/>
      <w:sz w:val="18"/>
      <w:szCs w:val="18"/>
    </w:rPr>
  </w:style>
  <w:style w:type="character" w:customStyle="1" w:styleId="a4">
    <w:name w:val="批注文字 字符"/>
    <w:basedOn w:val="a0"/>
    <w:link w:val="a3"/>
    <w:uiPriority w:val="99"/>
    <w:semiHidden/>
    <w:rPr>
      <w:rFonts w:ascii="宋体" w:hAnsi="宋体" w:cs="宋体"/>
      <w:sz w:val="24"/>
      <w:szCs w:val="24"/>
    </w:rPr>
  </w:style>
  <w:style w:type="character" w:customStyle="1" w:styleId="af">
    <w:name w:val="批注主题 字符"/>
    <w:basedOn w:val="a4"/>
    <w:link w:val="ae"/>
    <w:uiPriority w:val="99"/>
    <w:semiHidden/>
    <w:qFormat/>
    <w:rPr>
      <w:rFonts w:ascii="宋体" w:hAnsi="宋体" w:cs="宋体"/>
      <w:b/>
      <w:bCs/>
      <w:sz w:val="24"/>
      <w:szCs w:val="24"/>
    </w:rPr>
  </w:style>
  <w:style w:type="character" w:styleId="af8">
    <w:name w:val="Unresolved Mention"/>
    <w:basedOn w:val="a0"/>
    <w:uiPriority w:val="99"/>
    <w:semiHidden/>
    <w:unhideWhenUsed/>
    <w:rsid w:val="0027093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0E7F048-142E-8F4B-9DD3-B0DEAF6478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364</Words>
  <Characters>2080</Characters>
  <Application>Microsoft Office Word</Application>
  <DocSecurity>0</DocSecurity>
  <Lines>17</Lines>
  <Paragraphs>4</Paragraphs>
  <ScaleCrop>false</ScaleCrop>
  <Company>WWW.YlmF.CoM</Company>
  <LinksUpToDate>false</LinksUpToDate>
  <CharactersWithSpaces>2440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713</cp:lastModifiedBy>
  <cp:revision>3</cp:revision>
  <cp:lastPrinted>2012-10-11T08:46:00Z</cp:lastPrinted>
  <dcterms:created xsi:type="dcterms:W3CDTF">2023-02-12T04:02:00Z</dcterms:created>
  <dcterms:modified xsi:type="dcterms:W3CDTF">2023-02-12T04:08:00Z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22A245EDC67740A89D6AD8BD3595BC33</vt:lpwstr>
  </property>
</Properties>
</file>