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A1C4BB4" w:rsidR="001D3F3B" w:rsidRDefault="000253AE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省呗</w:t>
      </w:r>
      <w:proofErr w:type="gramEnd"/>
      <w:r w:rsidR="000C3AFE">
        <w:rPr>
          <w:rFonts w:ascii="微软雅黑" w:eastAsia="微软雅黑" w:hAnsi="微软雅黑" w:cs="Times New Roman" w:hint="eastAsia"/>
          <w:b/>
          <w:sz w:val="32"/>
          <w:szCs w:val="32"/>
        </w:rPr>
        <w:t>8</w:t>
      </w:r>
      <w:r w:rsidR="000C3AFE">
        <w:rPr>
          <w:rFonts w:ascii="微软雅黑" w:eastAsia="微软雅黑" w:hAnsi="微软雅黑" w:cs="Times New Roman"/>
          <w:b/>
          <w:sz w:val="32"/>
          <w:szCs w:val="32"/>
        </w:rPr>
        <w:t>18</w:t>
      </w:r>
      <w:r w:rsidR="000C3AFE">
        <w:rPr>
          <w:rFonts w:ascii="微软雅黑" w:eastAsia="微软雅黑" w:hAnsi="微软雅黑" w:cs="Times New Roman" w:hint="eastAsia"/>
          <w:b/>
          <w:sz w:val="32"/>
          <w:szCs w:val="32"/>
        </w:rPr>
        <w:t>省钱节：大家都来八一八</w:t>
      </w:r>
    </w:p>
    <w:p w14:paraId="0B14D8D6" w14:textId="44C8BA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53AE">
        <w:rPr>
          <w:rFonts w:ascii="微软雅黑" w:eastAsia="微软雅黑" w:hAnsi="微软雅黑" w:hint="eastAsia"/>
          <w:sz w:val="21"/>
          <w:szCs w:val="21"/>
        </w:rPr>
        <w:t>省呗</w:t>
      </w:r>
    </w:p>
    <w:p w14:paraId="39CF38F3" w14:textId="084730D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53AE">
        <w:rPr>
          <w:rFonts w:ascii="微软雅黑" w:eastAsia="微软雅黑" w:hAnsi="微软雅黑" w:hint="eastAsia"/>
          <w:sz w:val="21"/>
          <w:szCs w:val="21"/>
        </w:rPr>
        <w:t>金融行业</w:t>
      </w:r>
    </w:p>
    <w:p w14:paraId="5DC88663" w14:textId="4FE244F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0253AE">
        <w:rPr>
          <w:rFonts w:ascii="微软雅黑" w:eastAsia="微软雅黑" w:hAnsi="微软雅黑"/>
          <w:sz w:val="21"/>
          <w:szCs w:val="21"/>
        </w:rPr>
        <w:t>7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253AE">
        <w:rPr>
          <w:rFonts w:ascii="微软雅黑" w:eastAsia="微软雅黑" w:hAnsi="微软雅黑"/>
          <w:sz w:val="21"/>
          <w:szCs w:val="21"/>
        </w:rPr>
        <w:t>28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253AE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0253AE">
        <w:rPr>
          <w:rFonts w:ascii="微软雅黑" w:eastAsia="微软雅黑" w:hAnsi="微软雅黑"/>
          <w:sz w:val="21"/>
          <w:szCs w:val="21"/>
        </w:rPr>
        <w:t>2</w:t>
      </w:r>
    </w:p>
    <w:p w14:paraId="2B03E9E3" w14:textId="04F51BA5" w:rsidR="000253AE" w:rsidRPr="00837003" w:rsidRDefault="000631F9" w:rsidP="00837003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53AE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718F8C3D" w:rsidR="00B5241D" w:rsidRPr="002C2690" w:rsidRDefault="000631F9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3E68BB9" w14:textId="3B550178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《2022中国消费者洞察》报告显示，经疫情洗礼，年轻群体消费观趋于理性，92%消费者不当“月光族”更愿意把钱花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在刚需上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。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省呗作为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深受年轻人喜爱的一站式综合服务平台，有着强大的商品供应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链能力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和金融服务生态，为满足年轻消费群体真实理性的消费需求，2022年7月底，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省呗APP內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孕生“省呗商城”，针对性推出基于生活场景的差异化、个性化、多元化电商服务，进一步提升用户整体消费体验，为年轻人打造优质省心生活。</w:t>
      </w:r>
    </w:p>
    <w:p w14:paraId="7129F456" w14:textId="1758322E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而818省钱节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作为省呗商城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破土新生后的首个重要营销节点，如何突破以往的营销手段、传播渠道、影响范围，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为省呗商城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 xml:space="preserve">818省钱节带来令人耳目一新的变化，成为此次传播的重点。 </w:t>
      </w:r>
    </w:p>
    <w:p w14:paraId="3751F760" w14:textId="2C05EEC6" w:rsidR="000631F9" w:rsidRPr="002C2690" w:rsidRDefault="000631F9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614ADBF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1、以社交平台为主阵地，围绕“818”符号做内容营销，在年轻用户心中留下符号印记，吸引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省呗核心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目标客群的关注，加深品牌好感度和认知度。</w:t>
      </w:r>
    </w:p>
    <w:p w14:paraId="6E9C11EE" w14:textId="2D89BFCA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2、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小预算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下博取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高关注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度，打通“品效销”三合一营销路径。</w:t>
      </w:r>
    </w:p>
    <w:p w14:paraId="40607E58" w14:textId="77777777" w:rsidR="00B5241D" w:rsidRPr="002C2690" w:rsidRDefault="000631F9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2F17477" w14:textId="299EB40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案例H5：</w:t>
      </w:r>
      <w:hyperlink r:id="rId8" w:history="1">
        <w:r w:rsidRPr="00837003">
          <w:rPr>
            <w:rStyle w:val="a5"/>
            <w:rFonts w:ascii="微软雅黑" w:eastAsia="微软雅黑" w:hAnsi="微软雅黑"/>
            <w:sz w:val="21"/>
            <w:szCs w:val="21"/>
          </w:rPr>
          <w:t>https://go.163.com/f2e/20220815_wuyu/index.html</w:t>
        </w:r>
      </w:hyperlink>
    </w:p>
    <w:p w14:paraId="640DD2EB" w14:textId="35949E8B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案例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推文链接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：</w:t>
      </w:r>
      <w:hyperlink r:id="rId9" w:history="1">
        <w:r w:rsidRPr="00837003">
          <w:rPr>
            <w:rStyle w:val="a5"/>
            <w:rFonts w:ascii="微软雅黑" w:eastAsia="微软雅黑" w:hAnsi="微软雅黑"/>
            <w:sz w:val="21"/>
            <w:szCs w:val="21"/>
          </w:rPr>
          <w:t>https://mp.weixin.qq.com/s/d8oSKqygYTuRE7a23PgxYg</w:t>
        </w:r>
      </w:hyperlink>
    </w:p>
    <w:p w14:paraId="43B733B8" w14:textId="75E37409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0253AE">
        <w:rPr>
          <w:rFonts w:ascii="微软雅黑" w:eastAsia="微软雅黑" w:hAnsi="微软雅黑"/>
          <w:sz w:val="21"/>
          <w:szCs w:val="21"/>
        </w:rPr>
        <w:t>微博端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，紧随网络年轻用户的内容偏好，从八一八到扒一扒到818，以“818”谐音梗为抓手，开展了一系列的UGC玩法，激发用户参与热情，打造“全民开八”互动氛围，在用户心中留下符号印记；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微信端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，联合知名IP网易三三，为年轻群体打造定制化H5，扩散活动影响力。</w:t>
      </w:r>
      <w:r w:rsidR="00986FC8">
        <w:rPr>
          <w:rFonts w:ascii="微软雅黑" w:eastAsia="微软雅黑" w:hAnsi="微软雅黑" w:hint="eastAsia"/>
          <w:sz w:val="21"/>
          <w:szCs w:val="21"/>
        </w:rPr>
        <w:t>并</w:t>
      </w:r>
      <w:r w:rsidRPr="000253AE">
        <w:rPr>
          <w:rFonts w:ascii="微软雅黑" w:eastAsia="微软雅黑" w:hAnsi="微软雅黑"/>
          <w:sz w:val="21"/>
          <w:szCs w:val="21"/>
        </w:rPr>
        <w:t>在购物节以省钱图鉴大赏的逆向思维，网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易共同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聚焦年轻人“精致省”的态度，以“豆瓣抠组”话题切入发布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微信推文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，触发年轻人的痛点，引起共鸣。同时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在双微以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“扒一扒”作为切入，鼓励年轻的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铲屎官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群体，在线参与互动，“隔空”扒宠物毛球换礼品，通过深度体验，将“理性消费”的品牌信息有效传递给用户。</w:t>
      </w:r>
    </w:p>
    <w:p w14:paraId="0413AEA7" w14:textId="61EDA515" w:rsidR="00B5241D" w:rsidRPr="002C2690" w:rsidRDefault="000631F9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67B1163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0253AE">
        <w:rPr>
          <w:rFonts w:ascii="微软雅黑" w:eastAsia="微软雅黑" w:hAnsi="微软雅黑"/>
          <w:b/>
          <w:bCs/>
          <w:sz w:val="21"/>
          <w:szCs w:val="21"/>
        </w:rPr>
        <w:lastRenderedPageBreak/>
        <w:t>1、预热期【7 月 28 日—7月 30日】——双关话题，预告818省钱节</w:t>
      </w:r>
    </w:p>
    <w:p w14:paraId="2A56C13B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7月 28日-30日三天，抛出双关话题#大家都来八一八#，连续三天邀请网友展开讨论，数位大V纷纷响应，对话题内容进行热烈讨论，“全民开八”的互动氛围浓烈，正式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拉开省呗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818省钱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节传播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的帷幕。</w:t>
      </w:r>
    </w:p>
    <w:p w14:paraId="42F98493" w14:textId="0A14B19E" w:rsidR="00847B24" w:rsidRPr="000253AE" w:rsidRDefault="000253AE" w:rsidP="0083700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EEA3E8" wp14:editId="792C21EC">
            <wp:extent cx="2736147" cy="4513882"/>
            <wp:effectExtent l="0" t="0" r="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633" cy="45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EA66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0253AE">
        <w:rPr>
          <w:rFonts w:ascii="微软雅黑" w:eastAsia="微软雅黑" w:hAnsi="微软雅黑"/>
          <w:b/>
          <w:bCs/>
          <w:sz w:val="21"/>
          <w:szCs w:val="21"/>
        </w:rPr>
        <w:t>2、造势期【8 月 2 日—8月 18日】——系列海报+快闪视频阶段性告知活动及福利，吸引受众关注</w:t>
      </w:r>
    </w:p>
    <w:p w14:paraId="6A4B1C20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预热视频、攻略长图、活动日历等素材阶段性发布，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双微端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同步扩散传播，以贯穿整个八月的“省钱日历”引导用户参与一波接一波的福利专场。</w:t>
      </w:r>
    </w:p>
    <w:p w14:paraId="73B6F784" w14:textId="0BB9B6D2" w:rsidR="000253AE" w:rsidRPr="000253AE" w:rsidRDefault="000253AE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0" distR="0" wp14:anchorId="6EA75AD9" wp14:editId="114B6689">
            <wp:extent cx="5720715" cy="2328545"/>
            <wp:effectExtent l="0" t="0" r="0" b="0"/>
            <wp:docPr id="2" name="图片 2" descr="日历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历, 地图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AAE3" w14:textId="77777777" w:rsidR="000253AE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0253AE">
        <w:rPr>
          <w:rFonts w:ascii="微软雅黑" w:eastAsia="微软雅黑" w:hAnsi="微软雅黑"/>
          <w:b/>
          <w:bCs/>
          <w:sz w:val="21"/>
          <w:szCs w:val="21"/>
        </w:rPr>
        <w:t>3、续温期【8 月 18日—8月 23日】——IP联动+互动引流；UGC活动</w:t>
      </w:r>
    </w:p>
    <w:p w14:paraId="1CA39943" w14:textId="31E76B7E" w:rsidR="00896818" w:rsidRPr="000253AE" w:rsidRDefault="000253AE" w:rsidP="00837003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0253AE">
        <w:rPr>
          <w:rFonts w:ascii="微软雅黑" w:eastAsia="微软雅黑" w:hAnsi="微软雅黑"/>
          <w:sz w:val="21"/>
          <w:szCs w:val="21"/>
        </w:rPr>
        <w:t>818当日，扩展另一个同音词“扒一扒”，上线“夏日扒羊毛大赛”H5小游戏，凭借有趣有梗的画风机制，在年轻用户群体中火热扩散。短短几日，即有超45万用户相互PK，争夺“无敌扒毛王者”头衔。而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省呗与网易共同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聚焦年轻人“精致省”的态度，在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微信端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以“豆瓣抠组”话题切入，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推文以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诙谐幽默的文风拉动阅读量飙升，不少读者更变身段子手，在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评论区留下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了精彩发言。后续继续扩大“扒一扒”的范畴，鼓励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铲屎官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群体晒自家宠物的“毛”团，经公众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号渠道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换取抽奖</w:t>
      </w:r>
      <w:proofErr w:type="gramStart"/>
      <w:r w:rsidRPr="000253AE">
        <w:rPr>
          <w:rFonts w:ascii="微软雅黑" w:eastAsia="微软雅黑" w:hAnsi="微软雅黑"/>
          <w:sz w:val="21"/>
          <w:szCs w:val="21"/>
        </w:rPr>
        <w:t>机会薅去更多</w:t>
      </w:r>
      <w:proofErr w:type="gramEnd"/>
      <w:r w:rsidRPr="000253AE">
        <w:rPr>
          <w:rFonts w:ascii="微软雅黑" w:eastAsia="微软雅黑" w:hAnsi="微软雅黑"/>
          <w:sz w:val="21"/>
          <w:szCs w:val="21"/>
        </w:rPr>
        <w:t>羊“毛”。</w:t>
      </w:r>
    </w:p>
    <w:p w14:paraId="3D4F7453" w14:textId="22D3E151" w:rsidR="00896818" w:rsidRPr="00837003" w:rsidRDefault="00837003" w:rsidP="0083700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7C5FBCD6" wp14:editId="1F7F6051">
            <wp:extent cx="5720715" cy="33966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F34E" w14:textId="4B3B4EEB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896818">
        <w:rPr>
          <w:rFonts w:ascii="微软雅黑" w:eastAsia="微软雅黑" w:hAnsi="微软雅黑"/>
          <w:b/>
          <w:bCs/>
          <w:sz w:val="21"/>
          <w:szCs w:val="21"/>
        </w:rPr>
        <w:t xml:space="preserve">4、日常传播——抢占舆论高低 </w:t>
      </w:r>
    </w:p>
    <w:p w14:paraId="2DE8D539" w14:textId="77777777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 xml:space="preserve">配合营销活动内容全网同步发布稿件，在 PR 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端持续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发力，构建传播矩阵。 其中传播渠道包括：搜狐网、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腾讯网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、今日头条及网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易新闻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等。</w:t>
      </w:r>
    </w:p>
    <w:p w14:paraId="7FA09F3D" w14:textId="3577B060" w:rsidR="00896818" w:rsidRDefault="00896818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0" distR="0" wp14:anchorId="127E1947" wp14:editId="47A782BD">
            <wp:extent cx="5720715" cy="4373245"/>
            <wp:effectExtent l="0" t="0" r="0" b="0"/>
            <wp:docPr id="6" name="图片 6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电子邮件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004F5C9D" w:rsidR="00E40EE7" w:rsidRPr="002C2690" w:rsidRDefault="000631F9" w:rsidP="0083700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B48A99B" w14:textId="6DBBA429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>1、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#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省呗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818省钱节#，阅读量8104.5万，讨论量4.4万+ ；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#大家都来八一八#，阅读量4400.1万，讨论量3.2万+ ;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#大家都来扒一扒#，阅读3369.9万，讨论量1.2万+ 。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微博在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8月18日环比增长出现极值，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飙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增34711.57%</w:t>
      </w:r>
    </w:p>
    <w:p w14:paraId="1D9F5B07" w14:textId="5295AF81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>2、联动知名IP网易三三：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省呗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X三三星球推文，头条阅读24W+; H5互动游戏被H5领域案例平台收录</w:t>
      </w:r>
    </w:p>
    <w:p w14:paraId="0573EC78" w14:textId="3E9B4CBE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>「H5案例分享」头条分享、「爱果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果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」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热榜第一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（2023年2月仍居榜首）。</w:t>
      </w:r>
    </w:p>
    <w:p w14:paraId="66DBE3EC" w14:textId="1B96DD5C" w:rsidR="00896818" w:rsidRDefault="00896818" w:rsidP="00837003">
      <w:pPr>
        <w:spacing w:before="100" w:beforeAutospacing="1" w:after="100" w:afterAutospacing="1"/>
      </w:pPr>
      <w:r>
        <w:rPr>
          <w:rFonts w:hint="eastAsia"/>
          <w:noProof/>
        </w:rPr>
        <w:lastRenderedPageBreak/>
        <w:drawing>
          <wp:inline distT="0" distB="0" distL="0" distR="0" wp14:anchorId="05B6D051" wp14:editId="18C06715">
            <wp:extent cx="5720715" cy="260985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725A" w14:textId="77777777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>3、 四篇稿件持续炒作，全网发布122 频次，累计获得曝光量 635 万 以上。</w:t>
      </w:r>
    </w:p>
    <w:p w14:paraId="35DFB61F" w14:textId="77777777" w:rsidR="00896818" w:rsidRPr="00896818" w:rsidRDefault="00896818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96818">
        <w:rPr>
          <w:rFonts w:ascii="微软雅黑" w:eastAsia="微软雅黑" w:hAnsi="微软雅黑"/>
          <w:sz w:val="21"/>
          <w:szCs w:val="21"/>
        </w:rPr>
        <w:t xml:space="preserve">4、 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【总】省呗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818省钱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节项目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总曝光超过1.7亿人次，</w:t>
      </w:r>
      <w:proofErr w:type="gramStart"/>
      <w:r w:rsidRPr="00896818">
        <w:rPr>
          <w:rFonts w:ascii="微软雅黑" w:eastAsia="微软雅黑" w:hAnsi="微软雅黑"/>
          <w:sz w:val="21"/>
          <w:szCs w:val="21"/>
        </w:rPr>
        <w:t>省呗商城下单</w:t>
      </w:r>
      <w:proofErr w:type="gramEnd"/>
      <w:r w:rsidRPr="00896818">
        <w:rPr>
          <w:rFonts w:ascii="微软雅黑" w:eastAsia="微软雅黑" w:hAnsi="微软雅黑"/>
          <w:sz w:val="21"/>
          <w:szCs w:val="21"/>
        </w:rPr>
        <w:t>总金额突破5亿，声量、销量双向效果显著。</w:t>
      </w:r>
    </w:p>
    <w:p w14:paraId="5F62C0FD" w14:textId="77777777" w:rsidR="00847B24" w:rsidRPr="00896818" w:rsidRDefault="00847B24" w:rsidP="0083700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896818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BC441" w14:textId="77777777" w:rsidR="00BA48AC" w:rsidRDefault="00BA48AC">
      <w:r>
        <w:separator/>
      </w:r>
    </w:p>
  </w:endnote>
  <w:endnote w:type="continuationSeparator" w:id="0">
    <w:p w14:paraId="3D839172" w14:textId="77777777" w:rsidR="00BA48AC" w:rsidRDefault="00BA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94B45" w14:textId="77777777" w:rsidR="00BA48AC" w:rsidRDefault="00BA48AC">
      <w:r>
        <w:separator/>
      </w:r>
    </w:p>
  </w:footnote>
  <w:footnote w:type="continuationSeparator" w:id="0">
    <w:p w14:paraId="38284322" w14:textId="77777777" w:rsidR="00BA48AC" w:rsidRDefault="00BA4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53AE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3AFE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5734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003"/>
    <w:rsid w:val="00847B24"/>
    <w:rsid w:val="0085738D"/>
    <w:rsid w:val="008612D4"/>
    <w:rsid w:val="008674D7"/>
    <w:rsid w:val="00875DF6"/>
    <w:rsid w:val="00880022"/>
    <w:rsid w:val="008825EF"/>
    <w:rsid w:val="008875A4"/>
    <w:rsid w:val="00896818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6FC8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8AC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76A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D08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37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5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.163.com/f2e/20220815_wuyu/index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f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p.weixin.qq.com/s/d8oSKqygYTuRE7a23PgxYg" TargetMode="External"/><Relationship Id="rId14" Type="http://schemas.openxmlformats.org/officeDocument/2006/relationships/image" Target="media/image5.jf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287</Words>
  <Characters>1642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2023-02-14T06:10:00Z</dcterms:created>
  <dcterms:modified xsi:type="dcterms:W3CDTF">2023-02-14T06:10:00Z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