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CE2135" w14:textId="2EA492F6" w:rsidR="00542195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科勒优选</w:t>
      </w:r>
      <w:r w:rsidR="00F524B5">
        <w:rPr>
          <w:rFonts w:ascii="微软雅黑" w:eastAsia="微软雅黑" w:hAnsi="微软雅黑" w:cs="Times New Roman"/>
          <w:b/>
          <w:sz w:val="32"/>
          <w:szCs w:val="32"/>
        </w:rPr>
        <w:t>-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微信小程序</w:t>
      </w:r>
    </w:p>
    <w:p w14:paraId="26DCBC42" w14:textId="77777777" w:rsidR="0054219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 xml:space="preserve">：科勒 </w:t>
      </w:r>
      <w:r>
        <w:rPr>
          <w:rFonts w:ascii="微软雅黑" w:eastAsia="微软雅黑" w:hAnsi="微软雅黑"/>
          <w:sz w:val="21"/>
          <w:szCs w:val="21"/>
        </w:rPr>
        <w:t>KOHLER</w:t>
      </w:r>
    </w:p>
    <w:p w14:paraId="7D2EE6D2" w14:textId="77777777" w:rsidR="0054219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：家居卫浴（耐消）</w:t>
      </w:r>
    </w:p>
    <w:p w14:paraId="0B5A04FF" w14:textId="77777777" w:rsidR="0054219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.01.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31</w:t>
      </w:r>
    </w:p>
    <w:p w14:paraId="4EB388AA" w14:textId="731CEF69" w:rsidR="00542195" w:rsidRPr="0083236E" w:rsidRDefault="00000000" w:rsidP="0083236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E1898" w:rsidRPr="008E1898">
        <w:rPr>
          <w:rFonts w:ascii="微软雅黑" w:eastAsia="微软雅黑" w:hAnsi="微软雅黑" w:hint="eastAsia"/>
          <w:color w:val="000000"/>
          <w:sz w:val="21"/>
          <w:szCs w:val="21"/>
        </w:rPr>
        <w:t>移动营销类</w:t>
      </w:r>
    </w:p>
    <w:p w14:paraId="588EB620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0789AFC" w14:textId="381978A5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品牌方科勒作为一个成立将近1</w:t>
      </w:r>
      <w:r>
        <w:rPr>
          <w:rFonts w:ascii="微软雅黑" w:eastAsia="微软雅黑" w:hAnsi="微软雅黑"/>
          <w:sz w:val="21"/>
          <w:szCs w:val="21"/>
        </w:rPr>
        <w:t>50</w:t>
      </w:r>
      <w:r>
        <w:rPr>
          <w:rFonts w:ascii="微软雅黑" w:eastAsia="微软雅黑" w:hAnsi="微软雅黑" w:hint="eastAsia"/>
          <w:sz w:val="21"/>
          <w:szCs w:val="21"/>
        </w:rPr>
        <w:t>年的品牌，一直在用前沿设计和丰富功能为消费者缔造优雅生活。客户部门的主要职责是一以贯之地吸引年轻消费群体，并将线上流量转化到线下门店，帮助生意的持续增长。</w:t>
      </w:r>
    </w:p>
    <w:p w14:paraId="6DDE8EC9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E189BAD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经过和客户的充分沟通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我们将客户</w:t>
      </w:r>
      <w:r>
        <w:rPr>
          <w:rFonts w:ascii="微软雅黑" w:eastAsia="微软雅黑" w:hAnsi="微软雅黑" w:hint="eastAsia"/>
          <w:sz w:val="21"/>
          <w:szCs w:val="21"/>
        </w:rPr>
        <w:t>诉求进行了5个维度的目标拆解：</w:t>
      </w:r>
    </w:p>
    <w:p w14:paraId="6118E9A1" w14:textId="77777777" w:rsidR="00542195" w:rsidRDefault="00542195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  <w:sectPr w:rsidR="0054219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1196" w:bottom="624" w:left="1701" w:header="468" w:footer="907" w:gutter="0"/>
          <w:pgNumType w:start="1"/>
          <w:cols w:space="720"/>
          <w:docGrid w:linePitch="312"/>
        </w:sectPr>
      </w:pPr>
    </w:p>
    <w:p w14:paraId="13C79EA8" w14:textId="77777777" w:rsidR="00542195" w:rsidRDefault="00000000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lang w:eastAsia="zh-Hans"/>
        </w:rPr>
        <w:t>新会员获取</w:t>
      </w:r>
    </w:p>
    <w:p w14:paraId="6C1E4C59" w14:textId="77777777" w:rsidR="00542195" w:rsidRDefault="00000000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  <w:lang w:eastAsia="zh-Hans"/>
        </w:rPr>
      </w:pPr>
      <w:r>
        <w:rPr>
          <w:rFonts w:ascii="微软雅黑" w:eastAsia="微软雅黑" w:hAnsi="微软雅黑" w:hint="eastAsia"/>
          <w:szCs w:val="21"/>
          <w:lang w:eastAsia="zh-Hans"/>
        </w:rPr>
        <w:t>老会员留存</w:t>
      </w:r>
    </w:p>
    <w:p w14:paraId="6163F0CF" w14:textId="77777777" w:rsidR="00542195" w:rsidRDefault="00000000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  <w:lang w:eastAsia="zh-Hans"/>
        </w:rPr>
      </w:pPr>
      <w:bookmarkStart w:id="0" w:name="OLE_LINK2"/>
      <w:r>
        <w:rPr>
          <w:rFonts w:ascii="微软雅黑" w:eastAsia="微软雅黑" w:hAnsi="微软雅黑" w:hint="eastAsia"/>
          <w:szCs w:val="21"/>
        </w:rPr>
        <w:t>线上线下流量互通</w:t>
      </w:r>
    </w:p>
    <w:bookmarkEnd w:id="0"/>
    <w:p w14:paraId="521A266A" w14:textId="77777777" w:rsidR="00542195" w:rsidRDefault="00000000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  <w:lang w:eastAsia="zh-Hans"/>
        </w:rPr>
      </w:pPr>
      <w:r>
        <w:rPr>
          <w:rFonts w:ascii="微软雅黑" w:eastAsia="微软雅黑" w:hAnsi="微软雅黑" w:hint="eastAsia"/>
          <w:szCs w:val="21"/>
        </w:rPr>
        <w:t>微信</w:t>
      </w:r>
      <w:r>
        <w:rPr>
          <w:rFonts w:ascii="微软雅黑" w:eastAsia="微软雅黑" w:hAnsi="微软雅黑" w:hint="eastAsia"/>
          <w:szCs w:val="21"/>
          <w:lang w:eastAsia="zh-Hans"/>
        </w:rPr>
        <w:t>生态</w:t>
      </w:r>
      <w:r>
        <w:rPr>
          <w:rFonts w:ascii="微软雅黑" w:eastAsia="微软雅黑" w:hAnsi="微软雅黑" w:hint="eastAsia"/>
          <w:szCs w:val="21"/>
        </w:rPr>
        <w:t>圈</w:t>
      </w:r>
    </w:p>
    <w:p w14:paraId="59ABCB9C" w14:textId="7359D880" w:rsidR="00542195" w:rsidRPr="0083236E" w:rsidRDefault="00000000" w:rsidP="0083236E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  <w:sectPr w:rsidR="00542195" w:rsidRPr="0083236E">
          <w:type w:val="continuous"/>
          <w:pgSz w:w="11906" w:h="16838"/>
          <w:pgMar w:top="720" w:right="1196" w:bottom="624" w:left="1701" w:header="468" w:footer="907" w:gutter="0"/>
          <w:pgNumType w:start="1"/>
          <w:cols w:num="2" w:space="720" w:equalWidth="0">
            <w:col w:w="4292" w:space="425"/>
            <w:col w:w="4292"/>
          </w:cols>
          <w:docGrid w:linePitch="312"/>
        </w:sectPr>
      </w:pPr>
      <w:r>
        <w:rPr>
          <w:rFonts w:ascii="微软雅黑" w:eastAsia="微软雅黑" w:hAnsi="微软雅黑" w:hint="eastAsia"/>
          <w:szCs w:val="21"/>
        </w:rPr>
        <w:t>精细化门店营销</w:t>
      </w:r>
    </w:p>
    <w:p w14:paraId="0DEE16FE" w14:textId="77777777" w:rsidR="00542195" w:rsidRDefault="005421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01F4C413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612D06A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【新会员获取】通过游戏化玩法让用户在认识品牌产品的过程中，激励用户主动进行社交裂变，裂变成功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消费者可以获得多重奖励。</w:t>
      </w:r>
    </w:p>
    <w:p w14:paraId="2ED0D1A4" w14:textId="7E94D22A" w:rsidR="00542195" w:rsidRDefault="00000000" w:rsidP="00194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7A4123C" wp14:editId="5B2EDECE">
            <wp:extent cx="5623200" cy="3514344"/>
            <wp:effectExtent l="0" t="0" r="3175" b="3810"/>
            <wp:docPr id="4" name="图片 4" descr="/private/var/folders/s4/jzz3x1qn3817f_qz6n4683fh0000gn/T/com.kingsoft.wpsoffice.mac/picturecompress_2023020313493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folders/s4/jzz3x1qn3817f_qz6n4683fh0000gn/T/com.kingsoft.wpsoffice.mac/picturecompress_20230203134936/output_1.pn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7437" w14:textId="3026638C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BF2C03A" wp14:editId="1770BDD2">
            <wp:extent cx="5623200" cy="3514344"/>
            <wp:effectExtent l="0" t="0" r="3175" b="3810"/>
            <wp:docPr id="2" name="图片 2" descr="/private/var/folders/s4/jzz3x1qn3817f_qz6n4683fh0000gn/T/com.kingsoft.wpsoffice.mac/picturecompress_2023020313490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s4/jzz3x1qn3817f_qz6n4683fh0000gn/T/com.kingsoft.wpsoffice.mac/picturecompress_20230203134900/output_1.pngoutput_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>【老会员留存】消费者可以通过游戏任务和抽奖获得舞力值（积分），通过引导消费者冲榜的方式实现用户留存。我们在这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个</w:t>
      </w:r>
      <w:r>
        <w:rPr>
          <w:rFonts w:ascii="微软雅黑" w:eastAsia="微软雅黑" w:hAnsi="微软雅黑" w:hint="eastAsia"/>
          <w:sz w:val="21"/>
          <w:szCs w:val="21"/>
        </w:rPr>
        <w:t>基础上，将抽奖可获得的舞力值设定为随机值，使得游戏在长期运营中让前期参与的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玩家</w:t>
      </w:r>
      <w:r>
        <w:rPr>
          <w:rFonts w:ascii="微软雅黑" w:eastAsia="微软雅黑" w:hAnsi="微软雅黑" w:hint="eastAsia"/>
          <w:sz w:val="21"/>
          <w:szCs w:val="21"/>
        </w:rPr>
        <w:t>由于被追赶而持续留存，让后期参与的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玩家</w:t>
      </w:r>
      <w:r>
        <w:rPr>
          <w:rFonts w:ascii="微软雅黑" w:eastAsia="微软雅黑" w:hAnsi="微软雅黑" w:hint="eastAsia"/>
          <w:sz w:val="21"/>
          <w:szCs w:val="21"/>
        </w:rPr>
        <w:t>可以追赶前面的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玩家</w:t>
      </w:r>
      <w:r>
        <w:rPr>
          <w:rFonts w:ascii="微软雅黑" w:eastAsia="微软雅黑" w:hAnsi="微软雅黑" w:hint="eastAsia"/>
          <w:sz w:val="21"/>
          <w:szCs w:val="21"/>
        </w:rPr>
        <w:t>而持续留存。</w:t>
      </w:r>
    </w:p>
    <w:p w14:paraId="3F6A72ED" w14:textId="77777777" w:rsidR="00194C8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【线上线下流量互通】结合线下活动进行数字营销，通过现场签到打开等方式将线下流量进行线</w:t>
      </w:r>
    </w:p>
    <w:p w14:paraId="4AE0FA4F" w14:textId="2E4F9DEE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上转化。同时，在线上设置打卡任务和活动介绍等方式，将线上流量反哺到线下营销活动，帮助品牌以更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落地</w:t>
      </w:r>
      <w:r>
        <w:rPr>
          <w:rFonts w:ascii="微软雅黑" w:eastAsia="微软雅黑" w:hAnsi="微软雅黑" w:hint="eastAsia"/>
          <w:sz w:val="21"/>
          <w:szCs w:val="21"/>
        </w:rPr>
        <w:t>的方式触达消费者。</w:t>
      </w:r>
    </w:p>
    <w:p w14:paraId="097AB6C3" w14:textId="4BC5BC1D" w:rsidR="00542195" w:rsidRDefault="00000000" w:rsidP="00194C8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2ED772CF" wp14:editId="182C2ADA">
            <wp:extent cx="5623200" cy="3514344"/>
            <wp:effectExtent l="0" t="0" r="3175" b="3810"/>
            <wp:docPr id="3" name="图片 3" descr="导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导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0598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【微信生态圈</w:t>
      </w:r>
      <w:r>
        <w:rPr>
          <w:rFonts w:ascii="微软雅黑" w:eastAsia="微软雅黑" w:hAnsi="微软雅黑"/>
          <w:sz w:val="21"/>
          <w:szCs w:val="21"/>
        </w:rPr>
        <w:t>】</w:t>
      </w:r>
      <w:r>
        <w:rPr>
          <w:rFonts w:ascii="微软雅黑" w:eastAsia="微软雅黑" w:hAnsi="微软雅黑" w:hint="eastAsia"/>
          <w:sz w:val="21"/>
          <w:szCs w:val="21"/>
        </w:rPr>
        <w:t>从经营者角度出发，整体看微信生态的数字营销。通过加企微领取专业家装设计师免费设计服务的方式，将小程序的易损耗流量引入到更沉淀的企微私域，实现品牌内部资源的多维互通和高效利用。</w:t>
      </w:r>
    </w:p>
    <w:p w14:paraId="055D7F40" w14:textId="77777777" w:rsidR="00542195" w:rsidRDefault="00000000" w:rsidP="0038769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E237C11" wp14:editId="5857B9D9">
            <wp:extent cx="5624945" cy="3515434"/>
            <wp:effectExtent l="0" t="0" r="1270" b="2540"/>
            <wp:docPr id="5" name="图片 5" descr="/private/var/folders/s4/jzz3x1qn3817f_qz6n4683fh0000gn/T/com.kingsoft.wpsoffice.mac/picturecompress_2023020313495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folders/s4/jzz3x1qn3817f_qz6n4683fh0000gn/T/com.kingsoft.wpsoffice.mac/picturecompress_20230203134959/output_1.pn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2489" cy="352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FA69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【精细化门店营销】</w:t>
      </w:r>
    </w:p>
    <w:p w14:paraId="6CF051A7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告别粗放营销，全面拥抱精细化运营。我们将线上运营活动的精度细化到门店，赋予门店根据自身客群定制商品或礼品的能力，让每家门店都能成为生意的主人翁。</w:t>
      </w:r>
    </w:p>
    <w:p w14:paraId="7E67FA50" w14:textId="4DAC594F" w:rsidR="00542195" w:rsidRPr="0083236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5B3CFD96" wp14:editId="3763D4D7">
            <wp:extent cx="5623200" cy="3514344"/>
            <wp:effectExtent l="0" t="0" r="3175" b="3810"/>
            <wp:docPr id="6" name="图片 6" descr="/private/var/folders/s4/jzz3x1qn3817f_qz6n4683fh0000gn/T/com.kingsoft.wpsoffice.mac/picturecompress_2023020313501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folders/s4/jzz3x1qn3817f_qz6n4683fh0000gn/T/com.kingsoft.wpsoffice.mac/picturecompress_20230203135015/output_1.pn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C718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0B4E39F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在与客户充分沟通了需求之后，我们结合客户目标和整体资源，对全年的营销活动和产品功能作出了整体规划。</w:t>
      </w:r>
    </w:p>
    <w:p w14:paraId="101DF57B" w14:textId="67EB13EC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在创意团队和执行团队的紧密配合下，收集用户反馈及运营数据，持续优化营销及产品策略，让产品真正承担起帮助客户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将“</w:t>
      </w:r>
      <w:r>
        <w:rPr>
          <w:rFonts w:ascii="微软雅黑" w:eastAsia="微软雅黑" w:hAnsi="微软雅黑" w:hint="eastAsia"/>
          <w:sz w:val="21"/>
          <w:szCs w:val="21"/>
        </w:rPr>
        <w:t>传递优雅生活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的理念给每一位消费者的责任。</w:t>
      </w:r>
    </w:p>
    <w:p w14:paraId="685F3849" w14:textId="77777777" w:rsidR="005421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F904A44" w14:textId="77777777" w:rsidR="003A6C5C" w:rsidRDefault="003A6C5C" w:rsidP="003A6C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事实证明游戏化、排行榜和激励等策略对于吸引目标群体的效果是显著的，我们全年的运营和执行帮助客户超预期地达成了全年目标。在这个“去肥增瘦”的企业经营大趋势下，我们以实际行动帮助客户做到生意的增长，拓展出未来的生意空间，赢得消费者的信任和满意，这样的目标达成在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年这样一个特殊的年份是难能可贵的。</w:t>
      </w:r>
    </w:p>
    <w:p w14:paraId="0D7E0712" w14:textId="77777777" w:rsidR="003A6C5C" w:rsidRDefault="003A6C5C" w:rsidP="003A6C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2</w:t>
      </w:r>
      <w:r>
        <w:rPr>
          <w:rFonts w:ascii="微软雅黑" w:eastAsia="微软雅黑" w:hAnsi="微软雅黑"/>
          <w:sz w:val="21"/>
          <w:szCs w:val="21"/>
          <w:lang w:eastAsia="zh-Hans"/>
        </w:rPr>
        <w:t>022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年整体营销效果：</w:t>
      </w:r>
    </w:p>
    <w:p w14:paraId="36E1F476" w14:textId="77777777" w:rsidR="003A6C5C" w:rsidRDefault="003A6C5C" w:rsidP="003A6C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全年访问用户：1</w:t>
      </w:r>
      <w:r>
        <w:rPr>
          <w:rFonts w:ascii="微软雅黑" w:eastAsia="微软雅黑" w:hAnsi="微软雅黑"/>
          <w:sz w:val="21"/>
          <w:szCs w:val="21"/>
          <w:lang w:eastAsia="zh-Hans"/>
        </w:rPr>
        <w:t>23.6</w:t>
      </w:r>
      <w:r>
        <w:rPr>
          <w:rFonts w:ascii="微软雅黑" w:eastAsia="微软雅黑" w:hAnsi="微软雅黑" w:hint="eastAsia"/>
          <w:sz w:val="21"/>
          <w:szCs w:val="21"/>
        </w:rPr>
        <w:t>w</w:t>
      </w:r>
    </w:p>
    <w:p w14:paraId="156C322E" w14:textId="77777777" w:rsidR="003A6C5C" w:rsidRDefault="003A6C5C" w:rsidP="003A6C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新增会员数量：4</w:t>
      </w:r>
      <w:r>
        <w:rPr>
          <w:rFonts w:ascii="微软雅黑" w:eastAsia="微软雅黑" w:hAnsi="微软雅黑"/>
          <w:sz w:val="21"/>
          <w:szCs w:val="21"/>
          <w:lang w:eastAsia="zh-Hans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w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</w:p>
    <w:p w14:paraId="72CDC3FB" w14:textId="77777777" w:rsidR="003A6C5C" w:rsidRDefault="003A6C5C" w:rsidP="003A6C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有效留资线索：</w:t>
      </w:r>
      <w:r>
        <w:rPr>
          <w:rFonts w:ascii="微软雅黑" w:eastAsia="微软雅黑" w:hAnsi="微软雅黑"/>
          <w:sz w:val="21"/>
          <w:szCs w:val="21"/>
          <w:lang w:eastAsia="zh-Hans"/>
        </w:rPr>
        <w:t>26</w:t>
      </w:r>
      <w:r>
        <w:rPr>
          <w:rFonts w:ascii="微软雅黑" w:eastAsia="微软雅黑" w:hAnsi="微软雅黑" w:hint="eastAsia"/>
          <w:sz w:val="21"/>
          <w:szCs w:val="21"/>
        </w:rPr>
        <w:t>w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</w:p>
    <w:p w14:paraId="27FF4919" w14:textId="1E7B3ADA" w:rsidR="00542195" w:rsidRPr="003A6C5C" w:rsidRDefault="003A6C5C" w:rsidP="003A6C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同时也收获了品牌方对我们成绩的高度认可，科勒优选小程序在卫浴行业一直是标杆类的存在，也是品牌方对数字化建设坚定决心下的成果。</w:t>
      </w:r>
    </w:p>
    <w:sectPr w:rsidR="00542195" w:rsidRPr="003A6C5C">
      <w:type w:val="continuous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837A2" w14:textId="77777777" w:rsidR="002E4F53" w:rsidRDefault="002E4F53">
      <w:r>
        <w:separator/>
      </w:r>
    </w:p>
  </w:endnote>
  <w:endnote w:type="continuationSeparator" w:id="0">
    <w:p w14:paraId="6EDDE8AB" w14:textId="77777777" w:rsidR="002E4F53" w:rsidRDefault="002E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1ADEF" w14:textId="77777777" w:rsidR="0054219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CAA9BDE" w14:textId="77777777" w:rsidR="00542195" w:rsidRDefault="0054219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80A08" w14:textId="77777777" w:rsidR="00542195" w:rsidRDefault="00542195">
    <w:pPr>
      <w:pStyle w:val="a9"/>
      <w:framePr w:wrap="around" w:vAnchor="text" w:hAnchor="margin" w:xAlign="right" w:y="1"/>
      <w:rPr>
        <w:rStyle w:val="af2"/>
      </w:rPr>
    </w:pPr>
  </w:p>
  <w:p w14:paraId="42C5CF6A" w14:textId="77777777" w:rsidR="00542195" w:rsidRDefault="0054219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1EEB8" w14:textId="77777777" w:rsidR="00542195" w:rsidRDefault="005421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47EC8" w14:textId="77777777" w:rsidR="002E4F53" w:rsidRDefault="002E4F53">
      <w:r>
        <w:separator/>
      </w:r>
    </w:p>
  </w:footnote>
  <w:footnote w:type="continuationSeparator" w:id="0">
    <w:p w14:paraId="479D62BC" w14:textId="77777777" w:rsidR="002E4F53" w:rsidRDefault="002E4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6810B" w14:textId="77777777" w:rsidR="00542195" w:rsidRDefault="0054219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696DD" w14:textId="77777777" w:rsidR="0054219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81D08CC" wp14:editId="1CE747B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DFC0A" w14:textId="77777777" w:rsidR="00542195" w:rsidRDefault="0054219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C4DCD"/>
    <w:multiLevelType w:val="multilevel"/>
    <w:tmpl w:val="24DC4DCD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14144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B1F9EA46"/>
    <w:rsid w:val="B7DE1593"/>
    <w:rsid w:val="D9AB2159"/>
    <w:rsid w:val="FEDADD96"/>
    <w:rsid w:val="00000FCE"/>
    <w:rsid w:val="00020E7A"/>
    <w:rsid w:val="00024497"/>
    <w:rsid w:val="00030A60"/>
    <w:rsid w:val="00046CF7"/>
    <w:rsid w:val="000501D8"/>
    <w:rsid w:val="000532E1"/>
    <w:rsid w:val="00056E4C"/>
    <w:rsid w:val="0006079A"/>
    <w:rsid w:val="000608D7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4C8A"/>
    <w:rsid w:val="00195220"/>
    <w:rsid w:val="001954B4"/>
    <w:rsid w:val="001955FA"/>
    <w:rsid w:val="0019737F"/>
    <w:rsid w:val="001A500D"/>
    <w:rsid w:val="001B65D4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0317"/>
    <w:rsid w:val="0023746F"/>
    <w:rsid w:val="002405B6"/>
    <w:rsid w:val="00250580"/>
    <w:rsid w:val="00252186"/>
    <w:rsid w:val="00252755"/>
    <w:rsid w:val="00255B1F"/>
    <w:rsid w:val="00262A77"/>
    <w:rsid w:val="002707E7"/>
    <w:rsid w:val="00270EF0"/>
    <w:rsid w:val="002712AF"/>
    <w:rsid w:val="00274F8A"/>
    <w:rsid w:val="002768EF"/>
    <w:rsid w:val="002826E2"/>
    <w:rsid w:val="00290500"/>
    <w:rsid w:val="002A004E"/>
    <w:rsid w:val="002A44B4"/>
    <w:rsid w:val="002B0CDA"/>
    <w:rsid w:val="002B1FC2"/>
    <w:rsid w:val="002B445F"/>
    <w:rsid w:val="002C2690"/>
    <w:rsid w:val="002E4009"/>
    <w:rsid w:val="002E4F53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87690"/>
    <w:rsid w:val="003A2FD7"/>
    <w:rsid w:val="003A3097"/>
    <w:rsid w:val="003A3802"/>
    <w:rsid w:val="003A6C5C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14D8"/>
    <w:rsid w:val="004E34FD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2195"/>
    <w:rsid w:val="005479C8"/>
    <w:rsid w:val="00547E1C"/>
    <w:rsid w:val="005504E6"/>
    <w:rsid w:val="0055414A"/>
    <w:rsid w:val="0055479D"/>
    <w:rsid w:val="00567477"/>
    <w:rsid w:val="0057565D"/>
    <w:rsid w:val="005764AD"/>
    <w:rsid w:val="0058033D"/>
    <w:rsid w:val="00582608"/>
    <w:rsid w:val="00582AA8"/>
    <w:rsid w:val="00582F7D"/>
    <w:rsid w:val="00593B3B"/>
    <w:rsid w:val="005A539D"/>
    <w:rsid w:val="005A56AE"/>
    <w:rsid w:val="005A697D"/>
    <w:rsid w:val="005B2564"/>
    <w:rsid w:val="005B6389"/>
    <w:rsid w:val="005C011B"/>
    <w:rsid w:val="005C16B2"/>
    <w:rsid w:val="005C656A"/>
    <w:rsid w:val="005D5D19"/>
    <w:rsid w:val="005D614B"/>
    <w:rsid w:val="005D77D7"/>
    <w:rsid w:val="005E121A"/>
    <w:rsid w:val="005E3D19"/>
    <w:rsid w:val="005E4E84"/>
    <w:rsid w:val="005F23FD"/>
    <w:rsid w:val="005F5C93"/>
    <w:rsid w:val="006027B6"/>
    <w:rsid w:val="006053F3"/>
    <w:rsid w:val="006126FE"/>
    <w:rsid w:val="00613CE9"/>
    <w:rsid w:val="00615342"/>
    <w:rsid w:val="00642F29"/>
    <w:rsid w:val="00644994"/>
    <w:rsid w:val="00650F34"/>
    <w:rsid w:val="00651879"/>
    <w:rsid w:val="0065606B"/>
    <w:rsid w:val="0065759C"/>
    <w:rsid w:val="00661A8D"/>
    <w:rsid w:val="006707FE"/>
    <w:rsid w:val="0067611E"/>
    <w:rsid w:val="006853C8"/>
    <w:rsid w:val="00686A5D"/>
    <w:rsid w:val="00693C3F"/>
    <w:rsid w:val="006955F5"/>
    <w:rsid w:val="006A24F1"/>
    <w:rsid w:val="006A7474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0794"/>
    <w:rsid w:val="007B2D27"/>
    <w:rsid w:val="007C0828"/>
    <w:rsid w:val="007C3F70"/>
    <w:rsid w:val="007C4C7A"/>
    <w:rsid w:val="007D5451"/>
    <w:rsid w:val="007D76B6"/>
    <w:rsid w:val="007E19C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36E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1F68"/>
    <w:rsid w:val="008825EF"/>
    <w:rsid w:val="008875A4"/>
    <w:rsid w:val="008B2200"/>
    <w:rsid w:val="008B689B"/>
    <w:rsid w:val="008C2693"/>
    <w:rsid w:val="008E1898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5F19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786C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8A7"/>
    <w:rsid w:val="00AB367B"/>
    <w:rsid w:val="00AB41BF"/>
    <w:rsid w:val="00AB5A65"/>
    <w:rsid w:val="00AB7EE6"/>
    <w:rsid w:val="00AC65FA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7E8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B47"/>
    <w:rsid w:val="00C40E03"/>
    <w:rsid w:val="00C5015C"/>
    <w:rsid w:val="00C5048C"/>
    <w:rsid w:val="00C516C8"/>
    <w:rsid w:val="00C657FA"/>
    <w:rsid w:val="00C67E7C"/>
    <w:rsid w:val="00C73B42"/>
    <w:rsid w:val="00C7571E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C775B"/>
    <w:rsid w:val="00CD4BCE"/>
    <w:rsid w:val="00CE55AC"/>
    <w:rsid w:val="00D1108E"/>
    <w:rsid w:val="00D13BC3"/>
    <w:rsid w:val="00D14F03"/>
    <w:rsid w:val="00D1795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2EB6"/>
    <w:rsid w:val="00DD56E4"/>
    <w:rsid w:val="00DE041B"/>
    <w:rsid w:val="00DE454E"/>
    <w:rsid w:val="00DE76F1"/>
    <w:rsid w:val="00E004F9"/>
    <w:rsid w:val="00E21168"/>
    <w:rsid w:val="00E229A6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8B2"/>
    <w:rsid w:val="00E60CF7"/>
    <w:rsid w:val="00E60DF3"/>
    <w:rsid w:val="00E6205B"/>
    <w:rsid w:val="00E745ED"/>
    <w:rsid w:val="00E77E2B"/>
    <w:rsid w:val="00E8046C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0178"/>
    <w:rsid w:val="00F41E61"/>
    <w:rsid w:val="00F4779A"/>
    <w:rsid w:val="00F503C8"/>
    <w:rsid w:val="00F50F40"/>
    <w:rsid w:val="00F524B5"/>
    <w:rsid w:val="00F56689"/>
    <w:rsid w:val="00F74B47"/>
    <w:rsid w:val="00F821BF"/>
    <w:rsid w:val="00F84FC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084D"/>
    <w:rsid w:val="00FE1360"/>
    <w:rsid w:val="00FE497C"/>
    <w:rsid w:val="00FE70B2"/>
    <w:rsid w:val="00FE7398"/>
    <w:rsid w:val="00FF1DCB"/>
    <w:rsid w:val="3ECFA5EF"/>
    <w:rsid w:val="7EB7BB34"/>
    <w:rsid w:val="7FAF7A80"/>
    <w:rsid w:val="7FBFF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A875C18"/>
  <w15:docId w15:val="{9595A085-C3DC-F443-9DA5-2BF160026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170</Words>
  <Characters>971</Characters>
  <Application>Microsoft Office Word</Application>
  <DocSecurity>0</DocSecurity>
  <Lines>8</Lines>
  <Paragraphs>2</Paragraphs>
  <ScaleCrop>false</ScaleCrop>
  <Company>WWW.YlmF.CoM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2012-10-13T08:46:00Z</cp:lastPrinted>
  <dcterms:created xsi:type="dcterms:W3CDTF">2023-02-12T03:08:00Z</dcterms:created>
  <dcterms:modified xsi:type="dcterms:W3CDTF">2023-02-12T03:08:00Z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2052-4.5.0.7415</vt:lpwstr>
  </property>
  <property fmtid="{D5CDD505-2E9C-101B-9397-08002B2CF9AE}" pid="3" name="ICV">
    <vt:lpwstr>3E26ABDF3EA448AD8FC2DC6318F47D4F</vt:lpwstr>
  </property>
</Properties>
</file>