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AB84C3" w14:textId="10C7AAE5" w:rsidR="000631F9" w:rsidRPr="002579F4" w:rsidRDefault="00C636AF" w:rsidP="002144FA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sz w:val="32"/>
          <w:szCs w:val="32"/>
        </w:rPr>
      </w:pPr>
      <w:r w:rsidRPr="00C636AF">
        <w:rPr>
          <w:rFonts w:ascii="微软雅黑" w:eastAsia="微软雅黑" w:hAnsi="微软雅黑"/>
          <w:b/>
          <w:bCs/>
          <w:sz w:val="32"/>
          <w:szCs w:val="32"/>
        </w:rPr>
        <w:t>T</w:t>
      </w:r>
      <w:r w:rsidRPr="00C636AF">
        <w:rPr>
          <w:rFonts w:ascii="微软雅黑" w:eastAsia="微软雅黑" w:hAnsi="微软雅黑" w:hint="eastAsia"/>
          <w:b/>
          <w:bCs/>
          <w:sz w:val="32"/>
          <w:szCs w:val="32"/>
        </w:rPr>
        <w:t>urbo</w:t>
      </w:r>
      <w:r w:rsidRPr="00C636AF">
        <w:rPr>
          <w:rFonts w:ascii="微软雅黑" w:eastAsia="微软雅黑" w:hAnsi="微软雅黑"/>
          <w:b/>
          <w:bCs/>
          <w:sz w:val="32"/>
          <w:szCs w:val="32"/>
        </w:rPr>
        <w:t xml:space="preserve"> Media</w:t>
      </w:r>
      <w:proofErr w:type="gramStart"/>
      <w:r w:rsidRPr="00C636AF">
        <w:rPr>
          <w:rFonts w:ascii="微软雅黑" w:eastAsia="微软雅黑" w:hAnsi="微软雅黑" w:hint="eastAsia"/>
          <w:b/>
          <w:bCs/>
          <w:sz w:val="32"/>
          <w:szCs w:val="32"/>
        </w:rPr>
        <w:t>智投精灵</w:t>
      </w:r>
      <w:proofErr w:type="gramEnd"/>
    </w:p>
    <w:p w14:paraId="79B73F32" w14:textId="1C1BCF70" w:rsidR="00B36BD0" w:rsidRPr="00F503C8" w:rsidRDefault="00B36BD0" w:rsidP="002144FA">
      <w:pPr>
        <w:textAlignment w:val="baseline"/>
        <w:rPr>
          <w:rFonts w:ascii="微软雅黑" w:eastAsia="微软雅黑" w:hAnsi="微软雅黑"/>
          <w:b/>
        </w:rPr>
      </w:pPr>
      <w:r w:rsidRPr="00F503C8">
        <w:rPr>
          <w:rFonts w:ascii="微软雅黑" w:eastAsia="微软雅黑" w:hAnsi="微软雅黑" w:hint="eastAsia"/>
          <w:b/>
        </w:rPr>
        <w:t>报送</w:t>
      </w:r>
      <w:r w:rsidR="00B774FE">
        <w:rPr>
          <w:rFonts w:ascii="微软雅黑" w:eastAsia="微软雅黑" w:hAnsi="微软雅黑" w:hint="eastAsia"/>
          <w:b/>
        </w:rPr>
        <w:t>公司</w:t>
      </w:r>
      <w:r w:rsidRPr="00F503C8">
        <w:rPr>
          <w:rFonts w:ascii="微软雅黑" w:eastAsia="微软雅黑" w:hAnsi="微软雅黑" w:hint="eastAsia"/>
          <w:b/>
        </w:rPr>
        <w:t>：</w:t>
      </w:r>
      <w:proofErr w:type="gramStart"/>
      <w:r w:rsidR="00A4372F" w:rsidRPr="00C636AF">
        <w:rPr>
          <w:rFonts w:ascii="微软雅黑" w:eastAsia="微软雅黑" w:hAnsi="微软雅黑" w:hint="eastAsia"/>
          <w:bCs/>
        </w:rPr>
        <w:t>悠可集团</w:t>
      </w:r>
      <w:proofErr w:type="gramEnd"/>
    </w:p>
    <w:p w14:paraId="4B7C7A66" w14:textId="3AEAD7F5" w:rsidR="00E16890" w:rsidRPr="00E16890" w:rsidRDefault="00B36BD0" w:rsidP="00C636AF">
      <w:pPr>
        <w:textAlignment w:val="baseline"/>
        <w:rPr>
          <w:rFonts w:ascii="微软雅黑" w:eastAsia="微软雅黑" w:hAnsi="微软雅黑"/>
        </w:rPr>
      </w:pPr>
      <w:r w:rsidRPr="00F503C8">
        <w:rPr>
          <w:rFonts w:ascii="微软雅黑" w:eastAsia="微软雅黑" w:hAnsi="微软雅黑" w:hint="eastAsia"/>
          <w:b/>
        </w:rPr>
        <w:t>参选类别：</w:t>
      </w:r>
      <w:r w:rsidR="00E16890">
        <w:rPr>
          <w:rFonts w:ascii="微软雅黑" w:eastAsia="微软雅黑" w:hAnsi="微软雅黑" w:hint="eastAsia"/>
        </w:rPr>
        <w:t>年度最佳数字</w:t>
      </w:r>
      <w:r w:rsidR="00E16890" w:rsidRPr="00664649">
        <w:rPr>
          <w:rFonts w:ascii="微软雅黑" w:eastAsia="微软雅黑" w:hAnsi="微软雅黑" w:hint="eastAsia"/>
        </w:rPr>
        <w:t>营销</w:t>
      </w:r>
      <w:r w:rsidR="002144FA" w:rsidRPr="00664649">
        <w:rPr>
          <w:rFonts w:ascii="微软雅黑" w:eastAsia="微软雅黑" w:hAnsi="微软雅黑" w:hint="eastAsia"/>
        </w:rPr>
        <w:t>工具</w:t>
      </w:r>
    </w:p>
    <w:p w14:paraId="5315FD4B" w14:textId="77777777" w:rsidR="00664649" w:rsidRPr="00ED72CC" w:rsidRDefault="003F410F" w:rsidP="00ED72CC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ED72CC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简介</w:t>
      </w:r>
    </w:p>
    <w:p w14:paraId="166AFE9D" w14:textId="386A273D" w:rsidR="005A1184" w:rsidRDefault="005A1184" w:rsidP="005A1184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4673BB">
        <w:rPr>
          <w:rFonts w:ascii="微软雅黑" w:eastAsia="微软雅黑" w:hAnsi="微软雅黑"/>
          <w:b/>
        </w:rPr>
        <w:t>T</w:t>
      </w:r>
      <w:r w:rsidRPr="004673BB">
        <w:rPr>
          <w:rFonts w:ascii="微软雅黑" w:eastAsia="微软雅黑" w:hAnsi="微软雅黑" w:hint="eastAsia"/>
          <w:b/>
        </w:rPr>
        <w:t>urbo</w:t>
      </w:r>
      <w:r w:rsidRPr="004673BB">
        <w:rPr>
          <w:rFonts w:ascii="微软雅黑" w:eastAsia="微软雅黑" w:hAnsi="微软雅黑"/>
          <w:b/>
        </w:rPr>
        <w:t xml:space="preserve"> Media</w:t>
      </w:r>
      <w:proofErr w:type="gramStart"/>
      <w:r w:rsidRPr="004673BB">
        <w:rPr>
          <w:rFonts w:ascii="微软雅黑" w:eastAsia="微软雅黑" w:hAnsi="微软雅黑" w:hint="eastAsia"/>
          <w:b/>
        </w:rPr>
        <w:t>智投精灵</w:t>
      </w:r>
      <w:proofErr w:type="gramEnd"/>
      <w:r w:rsidRPr="004673BB">
        <w:rPr>
          <w:rFonts w:ascii="微软雅黑" w:eastAsia="微软雅黑" w:hAnsi="微软雅黑" w:hint="eastAsia"/>
          <w:b/>
        </w:rPr>
        <w:t>，</w:t>
      </w:r>
      <w:r w:rsidRPr="005A1184">
        <w:rPr>
          <w:rFonts w:ascii="微软雅黑" w:eastAsia="微软雅黑" w:hAnsi="微软雅黑" w:hint="eastAsia"/>
        </w:rPr>
        <w:t>构建</w:t>
      </w:r>
      <w:r>
        <w:rPr>
          <w:rFonts w:ascii="微软雅黑" w:eastAsia="微软雅黑" w:hAnsi="微软雅黑" w:hint="eastAsia"/>
        </w:rPr>
        <w:t>了</w:t>
      </w:r>
      <w:r w:rsidRPr="005A1184">
        <w:rPr>
          <w:rFonts w:ascii="微软雅黑" w:eastAsia="微软雅黑" w:hAnsi="微软雅黑" w:hint="eastAsia"/>
        </w:rPr>
        <w:t>跨平台多渠道多广告形态的一站式智能广告投放能力，聚合淘宝、</w:t>
      </w:r>
      <w:proofErr w:type="gramStart"/>
      <w:r w:rsidRPr="005A1184">
        <w:rPr>
          <w:rFonts w:ascii="微软雅黑" w:eastAsia="微软雅黑" w:hAnsi="微软雅黑" w:hint="eastAsia"/>
        </w:rPr>
        <w:t>抖音等电</w:t>
      </w:r>
      <w:proofErr w:type="gramEnd"/>
      <w:r w:rsidRPr="005A1184">
        <w:rPr>
          <w:rFonts w:ascii="微软雅黑" w:eastAsia="微软雅黑" w:hAnsi="微软雅黑" w:hint="eastAsia"/>
        </w:rPr>
        <w:t>商平台，以预算规划、智能素材、批量推广、报表监控、策略调优、素材洞察的六大核心能力，贯穿投放执行前中后，提升投放运营效率和广告投放效果，为店铺生意经营带来确定性增长和回报 。</w:t>
      </w:r>
    </w:p>
    <w:p w14:paraId="555DE60C" w14:textId="77777777" w:rsidR="004673BB" w:rsidRPr="004673BB" w:rsidRDefault="004673BB" w:rsidP="004673BB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4673BB">
        <w:rPr>
          <w:rFonts w:ascii="微软雅黑" w:eastAsia="微软雅黑" w:hAnsi="微软雅黑" w:hint="eastAsia"/>
          <w:b/>
        </w:rPr>
        <w:t>目标客群是，</w:t>
      </w:r>
      <w:r w:rsidRPr="004673BB">
        <w:rPr>
          <w:rFonts w:ascii="微软雅黑" w:eastAsia="微软雅黑" w:hAnsi="微软雅黑" w:hint="eastAsia"/>
        </w:rPr>
        <w:t>投放量级大的电商广告主、追求电商投放效果增长的客户、专业的电商投放代理公司。</w:t>
      </w:r>
    </w:p>
    <w:p w14:paraId="5B702447" w14:textId="612CE0AB" w:rsidR="003C104B" w:rsidRDefault="004673BB" w:rsidP="005A118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开发背景：</w:t>
      </w:r>
      <w:r w:rsidR="00A4372F" w:rsidRPr="00A4372F">
        <w:rPr>
          <w:rFonts w:ascii="微软雅黑" w:eastAsia="微软雅黑" w:hAnsi="微软雅黑" w:hint="eastAsia"/>
          <w:bCs/>
        </w:rPr>
        <w:t>致力于</w:t>
      </w:r>
      <w:r w:rsidRPr="00A4372F">
        <w:rPr>
          <w:rFonts w:ascii="微软雅黑" w:eastAsia="微软雅黑" w:hAnsi="微软雅黑" w:hint="eastAsia"/>
          <w:bCs/>
        </w:rPr>
        <w:t>有效解决电商投放业务如下4大痛点：</w:t>
      </w:r>
    </w:p>
    <w:p w14:paraId="59DDC55E" w14:textId="5A6C5242" w:rsidR="004673BB" w:rsidRPr="00C636AF" w:rsidRDefault="00C636AF" w:rsidP="00C636A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1、</w:t>
      </w:r>
      <w:r w:rsidR="004673BB" w:rsidRPr="00C636AF">
        <w:rPr>
          <w:rFonts w:ascii="微软雅黑" w:eastAsia="微软雅黑" w:hAnsi="微软雅黑" w:hint="eastAsia"/>
          <w:b/>
          <w:bCs/>
        </w:rPr>
        <w:t>渠道独立，难以管控：</w:t>
      </w:r>
      <w:r w:rsidR="004673BB" w:rsidRPr="00C636AF">
        <w:rPr>
          <w:rFonts w:ascii="微软雅黑" w:eastAsia="微软雅黑" w:hAnsi="微软雅黑" w:hint="eastAsia"/>
          <w:bCs/>
        </w:rPr>
        <w:t>各营销平台不同投放渠道相对独立，投手推广过程中需要切换不同的后台与账户来操作，且同</w:t>
      </w:r>
      <w:proofErr w:type="gramStart"/>
      <w:r w:rsidR="004673BB" w:rsidRPr="00C636AF">
        <w:rPr>
          <w:rFonts w:ascii="微软雅黑" w:eastAsia="微软雅黑" w:hAnsi="微软雅黑" w:hint="eastAsia"/>
          <w:bCs/>
        </w:rPr>
        <w:t>一推广</w:t>
      </w:r>
      <w:proofErr w:type="gramEnd"/>
      <w:r w:rsidR="004673BB" w:rsidRPr="00C636AF">
        <w:rPr>
          <w:rFonts w:ascii="微软雅黑" w:eastAsia="微软雅黑" w:hAnsi="微软雅黑" w:hint="eastAsia"/>
          <w:bCs/>
        </w:rPr>
        <w:t>内容需要通过多次操作来完成，导致操作频次高；投放计划、素材量大且难以管控。</w:t>
      </w:r>
    </w:p>
    <w:p w14:paraId="020B4297" w14:textId="7A15B772" w:rsidR="004673BB" w:rsidRPr="00C636AF" w:rsidRDefault="00C636AF" w:rsidP="00C636A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2、</w:t>
      </w:r>
      <w:r w:rsidR="004673BB" w:rsidRPr="00C636AF">
        <w:rPr>
          <w:rFonts w:ascii="微软雅黑" w:eastAsia="微软雅黑" w:hAnsi="微软雅黑" w:hint="eastAsia"/>
          <w:b/>
          <w:bCs/>
        </w:rPr>
        <w:t>数据隔离，难以整合：</w:t>
      </w:r>
      <w:r w:rsidR="004673BB" w:rsidRPr="00C636AF">
        <w:rPr>
          <w:rFonts w:ascii="微软雅黑" w:eastAsia="微软雅黑" w:hAnsi="微软雅黑" w:hint="eastAsia"/>
          <w:bCs/>
        </w:rPr>
        <w:t>各渠道数据完全隔离，不便于日常推广及复盘过程汇总对整体数据进行分析，需要定期手动整理，工作量较大；整理后才能用于</w:t>
      </w:r>
      <w:proofErr w:type="gramStart"/>
      <w:r w:rsidR="004673BB" w:rsidRPr="00C636AF">
        <w:rPr>
          <w:rFonts w:ascii="微软雅黑" w:eastAsia="微软雅黑" w:hAnsi="微软雅黑" w:hint="eastAsia"/>
          <w:bCs/>
        </w:rPr>
        <w:t>整体的盯盘</w:t>
      </w:r>
      <w:proofErr w:type="gramEnd"/>
      <w:r w:rsidR="004673BB" w:rsidRPr="00C636AF">
        <w:rPr>
          <w:rFonts w:ascii="微软雅黑" w:eastAsia="微软雅黑" w:hAnsi="微软雅黑" w:hint="eastAsia"/>
          <w:bCs/>
        </w:rPr>
        <w:t>及调价参考，时效性大打折扣。</w:t>
      </w:r>
    </w:p>
    <w:p w14:paraId="5897009C" w14:textId="56F63EFA" w:rsidR="004673BB" w:rsidRPr="00C636AF" w:rsidRDefault="00C636AF" w:rsidP="00C636A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3、</w:t>
      </w:r>
      <w:r w:rsidR="004673BB" w:rsidRPr="00C636AF">
        <w:rPr>
          <w:rFonts w:ascii="微软雅黑" w:eastAsia="微软雅黑" w:hAnsi="微软雅黑" w:hint="eastAsia"/>
          <w:b/>
          <w:bCs/>
        </w:rPr>
        <w:t>素材流程，耗时费力：</w:t>
      </w:r>
      <w:r w:rsidR="004673BB" w:rsidRPr="00C636AF">
        <w:rPr>
          <w:rFonts w:ascii="微软雅黑" w:eastAsia="微软雅黑" w:hAnsi="微软雅黑" w:hint="eastAsia"/>
          <w:bCs/>
        </w:rPr>
        <w:t>每个营销节点品牌店铺需要设计大量的推广素材，占用设计较大的精力，设计内容简单，样式固化，一次细微的调整涉及上百张图片；品牌/内部审核过程无法管控和管理，信息同步存在差异。</w:t>
      </w:r>
    </w:p>
    <w:p w14:paraId="1368C840" w14:textId="4A91F5BF" w:rsidR="004673BB" w:rsidRPr="00C636AF" w:rsidRDefault="00C636AF" w:rsidP="00C636A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4、</w:t>
      </w:r>
      <w:r w:rsidR="004673BB" w:rsidRPr="00C636AF">
        <w:rPr>
          <w:rFonts w:ascii="微软雅黑" w:eastAsia="微软雅黑" w:hAnsi="微软雅黑" w:hint="eastAsia"/>
          <w:b/>
          <w:bCs/>
        </w:rPr>
        <w:t>调优依赖，</w:t>
      </w:r>
      <w:proofErr w:type="gramStart"/>
      <w:r w:rsidR="004673BB" w:rsidRPr="00C636AF">
        <w:rPr>
          <w:rFonts w:ascii="微软雅黑" w:eastAsia="微软雅黑" w:hAnsi="微软雅黑" w:hint="eastAsia"/>
          <w:b/>
          <w:bCs/>
        </w:rPr>
        <w:t>专家经验</w:t>
      </w:r>
      <w:proofErr w:type="gramEnd"/>
      <w:r w:rsidR="004673BB" w:rsidRPr="00C636AF">
        <w:rPr>
          <w:rFonts w:ascii="微软雅黑" w:eastAsia="微软雅黑" w:hAnsi="微软雅黑" w:hint="eastAsia"/>
          <w:b/>
          <w:bCs/>
        </w:rPr>
        <w:t>：</w:t>
      </w:r>
      <w:r w:rsidR="004673BB" w:rsidRPr="00C636AF">
        <w:rPr>
          <w:rFonts w:ascii="微软雅黑" w:eastAsia="微软雅黑" w:hAnsi="微软雅黑" w:hint="eastAsia"/>
          <w:bCs/>
        </w:rPr>
        <w:t>店铺推广经验较依赖团队推广专家，无法有效的沉淀店铺推广操作及调优经验，个体经验差异较大，人员变动容易导致作业水准大幅变化，不利于店铺的长期发展。</w:t>
      </w:r>
    </w:p>
    <w:p w14:paraId="4180A68B" w14:textId="662EAC79" w:rsidR="00E419C5" w:rsidRPr="005A1184" w:rsidRDefault="0043523D" w:rsidP="00ED72CC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43523D">
        <w:rPr>
          <w:rFonts w:ascii="微软雅黑" w:eastAsia="微软雅黑" w:hAnsi="微软雅黑"/>
          <w:noProof/>
        </w:rPr>
        <w:drawing>
          <wp:inline distT="0" distB="0" distL="0" distR="0" wp14:anchorId="4D8A4D61" wp14:editId="6638402F">
            <wp:extent cx="5720715" cy="2111190"/>
            <wp:effectExtent l="0" t="0" r="0" b="0"/>
            <wp:docPr id="3" name="图片 3" descr="C:\Users\dingjie\AppData\Local\Temp\WeChat Files\5e94168362627d2a2b289e70a9cfb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ngjie\AppData\Local\Temp\WeChat Files\5e94168362627d2a2b289e70a9cfbf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21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1EE2C" w14:textId="77777777" w:rsidR="00664649" w:rsidRPr="00ED72CC" w:rsidRDefault="003F410F" w:rsidP="00ED72CC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ED72CC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lastRenderedPageBreak/>
        <w:t>使用说明</w:t>
      </w:r>
    </w:p>
    <w:p w14:paraId="2C26B0D6" w14:textId="530026EF" w:rsidR="007C3ECD" w:rsidRDefault="00C636AF" w:rsidP="007C3ECD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一、</w:t>
      </w:r>
      <w:r w:rsidR="004673BB" w:rsidRPr="004673BB">
        <w:rPr>
          <w:rFonts w:ascii="微软雅黑" w:eastAsia="微软雅黑" w:hAnsi="微软雅黑" w:hint="eastAsia"/>
          <w:b/>
          <w:bCs/>
        </w:rPr>
        <w:t xml:space="preserve">投放前 </w:t>
      </w:r>
      <w:r w:rsidR="007C3ECD">
        <w:rPr>
          <w:rFonts w:ascii="微软雅黑" w:eastAsia="微软雅黑" w:hAnsi="微软雅黑" w:hint="eastAsia"/>
          <w:b/>
          <w:bCs/>
        </w:rPr>
        <w:t>：</w:t>
      </w:r>
    </w:p>
    <w:p w14:paraId="2BDB95E9" w14:textId="56D9FC51" w:rsidR="007C3ECD" w:rsidRPr="00C636AF" w:rsidRDefault="00C636AF" w:rsidP="00C636A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1、</w:t>
      </w:r>
      <w:r w:rsidR="004673BB" w:rsidRPr="00C636AF">
        <w:rPr>
          <w:rFonts w:ascii="微软雅黑" w:eastAsia="微软雅黑" w:hAnsi="微软雅黑" w:hint="eastAsia"/>
          <w:b/>
          <w:bCs/>
        </w:rPr>
        <w:t>预算规划</w:t>
      </w:r>
      <w:r w:rsidR="007C3ECD" w:rsidRPr="00C636AF">
        <w:rPr>
          <w:rFonts w:ascii="微软雅黑" w:eastAsia="微软雅黑" w:hAnsi="微软雅黑" w:hint="eastAsia"/>
          <w:b/>
          <w:bCs/>
        </w:rPr>
        <w:t>：</w:t>
      </w:r>
      <w:r w:rsidR="007C3ECD" w:rsidRPr="00C636AF">
        <w:rPr>
          <w:rFonts w:ascii="微软雅黑" w:eastAsia="微软雅黑" w:hAnsi="微软雅黑" w:hint="eastAsia"/>
          <w:bCs/>
        </w:rPr>
        <w:t>算法模型指导预算规划，支持根据建议计算结果人工上下浮动调整，支持根据商品预算自动调整投放计划日限额；每天回流投放数据，对比投前预测持续调优，有效提升预算规划效率&amp;准确性。</w:t>
      </w:r>
    </w:p>
    <w:p w14:paraId="68C83E50" w14:textId="4D61A212" w:rsidR="00296A84" w:rsidRPr="00C636AF" w:rsidRDefault="00C636AF" w:rsidP="00C636A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2、</w:t>
      </w:r>
      <w:r w:rsidR="00296A84" w:rsidRPr="00C636AF">
        <w:rPr>
          <w:rFonts w:ascii="微软雅黑" w:eastAsia="微软雅黑" w:hAnsi="微软雅黑" w:hint="eastAsia"/>
          <w:b/>
          <w:bCs/>
        </w:rPr>
        <w:t>智能素材：</w:t>
      </w:r>
      <w:r w:rsidR="00296A84" w:rsidRPr="00C636AF">
        <w:rPr>
          <w:rFonts w:ascii="微软雅黑" w:eastAsia="微软雅黑" w:hAnsi="微软雅黑" w:hint="eastAsia"/>
          <w:bCs/>
        </w:rPr>
        <w:t>对接第三方设计协同工具【</w:t>
      </w:r>
      <w:r w:rsidR="00296A84" w:rsidRPr="00C636AF">
        <w:rPr>
          <w:rFonts w:ascii="微软雅黑" w:eastAsia="微软雅黑" w:hAnsi="微软雅黑"/>
          <w:bCs/>
        </w:rPr>
        <w:t>Figma</w:t>
      </w:r>
      <w:r w:rsidR="00296A84" w:rsidRPr="00C636AF">
        <w:rPr>
          <w:rFonts w:ascii="微软雅黑" w:eastAsia="微软雅黑" w:hAnsi="微软雅黑" w:hint="eastAsia"/>
          <w:bCs/>
        </w:rPr>
        <w:t>】，实现多渠道素材全流程自动化管理，提高推广素材作业效率，减轻推广和设计的作业压力。</w:t>
      </w:r>
    </w:p>
    <w:p w14:paraId="725CFD22" w14:textId="7626E23D" w:rsidR="00E419C5" w:rsidRDefault="00C636AF" w:rsidP="00ED72CC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二、</w:t>
      </w:r>
      <w:r w:rsidR="00296A84" w:rsidRPr="00296A84">
        <w:rPr>
          <w:rFonts w:ascii="微软雅黑" w:eastAsia="微软雅黑" w:hAnsi="微软雅黑" w:hint="eastAsia"/>
          <w:b/>
          <w:bCs/>
        </w:rPr>
        <w:t>投放中</w:t>
      </w:r>
      <w:r w:rsidR="00296A84">
        <w:rPr>
          <w:rFonts w:ascii="微软雅黑" w:eastAsia="微软雅黑" w:hAnsi="微软雅黑" w:hint="eastAsia"/>
          <w:b/>
          <w:bCs/>
        </w:rPr>
        <w:t>：</w:t>
      </w:r>
    </w:p>
    <w:p w14:paraId="3AEC89F1" w14:textId="521EB01F" w:rsidR="00851881" w:rsidRPr="00C636AF" w:rsidRDefault="00C636AF" w:rsidP="00C636A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1、</w:t>
      </w:r>
      <w:r w:rsidR="00296A84" w:rsidRPr="00C636AF">
        <w:rPr>
          <w:rFonts w:ascii="微软雅黑" w:eastAsia="微软雅黑" w:hAnsi="微软雅黑" w:hint="eastAsia"/>
          <w:b/>
          <w:bCs/>
        </w:rPr>
        <w:t>批量推广：</w:t>
      </w:r>
      <w:r w:rsidR="00296A84" w:rsidRPr="00C636AF">
        <w:rPr>
          <w:rFonts w:ascii="微软雅黑" w:eastAsia="微软雅黑" w:hAnsi="微软雅黑" w:hint="eastAsia"/>
          <w:bCs/>
        </w:rPr>
        <w:t>渠道资源集成，一键批量操作，提升投放效率。深度整合直通车、引力魔方、万相台等主流推广渠道，全方位打通，实现店铺推广渠道全支撑；支持多渠道计划和创意批量编辑，按需设置上下架时间、</w:t>
      </w:r>
      <w:proofErr w:type="gramStart"/>
      <w:r w:rsidR="00296A84" w:rsidRPr="00C636AF">
        <w:rPr>
          <w:rFonts w:ascii="微软雅黑" w:eastAsia="微软雅黑" w:hAnsi="微软雅黑" w:hint="eastAsia"/>
          <w:bCs/>
        </w:rPr>
        <w:t>素材资源共享</w:t>
      </w:r>
      <w:proofErr w:type="gramEnd"/>
      <w:r w:rsidR="00296A84" w:rsidRPr="00C636AF">
        <w:rPr>
          <w:rFonts w:ascii="微软雅黑" w:eastAsia="微软雅黑" w:hAnsi="微软雅黑" w:hint="eastAsia"/>
          <w:bCs/>
        </w:rPr>
        <w:t>；</w:t>
      </w:r>
    </w:p>
    <w:p w14:paraId="3E4141A1" w14:textId="7C5F1DD4" w:rsidR="00296A84" w:rsidRPr="00C636AF" w:rsidRDefault="00C636AF" w:rsidP="00C636A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2、</w:t>
      </w:r>
      <w:r w:rsidR="00296A84" w:rsidRPr="00C636AF">
        <w:rPr>
          <w:rFonts w:ascii="微软雅黑" w:eastAsia="微软雅黑" w:hAnsi="微软雅黑" w:hint="eastAsia"/>
          <w:b/>
          <w:bCs/>
        </w:rPr>
        <w:t>报表监控：</w:t>
      </w:r>
      <w:r w:rsidR="00296A84" w:rsidRPr="00C636AF">
        <w:rPr>
          <w:rFonts w:ascii="微软雅黑" w:eastAsia="微软雅黑" w:hAnsi="微软雅黑" w:hint="eastAsia"/>
          <w:bCs/>
        </w:rPr>
        <w:t xml:space="preserve">可视化报表定制，一站式数据监控，提升报表作业 &amp; </w:t>
      </w:r>
      <w:proofErr w:type="gramStart"/>
      <w:r w:rsidR="00296A84" w:rsidRPr="00C636AF">
        <w:rPr>
          <w:rFonts w:ascii="微软雅黑" w:eastAsia="微软雅黑" w:hAnsi="微软雅黑" w:hint="eastAsia"/>
          <w:bCs/>
        </w:rPr>
        <w:t>盯盘效率</w:t>
      </w:r>
      <w:proofErr w:type="gramEnd"/>
      <w:r w:rsidR="00296A84" w:rsidRPr="00C636AF">
        <w:rPr>
          <w:rFonts w:ascii="微软雅黑" w:eastAsia="微软雅黑" w:hAnsi="微软雅黑" w:hint="eastAsia"/>
          <w:bCs/>
        </w:rPr>
        <w:t>。整合不同投放渠道数据，一站式观察，全店铺实时数据快速掌握；店铺</w:t>
      </w:r>
      <w:r w:rsidR="00296A84" w:rsidRPr="00C636AF">
        <w:rPr>
          <w:rFonts w:ascii="微软雅黑" w:eastAsia="微软雅黑" w:hAnsi="微软雅黑"/>
          <w:bCs/>
        </w:rPr>
        <w:t>/</w:t>
      </w:r>
      <w:r w:rsidR="00296A84" w:rsidRPr="00C636AF">
        <w:rPr>
          <w:rFonts w:ascii="微软雅黑" w:eastAsia="微软雅黑" w:hAnsi="微软雅黑" w:hint="eastAsia"/>
          <w:bCs/>
        </w:rPr>
        <w:t>渠道</w:t>
      </w:r>
      <w:r w:rsidR="00296A84" w:rsidRPr="00C636AF">
        <w:rPr>
          <w:rFonts w:ascii="微软雅黑" w:eastAsia="微软雅黑" w:hAnsi="微软雅黑"/>
          <w:bCs/>
        </w:rPr>
        <w:t>/</w:t>
      </w:r>
      <w:r w:rsidR="00296A84" w:rsidRPr="00C636AF">
        <w:rPr>
          <w:rFonts w:ascii="微软雅黑" w:eastAsia="微软雅黑" w:hAnsi="微软雅黑" w:hint="eastAsia"/>
          <w:bCs/>
        </w:rPr>
        <w:t>品类</w:t>
      </w:r>
      <w:r w:rsidR="00296A84" w:rsidRPr="00C636AF">
        <w:rPr>
          <w:rFonts w:ascii="微软雅黑" w:eastAsia="微软雅黑" w:hAnsi="微软雅黑"/>
          <w:bCs/>
        </w:rPr>
        <w:t>/</w:t>
      </w:r>
      <w:r w:rsidR="00296A84" w:rsidRPr="00C636AF">
        <w:rPr>
          <w:rFonts w:ascii="微软雅黑" w:eastAsia="微软雅黑" w:hAnsi="微软雅黑" w:hint="eastAsia"/>
          <w:bCs/>
        </w:rPr>
        <w:t>产品花费进度、花费</w:t>
      </w:r>
      <w:proofErr w:type="gramStart"/>
      <w:r w:rsidR="00296A84" w:rsidRPr="00C636AF">
        <w:rPr>
          <w:rFonts w:ascii="微软雅黑" w:eastAsia="微软雅黑" w:hAnsi="微软雅黑" w:hint="eastAsia"/>
          <w:bCs/>
        </w:rPr>
        <w:t>费</w:t>
      </w:r>
      <w:proofErr w:type="gramEnd"/>
      <w:r w:rsidR="00296A84" w:rsidRPr="00C636AF">
        <w:rPr>
          <w:rFonts w:ascii="微软雅黑" w:eastAsia="微软雅黑" w:hAnsi="微软雅黑" w:hint="eastAsia"/>
          <w:bCs/>
        </w:rPr>
        <w:t>比实时监控，保障投放计划安全；</w:t>
      </w:r>
      <w:proofErr w:type="gramStart"/>
      <w:r w:rsidR="00296A84" w:rsidRPr="00C636AF">
        <w:rPr>
          <w:rFonts w:ascii="微软雅黑" w:eastAsia="微软雅黑" w:hAnsi="微软雅黑" w:hint="eastAsia"/>
          <w:bCs/>
        </w:rPr>
        <w:t>实现数据报表</w:t>
      </w:r>
      <w:proofErr w:type="gramEnd"/>
      <w:r w:rsidR="00296A84" w:rsidRPr="00C636AF">
        <w:rPr>
          <w:rFonts w:ascii="微软雅黑" w:eastAsia="微软雅黑" w:hAnsi="微软雅黑" w:hint="eastAsia"/>
          <w:bCs/>
        </w:rPr>
        <w:t>的定制化服务，不同数据维度不同展现形式，满足客户即兴分析的大部分需求；</w:t>
      </w:r>
    </w:p>
    <w:p w14:paraId="544BFF1B" w14:textId="20715A52" w:rsidR="00851881" w:rsidRPr="00C636AF" w:rsidRDefault="00C636AF" w:rsidP="00C636A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3、</w:t>
      </w:r>
      <w:r w:rsidR="00296A84" w:rsidRPr="00C636AF">
        <w:rPr>
          <w:rFonts w:ascii="微软雅黑" w:eastAsia="微软雅黑" w:hAnsi="微软雅黑" w:hint="eastAsia"/>
          <w:b/>
          <w:bCs/>
        </w:rPr>
        <w:t>自动盯盘：</w:t>
      </w:r>
      <w:proofErr w:type="gramStart"/>
      <w:r w:rsidR="00296A84" w:rsidRPr="00C636AF">
        <w:rPr>
          <w:rFonts w:ascii="微软雅黑" w:eastAsia="微软雅黑" w:hAnsi="微软雅黑" w:hint="eastAsia"/>
          <w:bCs/>
        </w:rPr>
        <w:t>灵活盯盘策略</w:t>
      </w:r>
      <w:proofErr w:type="gramEnd"/>
      <w:r w:rsidR="00296A84" w:rsidRPr="00C636AF">
        <w:rPr>
          <w:rFonts w:ascii="微软雅黑" w:eastAsia="微软雅黑" w:hAnsi="微软雅黑" w:hint="eastAsia"/>
          <w:bCs/>
        </w:rPr>
        <w:t>，自动预警调优，减少投放损耗，提升营销效率。结合预算数据、历史数据等参考，对投放数据花费、CPC、ROI等不同维度指标进行实时监控，支持灵活</w:t>
      </w:r>
      <w:proofErr w:type="gramStart"/>
      <w:r w:rsidR="00296A84" w:rsidRPr="00C636AF">
        <w:rPr>
          <w:rFonts w:ascii="微软雅黑" w:eastAsia="微软雅黑" w:hAnsi="微软雅黑" w:hint="eastAsia"/>
          <w:bCs/>
        </w:rPr>
        <w:t>的盯盘策略</w:t>
      </w:r>
      <w:proofErr w:type="gramEnd"/>
      <w:r w:rsidR="00296A84" w:rsidRPr="00C636AF">
        <w:rPr>
          <w:rFonts w:ascii="微软雅黑" w:eastAsia="微软雅黑" w:hAnsi="微软雅黑" w:hint="eastAsia"/>
          <w:bCs/>
        </w:rPr>
        <w:t>配置；系统内消息中心及钉钉通知动态预警；调优算法基于数据和规则进行全</w:t>
      </w:r>
      <w:proofErr w:type="gramStart"/>
      <w:r w:rsidR="00296A84" w:rsidRPr="00C636AF">
        <w:rPr>
          <w:rFonts w:ascii="微软雅黑" w:eastAsia="微软雅黑" w:hAnsi="微软雅黑" w:hint="eastAsia"/>
          <w:bCs/>
        </w:rPr>
        <w:t>时段盯盘和</w:t>
      </w:r>
      <w:proofErr w:type="gramEnd"/>
      <w:r w:rsidR="00296A84" w:rsidRPr="00C636AF">
        <w:rPr>
          <w:rFonts w:ascii="微软雅黑" w:eastAsia="微软雅黑" w:hAnsi="微软雅黑" w:hint="eastAsia"/>
          <w:bCs/>
        </w:rPr>
        <w:t>自动调优，降低推广成本，提升推广营销效率。</w:t>
      </w:r>
    </w:p>
    <w:p w14:paraId="0C9F42C6" w14:textId="77167647" w:rsidR="00296A84" w:rsidRDefault="00C636AF" w:rsidP="00296A8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三、</w:t>
      </w:r>
      <w:r w:rsidR="00296A84">
        <w:rPr>
          <w:rFonts w:ascii="微软雅黑" w:eastAsia="微软雅黑" w:hAnsi="微软雅黑" w:hint="eastAsia"/>
          <w:b/>
          <w:bCs/>
        </w:rPr>
        <w:t>投放后：</w:t>
      </w:r>
    </w:p>
    <w:p w14:paraId="600DC824" w14:textId="133D96A9" w:rsidR="00851881" w:rsidRPr="00C636AF" w:rsidRDefault="00C636AF" w:rsidP="00C636A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1、</w:t>
      </w:r>
      <w:r w:rsidR="00296A84" w:rsidRPr="00C636AF">
        <w:rPr>
          <w:rFonts w:ascii="微软雅黑" w:eastAsia="微软雅黑" w:hAnsi="微软雅黑" w:hint="eastAsia"/>
          <w:b/>
          <w:bCs/>
        </w:rPr>
        <w:t>策略调优：</w:t>
      </w:r>
      <w:r w:rsidR="00296A84" w:rsidRPr="00C636AF">
        <w:rPr>
          <w:rFonts w:ascii="微软雅黑" w:eastAsia="微软雅黑" w:hAnsi="微软雅黑" w:hint="eastAsia"/>
          <w:bCs/>
        </w:rPr>
        <w:t>数据策略沉淀，全面赋能，实现智能化投放。沉淀投放回流数据，将各个渠道多元化的数据进行整理汇总及处理，快速形成投放渠道、多素材投放、精准定向人群等策略，有效实现“精准拓客，高效转化”。基于投放数据及操作数据构建策略模型，从</w:t>
      </w:r>
      <w:proofErr w:type="gramStart"/>
      <w:r w:rsidR="00296A84" w:rsidRPr="00C636AF">
        <w:rPr>
          <w:rFonts w:ascii="微软雅黑" w:eastAsia="微软雅黑" w:hAnsi="微软雅黑" w:hint="eastAsia"/>
          <w:bCs/>
        </w:rPr>
        <w:t>规则化调优逐渐</w:t>
      </w:r>
      <w:proofErr w:type="gramEnd"/>
      <w:r w:rsidR="00296A84" w:rsidRPr="00C636AF">
        <w:rPr>
          <w:rFonts w:ascii="微软雅黑" w:eastAsia="微软雅黑" w:hAnsi="微软雅黑" w:hint="eastAsia"/>
          <w:bCs/>
        </w:rPr>
        <w:t>转向智能算法调优，赋能开展智能化投放。</w:t>
      </w:r>
    </w:p>
    <w:p w14:paraId="587A0362" w14:textId="1DA72665" w:rsidR="00296A84" w:rsidRPr="00C636AF" w:rsidRDefault="00C636AF" w:rsidP="00C636A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2、</w:t>
      </w:r>
      <w:r w:rsidR="00296A84" w:rsidRPr="00C636AF">
        <w:rPr>
          <w:rFonts w:ascii="微软雅黑" w:eastAsia="微软雅黑" w:hAnsi="微软雅黑" w:hint="eastAsia"/>
          <w:b/>
          <w:bCs/>
        </w:rPr>
        <w:t>素材洞察：</w:t>
      </w:r>
      <w:r w:rsidR="00296A84" w:rsidRPr="00C636AF">
        <w:rPr>
          <w:rFonts w:ascii="微软雅黑" w:eastAsia="微软雅黑" w:hAnsi="微软雅黑" w:hint="eastAsia"/>
          <w:bCs/>
        </w:rPr>
        <w:t>一键生成店铺素材报表，素材属性、文案等多维度洞察；方便推广运营进行素材复盘和优化。输出基于点击率、</w:t>
      </w:r>
      <w:proofErr w:type="gramStart"/>
      <w:r w:rsidR="00296A84" w:rsidRPr="00C636AF">
        <w:rPr>
          <w:rFonts w:ascii="微软雅黑" w:eastAsia="微软雅黑" w:hAnsi="微软雅黑" w:hint="eastAsia"/>
          <w:bCs/>
        </w:rPr>
        <w:t>转化率</w:t>
      </w:r>
      <w:proofErr w:type="gramEnd"/>
      <w:r w:rsidR="00296A84" w:rsidRPr="00C636AF">
        <w:rPr>
          <w:rFonts w:ascii="微软雅黑" w:eastAsia="微软雅黑" w:hAnsi="微软雅黑" w:hint="eastAsia"/>
          <w:bCs/>
        </w:rPr>
        <w:t>等指标的创意排行，展示同品类店铺优秀创意，为推广运营提供创意灵感。</w:t>
      </w:r>
    </w:p>
    <w:p w14:paraId="4C9F41AD" w14:textId="4B395247" w:rsidR="007C3ECD" w:rsidRPr="00296A84" w:rsidRDefault="0043523D" w:rsidP="0043523D">
      <w:pPr>
        <w:spacing w:before="100" w:beforeAutospacing="1" w:after="100" w:afterAutospacing="1"/>
        <w:ind w:left="420"/>
        <w:textAlignment w:val="baseline"/>
        <w:rPr>
          <w:rFonts w:ascii="微软雅黑" w:eastAsia="微软雅黑" w:hAnsi="微软雅黑"/>
          <w:b/>
          <w:bCs/>
        </w:rPr>
      </w:pPr>
      <w:r w:rsidRPr="00296A84">
        <w:rPr>
          <w:rFonts w:ascii="微软雅黑" w:eastAsia="微软雅黑" w:hAnsi="微软雅黑"/>
          <w:b/>
          <w:bCs/>
          <w:noProof/>
        </w:rPr>
        <w:lastRenderedPageBreak/>
        <w:drawing>
          <wp:inline distT="0" distB="0" distL="0" distR="0" wp14:anchorId="18A72D6B" wp14:editId="1C38D468">
            <wp:extent cx="5720715" cy="2873375"/>
            <wp:effectExtent l="0" t="0" r="0" b="0"/>
            <wp:docPr id="1" name="图片 1" descr="C:\Users\dingjie\AppData\Local\Temp\WeChat Files\5165501ef3b5d4af309e2cae12397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gjie\AppData\Local\Temp\WeChat Files\5165501ef3b5d4af309e2cae12397a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802D3" w14:textId="17034609" w:rsidR="003F410F" w:rsidRDefault="003F410F" w:rsidP="00ED72CC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ED72CC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应用范围</w:t>
      </w:r>
    </w:p>
    <w:p w14:paraId="73A27D84" w14:textId="3078C536" w:rsidR="0043523D" w:rsidRPr="0043523D" w:rsidRDefault="0043523D" w:rsidP="00ED72CC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</w:rPr>
      </w:pPr>
      <w:r w:rsidRPr="0043523D">
        <w:rPr>
          <w:rFonts w:ascii="微软雅黑" w:eastAsia="微软雅黑" w:hAnsi="微软雅黑" w:hint="eastAsia"/>
        </w:rPr>
        <w:t>目前，turbo</w:t>
      </w:r>
      <w:r w:rsidR="00C636AF">
        <w:rPr>
          <w:rFonts w:ascii="微软雅黑" w:eastAsia="微软雅黑" w:hAnsi="微软雅黑"/>
        </w:rPr>
        <w:t xml:space="preserve"> </w:t>
      </w:r>
      <w:r w:rsidRPr="0043523D">
        <w:rPr>
          <w:rFonts w:ascii="微软雅黑" w:eastAsia="微软雅黑" w:hAnsi="微软雅黑" w:hint="eastAsia"/>
        </w:rPr>
        <w:t>media已</w:t>
      </w:r>
      <w:proofErr w:type="gramStart"/>
      <w:r w:rsidRPr="0043523D">
        <w:rPr>
          <w:rFonts w:ascii="微软雅黑" w:eastAsia="微软雅黑" w:hAnsi="微软雅黑" w:hint="eastAsia"/>
        </w:rPr>
        <w:t>覆盖淘系阿里</w:t>
      </w:r>
      <w:proofErr w:type="gramEnd"/>
      <w:r w:rsidRPr="0043523D">
        <w:rPr>
          <w:rFonts w:ascii="微软雅黑" w:eastAsia="微软雅黑" w:hAnsi="微软雅黑" w:hint="eastAsia"/>
        </w:rPr>
        <w:t>妈妈万象台、阿里妈妈引力魔方、直通车等渠道，同时</w:t>
      </w:r>
      <w:proofErr w:type="gramStart"/>
      <w:r w:rsidRPr="0043523D">
        <w:rPr>
          <w:rFonts w:ascii="微软雅黑" w:eastAsia="微软雅黑" w:hAnsi="微软雅黑" w:hint="eastAsia"/>
        </w:rPr>
        <w:t>覆盖抖音巨量</w:t>
      </w:r>
      <w:proofErr w:type="gramEnd"/>
      <w:r w:rsidRPr="0043523D">
        <w:rPr>
          <w:rFonts w:ascii="微软雅黑" w:eastAsia="微软雅黑" w:hAnsi="微软雅黑" w:hint="eastAsia"/>
        </w:rPr>
        <w:t>千川、巨量广告等渠道。</w:t>
      </w:r>
    </w:p>
    <w:p w14:paraId="5541540F" w14:textId="33A2549E" w:rsidR="00D52DF6" w:rsidRPr="00ED72CC" w:rsidRDefault="0043523D" w:rsidP="00ED72CC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296A84">
        <w:rPr>
          <w:rFonts w:ascii="微软雅黑" w:eastAsia="微软雅黑" w:hAnsi="微软雅黑"/>
          <w:b/>
          <w:bCs/>
          <w:noProof/>
        </w:rPr>
        <w:drawing>
          <wp:inline distT="0" distB="0" distL="0" distR="0" wp14:anchorId="75950F21" wp14:editId="09E37958">
            <wp:extent cx="5720715" cy="3157220"/>
            <wp:effectExtent l="0" t="0" r="0" b="0"/>
            <wp:docPr id="2" name="图片 2" descr="C:\Users\dingjie\AppData\Local\Temp\WeChat Files\e2afa221e1e19f935c00445ce1fde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ngjie\AppData\Local\Temp\WeChat Files\e2afa221e1e19f935c00445ce1fde4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2A395" w14:textId="77777777" w:rsidR="00D52DF6" w:rsidRPr="00ED72CC" w:rsidRDefault="003F410F" w:rsidP="00ED72CC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ED72CC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应用实例</w:t>
      </w:r>
    </w:p>
    <w:p w14:paraId="0F7DA06D" w14:textId="28973765" w:rsidR="004673BB" w:rsidRPr="004673BB" w:rsidRDefault="004673BB" w:rsidP="004673BB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目前，已有</w:t>
      </w:r>
      <w:r w:rsidRPr="004673BB">
        <w:rPr>
          <w:rFonts w:ascii="微软雅黑" w:eastAsia="微软雅黑" w:hAnsi="微软雅黑" w:hint="eastAsia"/>
        </w:rPr>
        <w:t>超过50个一线美</w:t>
      </w:r>
      <w:proofErr w:type="gramStart"/>
      <w:r w:rsidRPr="004673BB">
        <w:rPr>
          <w:rFonts w:ascii="微软雅黑" w:eastAsia="微软雅黑" w:hAnsi="微软雅黑" w:hint="eastAsia"/>
        </w:rPr>
        <w:t>妆品牌入驻智投</w:t>
      </w:r>
      <w:proofErr w:type="gramEnd"/>
      <w:r w:rsidRPr="004673BB">
        <w:rPr>
          <w:rFonts w:ascii="微软雅黑" w:eastAsia="微软雅黑" w:hAnsi="微软雅黑" w:hint="eastAsia"/>
        </w:rPr>
        <w:t>精灵，其中包括雅诗兰黛、MAC、</w:t>
      </w:r>
      <w:proofErr w:type="gramStart"/>
      <w:r w:rsidRPr="004673BB">
        <w:rPr>
          <w:rFonts w:ascii="微软雅黑" w:eastAsia="微软雅黑" w:hAnsi="微软雅黑" w:hint="eastAsia"/>
        </w:rPr>
        <w:t>娇韵诗</w:t>
      </w:r>
      <w:proofErr w:type="gramEnd"/>
      <w:r w:rsidRPr="004673BB">
        <w:rPr>
          <w:rFonts w:ascii="微软雅黑" w:eastAsia="微软雅黑" w:hAnsi="微软雅黑" w:hint="eastAsia"/>
        </w:rPr>
        <w:t xml:space="preserve">、欧舒丹、Sisley等国际知名品牌 </w:t>
      </w:r>
    </w:p>
    <w:p w14:paraId="5DE242DC" w14:textId="710DE6CB" w:rsidR="004673BB" w:rsidRDefault="004673BB" w:rsidP="004673BB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2022</w:t>
      </w:r>
      <w:r>
        <w:rPr>
          <w:rFonts w:ascii="微软雅黑" w:eastAsia="微软雅黑" w:hAnsi="微软雅黑" w:hint="eastAsia"/>
        </w:rPr>
        <w:t>年双</w:t>
      </w:r>
      <w:r w:rsidRPr="004673BB">
        <w:rPr>
          <w:rFonts w:ascii="微软雅黑" w:eastAsia="微软雅黑" w:hAnsi="微软雅黑" w:hint="eastAsia"/>
        </w:rPr>
        <w:t>11期间</w:t>
      </w:r>
      <w:r>
        <w:rPr>
          <w:rFonts w:ascii="微软雅黑" w:eastAsia="微软雅黑" w:hAnsi="微软雅黑" w:hint="eastAsia"/>
        </w:rPr>
        <w:t>，通过</w:t>
      </w:r>
      <w:r>
        <w:rPr>
          <w:rFonts w:ascii="微软雅黑" w:eastAsia="微软雅黑" w:hAnsi="微软雅黑"/>
        </w:rPr>
        <w:t>T</w:t>
      </w:r>
      <w:r>
        <w:rPr>
          <w:rFonts w:ascii="微软雅黑" w:eastAsia="微软雅黑" w:hAnsi="微软雅黑" w:hint="eastAsia"/>
        </w:rPr>
        <w:t>urbo</w:t>
      </w:r>
      <w:r>
        <w:rPr>
          <w:rFonts w:ascii="微软雅黑" w:eastAsia="微软雅黑" w:hAnsi="微软雅黑"/>
        </w:rPr>
        <w:t xml:space="preserve"> M</w:t>
      </w:r>
      <w:r>
        <w:rPr>
          <w:rFonts w:ascii="微软雅黑" w:eastAsia="微软雅黑" w:hAnsi="微软雅黑" w:hint="eastAsia"/>
        </w:rPr>
        <w:t>edia</w:t>
      </w:r>
      <w:r w:rsidRPr="004673BB">
        <w:rPr>
          <w:rFonts w:ascii="微软雅黑" w:eastAsia="微软雅黑" w:hAnsi="微软雅黑" w:hint="eastAsia"/>
        </w:rPr>
        <w:t>上传</w:t>
      </w:r>
      <w:r>
        <w:rPr>
          <w:rFonts w:ascii="微软雅黑" w:eastAsia="微软雅黑" w:hAnsi="微软雅黑" w:hint="eastAsia"/>
        </w:rPr>
        <w:t>的</w:t>
      </w:r>
      <w:r w:rsidRPr="004673BB">
        <w:rPr>
          <w:rFonts w:ascii="微软雅黑" w:eastAsia="微软雅黑" w:hAnsi="微软雅黑" w:hint="eastAsia"/>
        </w:rPr>
        <w:t>素材3500+，执行创意操作38000+、设置定时任务近200个，执行成功率99.93%</w:t>
      </w:r>
      <w:r>
        <w:rPr>
          <w:rFonts w:ascii="微软雅黑" w:eastAsia="微软雅黑" w:hAnsi="微软雅黑" w:hint="eastAsia"/>
        </w:rPr>
        <w:t>。</w:t>
      </w:r>
      <w:r w:rsidRPr="004673BB">
        <w:rPr>
          <w:rFonts w:ascii="微软雅黑" w:eastAsia="微软雅黑" w:hAnsi="微软雅黑" w:hint="eastAsia"/>
        </w:rPr>
        <w:t>数据采集效率提升3倍以上，单次素材撤换由原来的3个小时</w:t>
      </w:r>
      <w:r w:rsidRPr="004673BB">
        <w:rPr>
          <w:rFonts w:ascii="微软雅黑" w:eastAsia="微软雅黑" w:hAnsi="微软雅黑" w:hint="eastAsia"/>
        </w:rPr>
        <w:lastRenderedPageBreak/>
        <w:t>缩短至不到1小时</w:t>
      </w:r>
      <w:r>
        <w:rPr>
          <w:rFonts w:ascii="微软雅黑" w:eastAsia="微软雅黑" w:hAnsi="微软雅黑" w:hint="eastAsia"/>
        </w:rPr>
        <w:t>。</w:t>
      </w:r>
      <w:r w:rsidRPr="004673BB">
        <w:rPr>
          <w:rFonts w:ascii="微软雅黑" w:eastAsia="微软雅黑" w:hAnsi="微软雅黑" w:hint="eastAsia"/>
        </w:rPr>
        <w:t>一键生成多渠道投放数据实时报表，实时查看花费、ROI、CPC等关键指标，通过项目组配置的</w:t>
      </w:r>
      <w:proofErr w:type="gramStart"/>
      <w:r w:rsidRPr="004673BB">
        <w:rPr>
          <w:rFonts w:ascii="微软雅黑" w:eastAsia="微软雅黑" w:hAnsi="微软雅黑" w:hint="eastAsia"/>
        </w:rPr>
        <w:t>盯盘规则</w:t>
      </w:r>
      <w:proofErr w:type="gramEnd"/>
      <w:r w:rsidRPr="004673BB">
        <w:rPr>
          <w:rFonts w:ascii="微软雅黑" w:eastAsia="微软雅黑" w:hAnsi="微软雅黑" w:hint="eastAsia"/>
        </w:rPr>
        <w:t>实时监控告警，</w:t>
      </w:r>
      <w:r>
        <w:rPr>
          <w:rFonts w:ascii="微软雅黑" w:eastAsia="微软雅黑" w:hAnsi="微软雅黑" w:hint="eastAsia"/>
        </w:rPr>
        <w:t>双</w:t>
      </w:r>
      <w:r w:rsidRPr="004673BB">
        <w:rPr>
          <w:rFonts w:ascii="微软雅黑" w:eastAsia="微软雅黑" w:hAnsi="微软雅黑" w:hint="eastAsia"/>
        </w:rPr>
        <w:t>11期间降低了25%的计划损耗</w:t>
      </w:r>
      <w:r>
        <w:rPr>
          <w:rFonts w:ascii="微软雅黑" w:eastAsia="微软雅黑" w:hAnsi="微软雅黑" w:hint="eastAsia"/>
        </w:rPr>
        <w:t>。</w:t>
      </w:r>
    </w:p>
    <w:p w14:paraId="4C1C8F00" w14:textId="099C978F" w:rsidR="004673BB" w:rsidRPr="004673BB" w:rsidRDefault="004673BB" w:rsidP="00ED72CC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该项目同时荣获</w:t>
      </w:r>
      <w:r w:rsidRPr="004673BB">
        <w:rPr>
          <w:rFonts w:ascii="微软雅黑" w:eastAsia="微软雅黑" w:hAnsi="微软雅黑"/>
        </w:rPr>
        <w:t>2022 IDC</w:t>
      </w:r>
      <w:r w:rsidRPr="004673BB">
        <w:rPr>
          <w:rFonts w:ascii="微软雅黑" w:eastAsia="微软雅黑" w:hAnsi="微软雅黑" w:hint="eastAsia"/>
        </w:rPr>
        <w:t>中国未来企业大奖</w:t>
      </w:r>
      <w:r>
        <w:rPr>
          <w:rFonts w:ascii="微软雅黑" w:eastAsia="微软雅黑" w:hAnsi="微软雅黑" w:hint="eastAsia"/>
        </w:rPr>
        <w:t>“</w:t>
      </w:r>
      <w:r w:rsidRPr="004673BB">
        <w:rPr>
          <w:rFonts w:ascii="微软雅黑" w:eastAsia="微软雅黑" w:hAnsi="微软雅黑" w:hint="eastAsia"/>
        </w:rPr>
        <w:t>未来运营领军</w:t>
      </w:r>
      <w:proofErr w:type="gramStart"/>
      <w:r w:rsidRPr="004673BB">
        <w:rPr>
          <w:rFonts w:ascii="微软雅黑" w:eastAsia="微软雅黑" w:hAnsi="微软雅黑" w:hint="eastAsia"/>
        </w:rPr>
        <w:t>者优秀</w:t>
      </w:r>
      <w:proofErr w:type="gramEnd"/>
      <w:r w:rsidRPr="004673BB">
        <w:rPr>
          <w:rFonts w:ascii="微软雅黑" w:eastAsia="微软雅黑" w:hAnsi="微软雅黑" w:hint="eastAsia"/>
        </w:rPr>
        <w:t>奖</w:t>
      </w:r>
      <w:r>
        <w:rPr>
          <w:rFonts w:ascii="微软雅黑" w:eastAsia="微软雅黑" w:hAnsi="微软雅黑" w:hint="eastAsia"/>
        </w:rPr>
        <w:t>”、</w:t>
      </w:r>
      <w:r w:rsidRPr="004673BB">
        <w:rPr>
          <w:rFonts w:ascii="微软雅黑" w:eastAsia="微软雅黑" w:hAnsi="微软雅黑"/>
        </w:rPr>
        <w:t xml:space="preserve">2022 </w:t>
      </w:r>
      <w:proofErr w:type="gramStart"/>
      <w:r w:rsidRPr="004673BB">
        <w:rPr>
          <w:rFonts w:ascii="微软雅黑" w:eastAsia="微软雅黑" w:hAnsi="微软雅黑"/>
        </w:rPr>
        <w:t>淘宝开放</w:t>
      </w:r>
      <w:proofErr w:type="gramEnd"/>
      <w:r w:rsidRPr="004673BB">
        <w:rPr>
          <w:rFonts w:ascii="微软雅黑" w:eastAsia="微软雅黑" w:hAnsi="微软雅黑"/>
        </w:rPr>
        <w:t>生态创新大赛</w:t>
      </w:r>
      <w:r>
        <w:rPr>
          <w:rFonts w:ascii="微软雅黑" w:eastAsia="微软雅黑" w:hAnsi="微软雅黑" w:hint="eastAsia"/>
        </w:rPr>
        <w:t>“</w:t>
      </w:r>
      <w:r w:rsidRPr="004673BB">
        <w:rPr>
          <w:rFonts w:ascii="微软雅黑" w:eastAsia="微软雅黑" w:hAnsi="微软雅黑" w:hint="eastAsia"/>
        </w:rPr>
        <w:t>电商企业</w:t>
      </w:r>
      <w:r w:rsidRPr="004673BB">
        <w:rPr>
          <w:rFonts w:ascii="微软雅黑" w:eastAsia="微软雅黑" w:hAnsi="微软雅黑"/>
        </w:rPr>
        <w:t>SaaS</w:t>
      </w:r>
      <w:r w:rsidRPr="004673BB">
        <w:rPr>
          <w:rFonts w:ascii="微软雅黑" w:eastAsia="微软雅黑" w:hAnsi="微软雅黑" w:hint="eastAsia"/>
        </w:rPr>
        <w:t>赛道</w:t>
      </w:r>
      <w:r>
        <w:rPr>
          <w:rFonts w:ascii="微软雅黑" w:eastAsia="微软雅黑" w:hAnsi="微软雅黑" w:hint="eastAsia"/>
        </w:rPr>
        <w:t>优胜</w:t>
      </w:r>
      <w:r w:rsidRPr="004673BB">
        <w:rPr>
          <w:rFonts w:ascii="微软雅黑" w:eastAsia="微软雅黑" w:hAnsi="微软雅黑" w:hint="eastAsia"/>
        </w:rPr>
        <w:t>奖</w:t>
      </w:r>
      <w:r>
        <w:rPr>
          <w:rFonts w:ascii="微软雅黑" w:eastAsia="微软雅黑" w:hAnsi="微软雅黑" w:hint="eastAsia"/>
        </w:rPr>
        <w:t>”。</w:t>
      </w:r>
    </w:p>
    <w:sectPr w:rsidR="004673BB" w:rsidRPr="004673BB" w:rsidSect="00A361A1">
      <w:headerReference w:type="default" r:id="rId11"/>
      <w:footerReference w:type="even" r:id="rId12"/>
      <w:footerReference w:type="default" r:id="rId13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0554B" w14:textId="77777777" w:rsidR="006C3DEC" w:rsidRDefault="006C3DEC">
      <w:r>
        <w:separator/>
      </w:r>
    </w:p>
  </w:endnote>
  <w:endnote w:type="continuationSeparator" w:id="0">
    <w:p w14:paraId="4CA94952" w14:textId="77777777" w:rsidR="006C3DEC" w:rsidRDefault="006C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BE82" w14:textId="77777777" w:rsidR="000631F9" w:rsidRDefault="00223EDE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15A476F1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596C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3DB64041" w14:textId="77777777" w:rsidR="000631F9" w:rsidRDefault="000631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902B" w14:textId="77777777" w:rsidR="006C3DEC" w:rsidRDefault="006C3DEC">
      <w:r>
        <w:separator/>
      </w:r>
    </w:p>
  </w:footnote>
  <w:footnote w:type="continuationSeparator" w:id="0">
    <w:p w14:paraId="6839797F" w14:textId="77777777" w:rsidR="006C3DEC" w:rsidRDefault="006C3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784F" w14:textId="76B70E68" w:rsidR="000631F9" w:rsidRPr="00E14A7D" w:rsidRDefault="00993068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2C5EA6BE" wp14:editId="462F892F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881A94">
      <w:rPr>
        <w:b/>
        <w:color w:val="333333"/>
        <w:sz w:val="21"/>
      </w:rPr>
      <w:t xml:space="preserve"> 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881A94">
      <w:rPr>
        <w:rFonts w:ascii="微软雅黑" w:eastAsia="微软雅黑" w:hAnsi="微软雅黑"/>
        <w:color w:val="333333"/>
        <w:sz w:val="21"/>
      </w:rPr>
      <w:t>1</w:t>
    </w:r>
    <w:r w:rsidR="00A84067">
      <w:rPr>
        <w:rFonts w:ascii="微软雅黑" w:eastAsia="微软雅黑" w:hAnsi="微软雅黑"/>
        <w:color w:val="333333"/>
        <w:sz w:val="21"/>
      </w:rPr>
      <w:t>4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5AC1210"/>
    <w:multiLevelType w:val="hybridMultilevel"/>
    <w:tmpl w:val="4D88D5A0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F3315F"/>
    <w:multiLevelType w:val="hybridMultilevel"/>
    <w:tmpl w:val="85F0EFE6"/>
    <w:lvl w:ilvl="0" w:tplc="FFF638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4A7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CF8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CC2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850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8C2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A57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2B1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AC5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E10D9"/>
    <w:multiLevelType w:val="hybridMultilevel"/>
    <w:tmpl w:val="0F5A3E78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733267"/>
    <w:multiLevelType w:val="hybridMultilevel"/>
    <w:tmpl w:val="C0726E80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B2575C2"/>
    <w:multiLevelType w:val="hybridMultilevel"/>
    <w:tmpl w:val="C884231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0850F6A"/>
    <w:multiLevelType w:val="hybridMultilevel"/>
    <w:tmpl w:val="22BC1242"/>
    <w:lvl w:ilvl="0" w:tplc="B1405D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461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7A41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EAA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029E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20F5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BA3C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E59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3E77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4324DF4"/>
    <w:multiLevelType w:val="hybridMultilevel"/>
    <w:tmpl w:val="9ADA22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3F739A"/>
    <w:multiLevelType w:val="hybridMultilevel"/>
    <w:tmpl w:val="5DBA475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82820C2"/>
    <w:multiLevelType w:val="hybridMultilevel"/>
    <w:tmpl w:val="D592F6A8"/>
    <w:lvl w:ilvl="0" w:tplc="1298B8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E440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82D3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835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5080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049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09B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6C4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ECF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7141A"/>
    <w:multiLevelType w:val="hybridMultilevel"/>
    <w:tmpl w:val="6B6EF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5507C7"/>
    <w:multiLevelType w:val="hybridMultilevel"/>
    <w:tmpl w:val="1A605C90"/>
    <w:lvl w:ilvl="0" w:tplc="65B448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69D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E72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6C8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CE9C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CF5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6BC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5031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EC71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4203299">
    <w:abstractNumId w:val="11"/>
  </w:num>
  <w:num w:numId="2" w16cid:durableId="499781444">
    <w:abstractNumId w:val="10"/>
  </w:num>
  <w:num w:numId="3" w16cid:durableId="498886063">
    <w:abstractNumId w:val="1"/>
  </w:num>
  <w:num w:numId="4" w16cid:durableId="2031101541">
    <w:abstractNumId w:val="6"/>
  </w:num>
  <w:num w:numId="5" w16cid:durableId="289946957">
    <w:abstractNumId w:val="0"/>
  </w:num>
  <w:num w:numId="6" w16cid:durableId="309211081">
    <w:abstractNumId w:val="12"/>
  </w:num>
  <w:num w:numId="7" w16cid:durableId="110590312">
    <w:abstractNumId w:val="14"/>
  </w:num>
  <w:num w:numId="8" w16cid:durableId="2101558042">
    <w:abstractNumId w:val="16"/>
  </w:num>
  <w:num w:numId="9" w16cid:durableId="2125996566">
    <w:abstractNumId w:val="19"/>
  </w:num>
  <w:num w:numId="10" w16cid:durableId="808399995">
    <w:abstractNumId w:val="9"/>
  </w:num>
  <w:num w:numId="11" w16cid:durableId="151145326">
    <w:abstractNumId w:val="18"/>
  </w:num>
  <w:num w:numId="12" w16cid:durableId="1895462717">
    <w:abstractNumId w:val="4"/>
  </w:num>
  <w:num w:numId="13" w16cid:durableId="1893232864">
    <w:abstractNumId w:val="2"/>
  </w:num>
  <w:num w:numId="14" w16cid:durableId="713383179">
    <w:abstractNumId w:val="5"/>
  </w:num>
  <w:num w:numId="15" w16cid:durableId="1351835362">
    <w:abstractNumId w:val="13"/>
  </w:num>
  <w:num w:numId="16" w16cid:durableId="182479852">
    <w:abstractNumId w:val="8"/>
  </w:num>
  <w:num w:numId="17" w16cid:durableId="1075205125">
    <w:abstractNumId w:val="15"/>
  </w:num>
  <w:num w:numId="18" w16cid:durableId="802963472">
    <w:abstractNumId w:val="3"/>
  </w:num>
  <w:num w:numId="19" w16cid:durableId="841510202">
    <w:abstractNumId w:val="20"/>
  </w:num>
  <w:num w:numId="20" w16cid:durableId="1346978249">
    <w:abstractNumId w:val="17"/>
  </w:num>
  <w:num w:numId="21" w16cid:durableId="5424035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69D"/>
    <w:rsid w:val="0002409C"/>
    <w:rsid w:val="00043C0C"/>
    <w:rsid w:val="00044F04"/>
    <w:rsid w:val="000532E1"/>
    <w:rsid w:val="00056791"/>
    <w:rsid w:val="0006079A"/>
    <w:rsid w:val="000631F9"/>
    <w:rsid w:val="00071CE5"/>
    <w:rsid w:val="00077EC5"/>
    <w:rsid w:val="0008523E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14DD5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8667E"/>
    <w:rsid w:val="00192A5B"/>
    <w:rsid w:val="00192D54"/>
    <w:rsid w:val="00196785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44FA"/>
    <w:rsid w:val="00215F48"/>
    <w:rsid w:val="00220884"/>
    <w:rsid w:val="0022117C"/>
    <w:rsid w:val="00223EDE"/>
    <w:rsid w:val="00232662"/>
    <w:rsid w:val="00242F41"/>
    <w:rsid w:val="00250580"/>
    <w:rsid w:val="00252186"/>
    <w:rsid w:val="00255B1F"/>
    <w:rsid w:val="002579F4"/>
    <w:rsid w:val="002707E7"/>
    <w:rsid w:val="00270EF0"/>
    <w:rsid w:val="002712AF"/>
    <w:rsid w:val="00274F8A"/>
    <w:rsid w:val="00290073"/>
    <w:rsid w:val="00290500"/>
    <w:rsid w:val="00296A84"/>
    <w:rsid w:val="002A004E"/>
    <w:rsid w:val="002A1429"/>
    <w:rsid w:val="002B0CDA"/>
    <w:rsid w:val="002C6B4F"/>
    <w:rsid w:val="002D1C76"/>
    <w:rsid w:val="002E436F"/>
    <w:rsid w:val="002E5914"/>
    <w:rsid w:val="002F2AF3"/>
    <w:rsid w:val="002F7E7A"/>
    <w:rsid w:val="003056B8"/>
    <w:rsid w:val="00311DCD"/>
    <w:rsid w:val="00317BD4"/>
    <w:rsid w:val="00320B24"/>
    <w:rsid w:val="00334623"/>
    <w:rsid w:val="003448BA"/>
    <w:rsid w:val="00346C2B"/>
    <w:rsid w:val="00361FEC"/>
    <w:rsid w:val="00362043"/>
    <w:rsid w:val="00371D9E"/>
    <w:rsid w:val="00371F8B"/>
    <w:rsid w:val="00386E93"/>
    <w:rsid w:val="003A2FD7"/>
    <w:rsid w:val="003A3097"/>
    <w:rsid w:val="003A3802"/>
    <w:rsid w:val="003C104B"/>
    <w:rsid w:val="003C413A"/>
    <w:rsid w:val="003C78A2"/>
    <w:rsid w:val="003E1D93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3523D"/>
    <w:rsid w:val="00443C7A"/>
    <w:rsid w:val="004452BA"/>
    <w:rsid w:val="00451221"/>
    <w:rsid w:val="004555F7"/>
    <w:rsid w:val="00462CFD"/>
    <w:rsid w:val="004636A2"/>
    <w:rsid w:val="004673BB"/>
    <w:rsid w:val="00470C6C"/>
    <w:rsid w:val="0048122B"/>
    <w:rsid w:val="00484916"/>
    <w:rsid w:val="004861A7"/>
    <w:rsid w:val="0048758B"/>
    <w:rsid w:val="004A4904"/>
    <w:rsid w:val="004C539E"/>
    <w:rsid w:val="004D3EF9"/>
    <w:rsid w:val="004D53A9"/>
    <w:rsid w:val="004E459E"/>
    <w:rsid w:val="004E704D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54EB4"/>
    <w:rsid w:val="00557856"/>
    <w:rsid w:val="0056203F"/>
    <w:rsid w:val="005652CE"/>
    <w:rsid w:val="00567477"/>
    <w:rsid w:val="0057565D"/>
    <w:rsid w:val="00575AF8"/>
    <w:rsid w:val="0058033D"/>
    <w:rsid w:val="00582F7D"/>
    <w:rsid w:val="005A1184"/>
    <w:rsid w:val="005A539D"/>
    <w:rsid w:val="005A56AE"/>
    <w:rsid w:val="005A697D"/>
    <w:rsid w:val="005B2564"/>
    <w:rsid w:val="005B6389"/>
    <w:rsid w:val="005C011B"/>
    <w:rsid w:val="005D5D19"/>
    <w:rsid w:val="005D614B"/>
    <w:rsid w:val="005D77D7"/>
    <w:rsid w:val="005E4E84"/>
    <w:rsid w:val="006126FE"/>
    <w:rsid w:val="00613CE9"/>
    <w:rsid w:val="00644994"/>
    <w:rsid w:val="00650F34"/>
    <w:rsid w:val="0065606B"/>
    <w:rsid w:val="0065759C"/>
    <w:rsid w:val="00661A8D"/>
    <w:rsid w:val="00664649"/>
    <w:rsid w:val="00664D44"/>
    <w:rsid w:val="0066595A"/>
    <w:rsid w:val="006707FE"/>
    <w:rsid w:val="00671B36"/>
    <w:rsid w:val="00693C3F"/>
    <w:rsid w:val="006955F5"/>
    <w:rsid w:val="006A054F"/>
    <w:rsid w:val="006A24F1"/>
    <w:rsid w:val="006C1733"/>
    <w:rsid w:val="006C3DEC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44D17"/>
    <w:rsid w:val="00753753"/>
    <w:rsid w:val="007538EE"/>
    <w:rsid w:val="00787A78"/>
    <w:rsid w:val="00795109"/>
    <w:rsid w:val="007A0451"/>
    <w:rsid w:val="007B2D27"/>
    <w:rsid w:val="007C0828"/>
    <w:rsid w:val="007C3ECD"/>
    <w:rsid w:val="007C3F70"/>
    <w:rsid w:val="007C4C7A"/>
    <w:rsid w:val="007D5451"/>
    <w:rsid w:val="007D76B6"/>
    <w:rsid w:val="007E0284"/>
    <w:rsid w:val="007F6422"/>
    <w:rsid w:val="00813515"/>
    <w:rsid w:val="008159A4"/>
    <w:rsid w:val="00820C09"/>
    <w:rsid w:val="00822325"/>
    <w:rsid w:val="00825032"/>
    <w:rsid w:val="00851881"/>
    <w:rsid w:val="0085738D"/>
    <w:rsid w:val="008612D4"/>
    <w:rsid w:val="008674D7"/>
    <w:rsid w:val="00880022"/>
    <w:rsid w:val="00881A94"/>
    <w:rsid w:val="00886A9A"/>
    <w:rsid w:val="00891CAC"/>
    <w:rsid w:val="008A1E2D"/>
    <w:rsid w:val="008C2693"/>
    <w:rsid w:val="008F2CAF"/>
    <w:rsid w:val="00902EA3"/>
    <w:rsid w:val="0090431A"/>
    <w:rsid w:val="009076EA"/>
    <w:rsid w:val="009112E8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93068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61A1"/>
    <w:rsid w:val="00A3778A"/>
    <w:rsid w:val="00A37970"/>
    <w:rsid w:val="00A4372F"/>
    <w:rsid w:val="00A52343"/>
    <w:rsid w:val="00A54EAE"/>
    <w:rsid w:val="00A56181"/>
    <w:rsid w:val="00A57B51"/>
    <w:rsid w:val="00A631B1"/>
    <w:rsid w:val="00A6450F"/>
    <w:rsid w:val="00A65856"/>
    <w:rsid w:val="00A71293"/>
    <w:rsid w:val="00A71CB7"/>
    <w:rsid w:val="00A72FFF"/>
    <w:rsid w:val="00A73B4E"/>
    <w:rsid w:val="00A74660"/>
    <w:rsid w:val="00A76411"/>
    <w:rsid w:val="00A84067"/>
    <w:rsid w:val="00A849B8"/>
    <w:rsid w:val="00A86FCA"/>
    <w:rsid w:val="00AB5A65"/>
    <w:rsid w:val="00AC6E5A"/>
    <w:rsid w:val="00AD1AA5"/>
    <w:rsid w:val="00AD1E2C"/>
    <w:rsid w:val="00AE7F81"/>
    <w:rsid w:val="00AF2BB4"/>
    <w:rsid w:val="00B05B17"/>
    <w:rsid w:val="00B06504"/>
    <w:rsid w:val="00B0668E"/>
    <w:rsid w:val="00B35B50"/>
    <w:rsid w:val="00B36BD0"/>
    <w:rsid w:val="00B406F2"/>
    <w:rsid w:val="00B413D5"/>
    <w:rsid w:val="00B42C46"/>
    <w:rsid w:val="00B54EBC"/>
    <w:rsid w:val="00B67945"/>
    <w:rsid w:val="00B71E01"/>
    <w:rsid w:val="00B7261E"/>
    <w:rsid w:val="00B774FE"/>
    <w:rsid w:val="00B84F34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13CA"/>
    <w:rsid w:val="00BF6726"/>
    <w:rsid w:val="00C00168"/>
    <w:rsid w:val="00C04E7B"/>
    <w:rsid w:val="00C078EC"/>
    <w:rsid w:val="00C11650"/>
    <w:rsid w:val="00C171FB"/>
    <w:rsid w:val="00C209FE"/>
    <w:rsid w:val="00C27CF2"/>
    <w:rsid w:val="00C40E03"/>
    <w:rsid w:val="00C5015C"/>
    <w:rsid w:val="00C516C8"/>
    <w:rsid w:val="00C636AF"/>
    <w:rsid w:val="00C64FC2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CF4CF0"/>
    <w:rsid w:val="00D13BC3"/>
    <w:rsid w:val="00D14F03"/>
    <w:rsid w:val="00D409BB"/>
    <w:rsid w:val="00D5007A"/>
    <w:rsid w:val="00D52DF6"/>
    <w:rsid w:val="00D5598B"/>
    <w:rsid w:val="00D56BD0"/>
    <w:rsid w:val="00D63679"/>
    <w:rsid w:val="00D6725D"/>
    <w:rsid w:val="00D71A2E"/>
    <w:rsid w:val="00D731FC"/>
    <w:rsid w:val="00D80973"/>
    <w:rsid w:val="00DA4C96"/>
    <w:rsid w:val="00DB3708"/>
    <w:rsid w:val="00DC397E"/>
    <w:rsid w:val="00DC3EBF"/>
    <w:rsid w:val="00DC3FCF"/>
    <w:rsid w:val="00E004F9"/>
    <w:rsid w:val="00E0213B"/>
    <w:rsid w:val="00E10DBE"/>
    <w:rsid w:val="00E14A7D"/>
    <w:rsid w:val="00E16890"/>
    <w:rsid w:val="00E23547"/>
    <w:rsid w:val="00E336C0"/>
    <w:rsid w:val="00E419C5"/>
    <w:rsid w:val="00E457D7"/>
    <w:rsid w:val="00E46527"/>
    <w:rsid w:val="00E478DB"/>
    <w:rsid w:val="00E52687"/>
    <w:rsid w:val="00E60CF7"/>
    <w:rsid w:val="00E60DF3"/>
    <w:rsid w:val="00E724E5"/>
    <w:rsid w:val="00E745ED"/>
    <w:rsid w:val="00E77E2B"/>
    <w:rsid w:val="00E8120B"/>
    <w:rsid w:val="00E846BA"/>
    <w:rsid w:val="00E84AE8"/>
    <w:rsid w:val="00E86C47"/>
    <w:rsid w:val="00E92CC7"/>
    <w:rsid w:val="00E93D45"/>
    <w:rsid w:val="00EB404E"/>
    <w:rsid w:val="00EC14B1"/>
    <w:rsid w:val="00EC6379"/>
    <w:rsid w:val="00ED507C"/>
    <w:rsid w:val="00ED72CC"/>
    <w:rsid w:val="00EE38CD"/>
    <w:rsid w:val="00EE6D2C"/>
    <w:rsid w:val="00F02271"/>
    <w:rsid w:val="00F22C99"/>
    <w:rsid w:val="00F35569"/>
    <w:rsid w:val="00F3618F"/>
    <w:rsid w:val="00F503C8"/>
    <w:rsid w:val="00F56689"/>
    <w:rsid w:val="00F853FB"/>
    <w:rsid w:val="00FB3A22"/>
    <w:rsid w:val="00FB3C62"/>
    <w:rsid w:val="00FB6FEC"/>
    <w:rsid w:val="00FC3853"/>
    <w:rsid w:val="00FC53DE"/>
    <w:rsid w:val="00FC629F"/>
    <w:rsid w:val="00FC7652"/>
    <w:rsid w:val="00FD2192"/>
    <w:rsid w:val="00FD7838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611D04"/>
  <w15:docId w15:val="{883C280D-107D-426E-A787-90E7E463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1A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A361A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A361A1"/>
    <w:rPr>
      <w:b/>
      <w:sz w:val="28"/>
      <w:lang w:eastAsia="en-US"/>
    </w:rPr>
  </w:style>
  <w:style w:type="character" w:customStyle="1" w:styleId="bottom1">
    <w:name w:val="bottom1"/>
    <w:basedOn w:val="a0"/>
    <w:rsid w:val="00A361A1"/>
    <w:rPr>
      <w:color w:val="6E6E6E"/>
    </w:rPr>
  </w:style>
  <w:style w:type="character" w:customStyle="1" w:styleId="apple-converted-space">
    <w:name w:val="apple-converted-space"/>
    <w:basedOn w:val="a0"/>
    <w:rsid w:val="00A361A1"/>
  </w:style>
  <w:style w:type="character" w:styleId="a5">
    <w:name w:val="Hyperlink"/>
    <w:basedOn w:val="a0"/>
    <w:rsid w:val="00A361A1"/>
    <w:rPr>
      <w:color w:val="0000FF"/>
      <w:u w:val="single"/>
    </w:rPr>
  </w:style>
  <w:style w:type="character" w:styleId="a6">
    <w:name w:val="Emphasis"/>
    <w:basedOn w:val="a0"/>
    <w:qFormat/>
    <w:rsid w:val="00A361A1"/>
    <w:rPr>
      <w:i/>
    </w:rPr>
  </w:style>
  <w:style w:type="character" w:styleId="a7">
    <w:name w:val="page number"/>
    <w:basedOn w:val="a0"/>
    <w:rsid w:val="00A361A1"/>
  </w:style>
  <w:style w:type="character" w:styleId="a8">
    <w:name w:val="Strong"/>
    <w:basedOn w:val="a0"/>
    <w:qFormat/>
    <w:rsid w:val="00A361A1"/>
    <w:rPr>
      <w:b/>
    </w:rPr>
  </w:style>
  <w:style w:type="character" w:customStyle="1" w:styleId="apple-style-span">
    <w:name w:val="apple-style-span"/>
    <w:basedOn w:val="a0"/>
    <w:rsid w:val="00A361A1"/>
  </w:style>
  <w:style w:type="paragraph" w:styleId="a9">
    <w:name w:val="Plain Text"/>
    <w:basedOn w:val="a"/>
    <w:rsid w:val="00A361A1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A361A1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A361A1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A361A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A361A1"/>
    <w:pPr>
      <w:widowControl/>
    </w:pPr>
    <w:rPr>
      <w:kern w:val="0"/>
    </w:rPr>
  </w:style>
  <w:style w:type="paragraph" w:customStyle="1" w:styleId="css">
    <w:name w:val="css"/>
    <w:basedOn w:val="a"/>
    <w:rsid w:val="00A361A1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A361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A361A1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A36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A361A1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1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C0306E-678B-4446-8C4A-78072D90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272</Words>
  <Characters>1554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WWW.YlmF.CoM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A61533</cp:lastModifiedBy>
  <cp:revision>2</cp:revision>
  <cp:lastPrinted>2013-11-12T01:54:00Z</cp:lastPrinted>
  <dcterms:created xsi:type="dcterms:W3CDTF">2023-02-16T01:16:00Z</dcterms:created>
  <dcterms:modified xsi:type="dcterms:W3CDTF">2023-02-16T01:16:00Z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