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57A35A3" w14:textId="77777777" w:rsidR="006C374E" w:rsidRDefault="00000000">
      <w:pPr>
        <w:spacing w:beforeLines="100" w:before="240" w:afterLines="100" w:after="240"/>
        <w:jc w:val="center"/>
        <w:textAlignment w:val="baseline"/>
        <w:rPr>
          <w:rFonts w:ascii="微软雅黑" w:eastAsia="微软雅黑" w:hAnsi="微软雅黑" w:cs="Times New Roman"/>
          <w:b/>
          <w:sz w:val="32"/>
          <w:szCs w:val="32"/>
        </w:rPr>
      </w:pPr>
      <w:proofErr w:type="spellStart"/>
      <w:r>
        <w:rPr>
          <w:rFonts w:ascii="微软雅黑" w:eastAsia="微软雅黑" w:hAnsi="微软雅黑" w:cs="Times New Roman" w:hint="eastAsia"/>
          <w:b/>
          <w:sz w:val="32"/>
          <w:szCs w:val="32"/>
        </w:rPr>
        <w:t>iQOO</w:t>
      </w:r>
      <w:proofErr w:type="spellEnd"/>
      <w:r>
        <w:rPr>
          <w:rFonts w:ascii="微软雅黑" w:eastAsia="微软雅黑" w:hAnsi="微软雅黑" w:cs="Times New Roman" w:hint="eastAsia"/>
          <w:b/>
          <w:sz w:val="32"/>
          <w:szCs w:val="32"/>
        </w:rPr>
        <w:t>新品直播IP——</w:t>
      </w:r>
      <w:proofErr w:type="gramStart"/>
      <w:r>
        <w:rPr>
          <w:rFonts w:ascii="微软雅黑" w:eastAsia="微软雅黑" w:hAnsi="微软雅黑" w:cs="Times New Roman" w:hint="eastAsia"/>
          <w:b/>
          <w:sz w:val="32"/>
          <w:szCs w:val="32"/>
        </w:rPr>
        <w:t>酷客开</w:t>
      </w:r>
      <w:proofErr w:type="gramEnd"/>
      <w:r>
        <w:rPr>
          <w:rFonts w:ascii="微软雅黑" w:eastAsia="微软雅黑" w:hAnsi="微软雅黑" w:cs="Times New Roman" w:hint="eastAsia"/>
          <w:b/>
          <w:sz w:val="32"/>
          <w:szCs w:val="32"/>
        </w:rPr>
        <w:t>新营</w:t>
      </w:r>
    </w:p>
    <w:p w14:paraId="0C685F5F" w14:textId="77777777" w:rsidR="006C374E" w:rsidRDefault="00000000">
      <w:pPr>
        <w:textAlignment w:val="baseline"/>
        <w:rPr>
          <w:rFonts w:ascii="微软雅黑" w:eastAsia="微软雅黑" w:hAnsi="微软雅黑"/>
          <w:sz w:val="21"/>
          <w:szCs w:val="21"/>
          <w:lang w:eastAsia="zh-Hans"/>
        </w:rPr>
      </w:pPr>
      <w:r>
        <w:rPr>
          <w:rFonts w:ascii="微软雅黑" w:eastAsia="微软雅黑" w:hAnsi="微软雅黑" w:hint="eastAsia"/>
          <w:b/>
          <w:sz w:val="21"/>
          <w:szCs w:val="21"/>
        </w:rPr>
        <w:t>广 告 主</w:t>
      </w:r>
      <w:r>
        <w:rPr>
          <w:rFonts w:ascii="微软雅黑" w:eastAsia="微软雅黑" w:hAnsi="微软雅黑" w:hint="eastAsia"/>
          <w:sz w:val="21"/>
          <w:szCs w:val="21"/>
        </w:rPr>
        <w:t>：</w:t>
      </w:r>
      <w:proofErr w:type="spellStart"/>
      <w:r>
        <w:rPr>
          <w:rFonts w:ascii="微软雅黑" w:eastAsia="微软雅黑" w:hAnsi="微软雅黑" w:hint="eastAsia"/>
          <w:sz w:val="21"/>
          <w:szCs w:val="21"/>
          <w:lang w:eastAsia="zh-Hans"/>
        </w:rPr>
        <w:t>iQOO</w:t>
      </w:r>
      <w:proofErr w:type="spellEnd"/>
    </w:p>
    <w:p w14:paraId="1B1F78FC" w14:textId="77777777" w:rsidR="006C374E" w:rsidRDefault="00000000">
      <w:pPr>
        <w:textAlignment w:val="baseline"/>
        <w:rPr>
          <w:rFonts w:ascii="微软雅黑" w:eastAsia="微软雅黑" w:hAnsi="微软雅黑"/>
          <w:sz w:val="21"/>
          <w:szCs w:val="21"/>
          <w:lang w:eastAsia="zh-Hans"/>
        </w:rPr>
      </w:pPr>
      <w:r>
        <w:rPr>
          <w:rFonts w:ascii="微软雅黑" w:eastAsia="微软雅黑" w:hAnsi="微软雅黑" w:hint="eastAsia"/>
          <w:b/>
          <w:sz w:val="21"/>
          <w:szCs w:val="21"/>
        </w:rPr>
        <w:t>所属行业</w:t>
      </w:r>
      <w:r>
        <w:rPr>
          <w:rFonts w:ascii="微软雅黑" w:eastAsia="微软雅黑" w:hAnsi="微软雅黑" w:hint="eastAsia"/>
          <w:sz w:val="21"/>
          <w:szCs w:val="21"/>
        </w:rPr>
        <w:t>：</w:t>
      </w:r>
      <w:r>
        <w:rPr>
          <w:rFonts w:ascii="微软雅黑" w:eastAsia="微软雅黑" w:hAnsi="微软雅黑"/>
          <w:sz w:val="21"/>
          <w:szCs w:val="21"/>
        </w:rPr>
        <w:t>3</w:t>
      </w:r>
      <w:r>
        <w:rPr>
          <w:rFonts w:ascii="微软雅黑" w:eastAsia="微软雅黑" w:hAnsi="微软雅黑" w:hint="eastAsia"/>
          <w:sz w:val="21"/>
          <w:szCs w:val="21"/>
          <w:lang w:eastAsia="zh-Hans"/>
        </w:rPr>
        <w:t>C数码</w:t>
      </w:r>
    </w:p>
    <w:p w14:paraId="21711B3D" w14:textId="77777777" w:rsidR="006C374E" w:rsidRDefault="00000000">
      <w:pPr>
        <w:textAlignment w:val="baseline"/>
        <w:rPr>
          <w:rFonts w:ascii="微软雅黑" w:eastAsia="微软雅黑" w:hAnsi="微软雅黑"/>
          <w:sz w:val="21"/>
          <w:szCs w:val="21"/>
        </w:rPr>
      </w:pPr>
      <w:r>
        <w:rPr>
          <w:rFonts w:ascii="微软雅黑" w:eastAsia="微软雅黑" w:hAnsi="微软雅黑" w:hint="eastAsia"/>
          <w:b/>
          <w:sz w:val="21"/>
          <w:szCs w:val="21"/>
        </w:rPr>
        <w:t>执行时间</w:t>
      </w:r>
      <w:r>
        <w:rPr>
          <w:rFonts w:ascii="微软雅黑" w:eastAsia="微软雅黑" w:hAnsi="微软雅黑" w:hint="eastAsia"/>
          <w:sz w:val="21"/>
          <w:szCs w:val="21"/>
        </w:rPr>
        <w:t>：20</w:t>
      </w:r>
      <w:r>
        <w:rPr>
          <w:rFonts w:ascii="微软雅黑" w:eastAsia="微软雅黑" w:hAnsi="微软雅黑"/>
          <w:sz w:val="21"/>
          <w:szCs w:val="21"/>
        </w:rPr>
        <w:t>22</w:t>
      </w:r>
      <w:r>
        <w:rPr>
          <w:rFonts w:ascii="微软雅黑" w:eastAsia="微软雅黑" w:hAnsi="微软雅黑" w:hint="eastAsia"/>
          <w:sz w:val="21"/>
          <w:szCs w:val="21"/>
        </w:rPr>
        <w:t>.0</w:t>
      </w:r>
      <w:r>
        <w:rPr>
          <w:rFonts w:ascii="微软雅黑" w:eastAsia="微软雅黑" w:hAnsi="微软雅黑"/>
          <w:sz w:val="21"/>
          <w:szCs w:val="21"/>
        </w:rPr>
        <w:t>4</w:t>
      </w:r>
      <w:r>
        <w:rPr>
          <w:rFonts w:ascii="微软雅黑" w:eastAsia="微软雅黑" w:hAnsi="微软雅黑" w:hint="eastAsia"/>
          <w:sz w:val="21"/>
          <w:szCs w:val="21"/>
        </w:rPr>
        <w:t>.</w:t>
      </w:r>
      <w:r>
        <w:rPr>
          <w:rFonts w:ascii="微软雅黑" w:eastAsia="微软雅黑" w:hAnsi="微软雅黑"/>
          <w:sz w:val="21"/>
          <w:szCs w:val="21"/>
        </w:rPr>
        <w:t>18</w:t>
      </w:r>
      <w:r>
        <w:rPr>
          <w:rFonts w:ascii="微软雅黑" w:eastAsia="微软雅黑" w:hAnsi="微软雅黑" w:hint="eastAsia"/>
          <w:sz w:val="21"/>
          <w:szCs w:val="21"/>
        </w:rPr>
        <w:t>-12.</w:t>
      </w:r>
      <w:r>
        <w:rPr>
          <w:rFonts w:ascii="微软雅黑" w:eastAsia="微软雅黑" w:hAnsi="微软雅黑"/>
          <w:sz w:val="21"/>
          <w:szCs w:val="21"/>
        </w:rPr>
        <w:t>31</w:t>
      </w:r>
    </w:p>
    <w:p w14:paraId="087E7C8B" w14:textId="77777777" w:rsidR="00A14818" w:rsidRDefault="00000000" w:rsidP="00A14818">
      <w:pPr>
        <w:spacing w:after="240"/>
        <w:textAlignment w:val="baseline"/>
        <w:rPr>
          <w:rFonts w:ascii="微软雅黑" w:eastAsia="微软雅黑" w:hAnsi="微软雅黑"/>
          <w:sz w:val="21"/>
          <w:szCs w:val="21"/>
        </w:rPr>
      </w:pPr>
      <w:r>
        <w:rPr>
          <w:rFonts w:ascii="微软雅黑" w:eastAsia="微软雅黑" w:hAnsi="微软雅黑" w:hint="eastAsia"/>
          <w:b/>
          <w:sz w:val="21"/>
          <w:szCs w:val="21"/>
        </w:rPr>
        <w:t>参选类别</w:t>
      </w:r>
      <w:r>
        <w:rPr>
          <w:rFonts w:ascii="微软雅黑" w:eastAsia="微软雅黑" w:hAnsi="微软雅黑" w:hint="eastAsia"/>
          <w:sz w:val="21"/>
          <w:szCs w:val="21"/>
        </w:rPr>
        <w:t>：</w:t>
      </w:r>
      <w:r w:rsidR="00A14818">
        <w:rPr>
          <w:rFonts w:ascii="微软雅黑" w:eastAsia="微软雅黑" w:hAnsi="微软雅黑" w:hint="eastAsia"/>
          <w:sz w:val="21"/>
          <w:szCs w:val="21"/>
        </w:rPr>
        <w:t>直播营销类</w:t>
      </w:r>
    </w:p>
    <w:p w14:paraId="36D6FCC7" w14:textId="56DA1C5A" w:rsidR="006C374E" w:rsidRDefault="00000000" w:rsidP="00A14818">
      <w:pPr>
        <w:spacing w:after="240"/>
        <w:textAlignment w:val="baseline"/>
        <w:rPr>
          <w:rFonts w:ascii="微软雅黑" w:eastAsia="微软雅黑" w:hAnsi="微软雅黑"/>
          <w:b/>
          <w:color w:val="C79E5B"/>
          <w:sz w:val="28"/>
        </w:rPr>
      </w:pPr>
      <w:r>
        <w:rPr>
          <w:rFonts w:ascii="微软雅黑" w:eastAsia="微软雅黑" w:hAnsi="微软雅黑" w:hint="eastAsia"/>
          <w:b/>
          <w:color w:val="C79E5B"/>
          <w:sz w:val="28"/>
        </w:rPr>
        <w:t>营销背景</w:t>
      </w:r>
    </w:p>
    <w:p w14:paraId="70AC3ECC" w14:textId="77777777" w:rsidR="006C374E" w:rsidRDefault="00000000" w:rsidP="00A14818">
      <w:pPr>
        <w:spacing w:before="100" w:beforeAutospacing="1" w:after="100" w:afterAutospacing="1"/>
        <w:textAlignment w:val="baseline"/>
        <w:rPr>
          <w:rFonts w:ascii="微软雅黑" w:eastAsia="微软雅黑" w:hAnsi="微软雅黑" w:cs="微软雅黑"/>
          <w:sz w:val="21"/>
          <w:szCs w:val="21"/>
          <w:lang w:eastAsia="zh-Hans"/>
        </w:rPr>
      </w:pPr>
      <w:r>
        <w:rPr>
          <w:rFonts w:ascii="微软雅黑" w:eastAsia="微软雅黑" w:hAnsi="微软雅黑" w:cs="微软雅黑" w:hint="eastAsia"/>
          <w:sz w:val="21"/>
          <w:szCs w:val="21"/>
          <w:lang w:eastAsia="zh-Hans"/>
        </w:rPr>
        <w:t>手机市场环境和竞争格局变化，手机品牌在产品和市场战略上也不断调整以应对变局。</w:t>
      </w:r>
      <w:proofErr w:type="spellStart"/>
      <w:r>
        <w:rPr>
          <w:rFonts w:ascii="微软雅黑" w:eastAsia="微软雅黑" w:hAnsi="微软雅黑" w:cs="微软雅黑" w:hint="eastAsia"/>
          <w:sz w:val="21"/>
          <w:szCs w:val="21"/>
          <w:lang w:eastAsia="zh-Hans"/>
        </w:rPr>
        <w:t>iQOO</w:t>
      </w:r>
      <w:proofErr w:type="spellEnd"/>
      <w:r>
        <w:rPr>
          <w:rFonts w:ascii="微软雅黑" w:eastAsia="微软雅黑" w:hAnsi="微软雅黑" w:cs="微软雅黑" w:hint="eastAsia"/>
          <w:sz w:val="21"/>
          <w:szCs w:val="21"/>
          <w:lang w:eastAsia="zh-Hans"/>
        </w:rPr>
        <w:t>立足于电竞手机市场，历时近4年，在电竞手游圈内已经占据一席之地，下一步则需要进一步破圈，打开更大的需求市场。面对年轻的消费者，</w:t>
      </w:r>
      <w:proofErr w:type="spellStart"/>
      <w:r>
        <w:rPr>
          <w:rFonts w:ascii="微软雅黑" w:eastAsia="微软雅黑" w:hAnsi="微软雅黑" w:cs="微软雅黑" w:hint="eastAsia"/>
          <w:sz w:val="21"/>
          <w:szCs w:val="21"/>
          <w:lang w:eastAsia="zh-Hans"/>
        </w:rPr>
        <w:t>iQOO</w:t>
      </w:r>
      <w:proofErr w:type="spellEnd"/>
      <w:r>
        <w:rPr>
          <w:rFonts w:ascii="微软雅黑" w:eastAsia="微软雅黑" w:hAnsi="微软雅黑" w:cs="微软雅黑" w:hint="eastAsia"/>
          <w:sz w:val="21"/>
          <w:szCs w:val="21"/>
          <w:lang w:eastAsia="zh-Hans"/>
        </w:rPr>
        <w:t>如何取得他们的关注，打破现有圈层，是品牌在2022年重要任务。</w:t>
      </w:r>
      <w:r>
        <w:rPr>
          <w:rFonts w:ascii="微软雅黑" w:eastAsia="微软雅黑" w:hAnsi="微软雅黑" w:cs="微软雅黑" w:hint="eastAsia"/>
          <w:sz w:val="21"/>
          <w:szCs w:val="21"/>
          <w:lang w:eastAsia="zh-Hans"/>
        </w:rPr>
        <w:br/>
      </w:r>
      <w:r>
        <w:rPr>
          <w:rFonts w:ascii="微软雅黑" w:eastAsia="微软雅黑" w:hAnsi="微软雅黑" w:cs="微软雅黑"/>
          <w:sz w:val="21"/>
          <w:szCs w:val="21"/>
          <w:lang w:eastAsia="zh-Hans"/>
        </w:rPr>
        <w:t xml:space="preserve">    </w:t>
      </w:r>
      <w:r>
        <w:rPr>
          <w:rFonts w:ascii="微软雅黑" w:eastAsia="微软雅黑" w:hAnsi="微软雅黑" w:cs="微软雅黑" w:hint="eastAsia"/>
          <w:sz w:val="21"/>
          <w:szCs w:val="21"/>
          <w:lang w:eastAsia="zh-Hans"/>
        </w:rPr>
        <w:t>同时，直播也迎来新变局，从1.0成交到2.0成交+内容。基于此，</w:t>
      </w:r>
      <w:proofErr w:type="spellStart"/>
      <w:r>
        <w:rPr>
          <w:rFonts w:ascii="微软雅黑" w:eastAsia="微软雅黑" w:hAnsi="微软雅黑" w:cs="微软雅黑" w:hint="eastAsia"/>
          <w:sz w:val="21"/>
          <w:szCs w:val="21"/>
          <w:lang w:eastAsia="zh-Hans"/>
        </w:rPr>
        <w:t>iQOO</w:t>
      </w:r>
      <w:proofErr w:type="spellEnd"/>
      <w:r>
        <w:rPr>
          <w:rFonts w:ascii="微软雅黑" w:eastAsia="微软雅黑" w:hAnsi="微软雅黑" w:cs="微软雅黑" w:hint="eastAsia"/>
          <w:sz w:val="21"/>
          <w:szCs w:val="21"/>
          <w:lang w:eastAsia="zh-Hans"/>
        </w:rPr>
        <w:t>手机以直播电商为抓手，结合全系列新机发布周期，打造</w:t>
      </w:r>
      <w:proofErr w:type="spellStart"/>
      <w:r>
        <w:rPr>
          <w:rFonts w:ascii="微软雅黑" w:eastAsia="微软雅黑" w:hAnsi="微软雅黑" w:cs="微软雅黑" w:hint="eastAsia"/>
          <w:sz w:val="21"/>
          <w:szCs w:val="21"/>
          <w:lang w:eastAsia="zh-Hans"/>
        </w:rPr>
        <w:t>iQOO</w:t>
      </w:r>
      <w:proofErr w:type="spellEnd"/>
      <w:r>
        <w:rPr>
          <w:rFonts w:ascii="微软雅黑" w:eastAsia="微软雅黑" w:hAnsi="微软雅黑" w:cs="微软雅黑" w:hint="eastAsia"/>
          <w:sz w:val="21"/>
          <w:szCs w:val="21"/>
          <w:lang w:eastAsia="zh-Hans"/>
        </w:rPr>
        <w:t>新品直播内容IP“酷客开新营”，探索与</w:t>
      </w:r>
      <w:proofErr w:type="spellStart"/>
      <w:r>
        <w:rPr>
          <w:rFonts w:ascii="微软雅黑" w:eastAsia="微软雅黑" w:hAnsi="微软雅黑" w:cs="微软雅黑" w:hint="eastAsia"/>
          <w:sz w:val="21"/>
          <w:szCs w:val="21"/>
          <w:lang w:eastAsia="zh-Hans"/>
        </w:rPr>
        <w:t>iQOO</w:t>
      </w:r>
      <w:proofErr w:type="spellEnd"/>
      <w:r>
        <w:rPr>
          <w:rFonts w:ascii="微软雅黑" w:eastAsia="微软雅黑" w:hAnsi="微软雅黑" w:cs="微软雅黑" w:hint="eastAsia"/>
          <w:sz w:val="21"/>
          <w:szCs w:val="21"/>
          <w:lang w:eastAsia="zh-Hans"/>
        </w:rPr>
        <w:t>粉丝「酷客」之间新的联结纽带。</w:t>
      </w:r>
    </w:p>
    <w:p w14:paraId="1AF21684" w14:textId="77777777" w:rsidR="006C374E"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营销目标</w:t>
      </w:r>
    </w:p>
    <w:p w14:paraId="545689EA" w14:textId="02BE1831" w:rsidR="006C374E" w:rsidRPr="006E3168" w:rsidRDefault="00000000" w:rsidP="006E3168">
      <w:pPr>
        <w:rPr>
          <w:rFonts w:ascii="微软雅黑" w:eastAsia="微软雅黑" w:hAnsi="微软雅黑"/>
          <w:b/>
          <w:bCs/>
          <w:sz w:val="21"/>
          <w:szCs w:val="21"/>
        </w:rPr>
      </w:pPr>
      <w:r w:rsidRPr="006E3168">
        <w:rPr>
          <w:rFonts w:ascii="微软雅黑" w:eastAsia="微软雅黑" w:hAnsi="微软雅黑" w:hint="eastAsia"/>
          <w:b/>
          <w:bCs/>
          <w:sz w:val="21"/>
          <w:szCs w:val="21"/>
        </w:rPr>
        <w:t>目标</w:t>
      </w:r>
      <w:proofErr w:type="gramStart"/>
      <w:r w:rsidRPr="006E3168">
        <w:rPr>
          <w:rFonts w:ascii="微软雅黑" w:eastAsia="微软雅黑" w:hAnsi="微软雅黑" w:hint="eastAsia"/>
          <w:b/>
          <w:bCs/>
          <w:sz w:val="21"/>
          <w:szCs w:val="21"/>
        </w:rPr>
        <w:t>一</w:t>
      </w:r>
      <w:proofErr w:type="gramEnd"/>
      <w:r w:rsidRPr="006E3168">
        <w:rPr>
          <w:rFonts w:ascii="微软雅黑" w:eastAsia="微软雅黑" w:hAnsi="微软雅黑" w:hint="eastAsia"/>
          <w:b/>
          <w:bCs/>
          <w:sz w:val="21"/>
          <w:szCs w:val="21"/>
        </w:rPr>
        <w:t>：提升现有粉丝粘性，</w:t>
      </w:r>
      <w:proofErr w:type="gramStart"/>
      <w:r w:rsidRPr="006E3168">
        <w:rPr>
          <w:rFonts w:ascii="微软雅黑" w:eastAsia="微软雅黑" w:hAnsi="微软雅黑" w:hint="eastAsia"/>
          <w:b/>
          <w:bCs/>
          <w:sz w:val="21"/>
          <w:szCs w:val="21"/>
        </w:rPr>
        <w:t>突破电竞人群</w:t>
      </w:r>
      <w:proofErr w:type="gramEnd"/>
      <w:r w:rsidRPr="006E3168">
        <w:rPr>
          <w:rFonts w:ascii="微软雅黑" w:eastAsia="微软雅黑" w:hAnsi="微软雅黑" w:hint="eastAsia"/>
          <w:b/>
          <w:bCs/>
          <w:sz w:val="21"/>
          <w:szCs w:val="21"/>
        </w:rPr>
        <w:t>圈层</w:t>
      </w:r>
    </w:p>
    <w:p w14:paraId="16F5A62F" w14:textId="77777777" w:rsidR="006C374E" w:rsidRPr="006E3168" w:rsidRDefault="00000000" w:rsidP="006E3168">
      <w:pPr>
        <w:rPr>
          <w:rFonts w:ascii="微软雅黑" w:eastAsia="微软雅黑" w:hAnsi="微软雅黑"/>
          <w:sz w:val="21"/>
          <w:szCs w:val="21"/>
        </w:rPr>
      </w:pPr>
      <w:r w:rsidRPr="006E3168">
        <w:rPr>
          <w:rFonts w:ascii="微软雅黑" w:eastAsia="微软雅黑" w:hAnsi="微软雅黑" w:hint="eastAsia"/>
          <w:sz w:val="21"/>
          <w:szCs w:val="21"/>
        </w:rPr>
        <w:t>在</w:t>
      </w:r>
      <w:proofErr w:type="gramStart"/>
      <w:r w:rsidRPr="006E3168">
        <w:rPr>
          <w:rFonts w:ascii="微软雅黑" w:eastAsia="微软雅黑" w:hAnsi="微软雅黑" w:hint="eastAsia"/>
          <w:sz w:val="21"/>
          <w:szCs w:val="21"/>
        </w:rPr>
        <w:t>稳固电竞人群</w:t>
      </w:r>
      <w:proofErr w:type="gramEnd"/>
      <w:r w:rsidRPr="006E3168">
        <w:rPr>
          <w:rFonts w:ascii="微软雅黑" w:eastAsia="微软雅黑" w:hAnsi="微软雅黑" w:hint="eastAsia"/>
          <w:sz w:val="21"/>
          <w:szCs w:val="21"/>
        </w:rPr>
        <w:t>的基础上</w:t>
      </w:r>
      <w:r w:rsidRPr="006E3168">
        <w:rPr>
          <w:rFonts w:ascii="微软雅黑" w:eastAsia="微软雅黑" w:hAnsi="微软雅黑"/>
          <w:sz w:val="21"/>
          <w:szCs w:val="21"/>
        </w:rPr>
        <w:t>，</w:t>
      </w:r>
      <w:r w:rsidRPr="006E3168">
        <w:rPr>
          <w:rFonts w:ascii="微软雅黑" w:eastAsia="微软雅黑" w:hAnsi="微软雅黑" w:hint="eastAsia"/>
          <w:sz w:val="21"/>
          <w:szCs w:val="21"/>
        </w:rPr>
        <w:t>突破粉丝圈层</w:t>
      </w:r>
      <w:r w:rsidRPr="006E3168">
        <w:rPr>
          <w:rFonts w:ascii="微软雅黑" w:eastAsia="微软雅黑" w:hAnsi="微软雅黑"/>
          <w:sz w:val="21"/>
          <w:szCs w:val="21"/>
        </w:rPr>
        <w:t>，</w:t>
      </w:r>
      <w:r w:rsidRPr="006E3168">
        <w:rPr>
          <w:rFonts w:ascii="微软雅黑" w:eastAsia="微软雅黑" w:hAnsi="微软雅黑" w:hint="eastAsia"/>
          <w:sz w:val="21"/>
          <w:szCs w:val="21"/>
        </w:rPr>
        <w:t>横向探索体育圈</w:t>
      </w:r>
      <w:r w:rsidRPr="006E3168">
        <w:rPr>
          <w:rFonts w:ascii="微软雅黑" w:eastAsia="微软雅黑" w:hAnsi="微软雅黑"/>
          <w:sz w:val="21"/>
          <w:szCs w:val="21"/>
        </w:rPr>
        <w:t>、</w:t>
      </w:r>
      <w:r w:rsidRPr="006E3168">
        <w:rPr>
          <w:rFonts w:ascii="微软雅黑" w:eastAsia="微软雅黑" w:hAnsi="微软雅黑" w:hint="eastAsia"/>
          <w:sz w:val="21"/>
          <w:szCs w:val="21"/>
        </w:rPr>
        <w:t>Z世代人群圈等</w:t>
      </w:r>
      <w:r w:rsidRPr="006E3168">
        <w:rPr>
          <w:rFonts w:ascii="微软雅黑" w:eastAsia="微软雅黑" w:hAnsi="微软雅黑"/>
          <w:sz w:val="21"/>
          <w:szCs w:val="21"/>
        </w:rPr>
        <w:t>，</w:t>
      </w:r>
      <w:r w:rsidRPr="006E3168">
        <w:rPr>
          <w:rFonts w:ascii="微软雅黑" w:eastAsia="微软雅黑" w:hAnsi="微软雅黑" w:hint="eastAsia"/>
          <w:sz w:val="21"/>
          <w:szCs w:val="21"/>
        </w:rPr>
        <w:t>最终实现</w:t>
      </w:r>
      <w:proofErr w:type="spellStart"/>
      <w:r w:rsidRPr="006E3168">
        <w:rPr>
          <w:rFonts w:ascii="微软雅黑" w:eastAsia="微软雅黑" w:hAnsi="微软雅黑" w:hint="eastAsia"/>
          <w:sz w:val="21"/>
          <w:szCs w:val="21"/>
        </w:rPr>
        <w:t>iQOO</w:t>
      </w:r>
      <w:proofErr w:type="spellEnd"/>
      <w:r w:rsidRPr="006E3168">
        <w:rPr>
          <w:rFonts w:ascii="微软雅黑" w:eastAsia="微软雅黑" w:hAnsi="微软雅黑" w:hint="eastAsia"/>
          <w:sz w:val="21"/>
          <w:szCs w:val="21"/>
        </w:rPr>
        <w:t>品牌破圈</w:t>
      </w:r>
      <w:r w:rsidRPr="006E3168">
        <w:rPr>
          <w:rFonts w:ascii="微软雅黑" w:eastAsia="微软雅黑" w:hAnsi="微软雅黑"/>
          <w:sz w:val="21"/>
          <w:szCs w:val="21"/>
        </w:rPr>
        <w:t>。</w:t>
      </w:r>
    </w:p>
    <w:p w14:paraId="68F51A2F" w14:textId="57ACD3C4" w:rsidR="006C374E" w:rsidRPr="006E3168" w:rsidRDefault="00000000" w:rsidP="006E3168">
      <w:pPr>
        <w:rPr>
          <w:rFonts w:ascii="微软雅黑" w:eastAsia="微软雅黑" w:hAnsi="微软雅黑"/>
          <w:b/>
          <w:bCs/>
          <w:sz w:val="21"/>
          <w:szCs w:val="21"/>
        </w:rPr>
      </w:pPr>
      <w:r w:rsidRPr="006E3168">
        <w:rPr>
          <w:rFonts w:ascii="微软雅黑" w:eastAsia="微软雅黑" w:hAnsi="微软雅黑" w:hint="eastAsia"/>
          <w:b/>
          <w:bCs/>
          <w:sz w:val="21"/>
          <w:szCs w:val="21"/>
        </w:rPr>
        <w:t>目标二：吸引精准流量，实现新机促单</w:t>
      </w:r>
    </w:p>
    <w:p w14:paraId="1DFA775C" w14:textId="77777777" w:rsidR="006C374E" w:rsidRPr="006E3168" w:rsidRDefault="00000000" w:rsidP="006E3168">
      <w:pPr>
        <w:rPr>
          <w:rFonts w:ascii="微软雅黑" w:eastAsia="微软雅黑" w:hAnsi="微软雅黑"/>
          <w:sz w:val="21"/>
          <w:szCs w:val="21"/>
        </w:rPr>
      </w:pPr>
      <w:r w:rsidRPr="006E3168">
        <w:rPr>
          <w:rFonts w:ascii="微软雅黑" w:eastAsia="微软雅黑" w:hAnsi="微软雅黑" w:hint="eastAsia"/>
          <w:sz w:val="21"/>
          <w:szCs w:val="21"/>
        </w:rPr>
        <w:t>以内容为抓手，获取精准人群流量，以销售为核心目的，实现</w:t>
      </w:r>
      <w:proofErr w:type="gramStart"/>
      <w:r w:rsidRPr="006E3168">
        <w:rPr>
          <w:rFonts w:ascii="微软雅黑" w:eastAsia="微软雅黑" w:hAnsi="微软雅黑" w:hint="eastAsia"/>
          <w:sz w:val="21"/>
          <w:szCs w:val="21"/>
        </w:rPr>
        <w:t>直播促单效果</w:t>
      </w:r>
      <w:proofErr w:type="gramEnd"/>
      <w:r w:rsidRPr="006E3168">
        <w:rPr>
          <w:rFonts w:ascii="微软雅黑" w:eastAsia="微软雅黑" w:hAnsi="微软雅黑" w:hint="eastAsia"/>
          <w:sz w:val="21"/>
          <w:szCs w:val="21"/>
        </w:rPr>
        <w:t>，达成品</w:t>
      </w:r>
      <w:proofErr w:type="gramStart"/>
      <w:r w:rsidRPr="006E3168">
        <w:rPr>
          <w:rFonts w:ascii="微软雅黑" w:eastAsia="微软雅黑" w:hAnsi="微软雅黑" w:hint="eastAsia"/>
          <w:sz w:val="21"/>
          <w:szCs w:val="21"/>
        </w:rPr>
        <w:t>效</w:t>
      </w:r>
      <w:proofErr w:type="gramEnd"/>
      <w:r w:rsidRPr="006E3168">
        <w:rPr>
          <w:rFonts w:ascii="微软雅黑" w:eastAsia="微软雅黑" w:hAnsi="微软雅黑" w:hint="eastAsia"/>
          <w:sz w:val="21"/>
          <w:szCs w:val="21"/>
        </w:rPr>
        <w:t>合一。</w:t>
      </w:r>
    </w:p>
    <w:p w14:paraId="2CC1C8AF" w14:textId="1C44F5C9" w:rsidR="006C374E" w:rsidRPr="006E3168" w:rsidRDefault="00000000" w:rsidP="006E3168">
      <w:pPr>
        <w:rPr>
          <w:rFonts w:ascii="微软雅黑" w:eastAsia="微软雅黑" w:hAnsi="微软雅黑"/>
          <w:b/>
          <w:bCs/>
          <w:sz w:val="21"/>
          <w:szCs w:val="21"/>
        </w:rPr>
      </w:pPr>
      <w:r w:rsidRPr="006E3168">
        <w:rPr>
          <w:rFonts w:ascii="微软雅黑" w:eastAsia="微软雅黑" w:hAnsi="微软雅黑" w:hint="eastAsia"/>
          <w:b/>
          <w:bCs/>
          <w:sz w:val="21"/>
          <w:szCs w:val="21"/>
        </w:rPr>
        <w:t>目标三：打造具有影响力的新品直播IP</w:t>
      </w:r>
    </w:p>
    <w:p w14:paraId="213CA742" w14:textId="77777777" w:rsidR="006C374E" w:rsidRPr="006E3168" w:rsidRDefault="00000000" w:rsidP="006E3168">
      <w:pPr>
        <w:rPr>
          <w:rFonts w:ascii="微软雅黑" w:eastAsia="微软雅黑" w:hAnsi="微软雅黑"/>
          <w:sz w:val="21"/>
          <w:szCs w:val="21"/>
        </w:rPr>
      </w:pPr>
      <w:proofErr w:type="spellStart"/>
      <w:r w:rsidRPr="006E3168">
        <w:rPr>
          <w:rFonts w:ascii="微软雅黑" w:eastAsia="微软雅黑" w:hAnsi="微软雅黑" w:hint="eastAsia"/>
          <w:sz w:val="21"/>
          <w:szCs w:val="21"/>
        </w:rPr>
        <w:t>iQOO</w:t>
      </w:r>
      <w:proofErr w:type="spellEnd"/>
      <w:r w:rsidRPr="006E3168">
        <w:rPr>
          <w:rFonts w:ascii="微软雅黑" w:eastAsia="微软雅黑" w:hAnsi="微软雅黑" w:hint="eastAsia"/>
          <w:sz w:val="21"/>
          <w:szCs w:val="21"/>
        </w:rPr>
        <w:t>三大系列手机在全年分节奏发布，直播作为</w:t>
      </w:r>
      <w:proofErr w:type="spellStart"/>
      <w:r w:rsidRPr="006E3168">
        <w:rPr>
          <w:rFonts w:ascii="微软雅黑" w:eastAsia="微软雅黑" w:hAnsi="微软雅黑" w:hint="eastAsia"/>
          <w:sz w:val="21"/>
          <w:szCs w:val="21"/>
        </w:rPr>
        <w:t>iQOO</w:t>
      </w:r>
      <w:proofErr w:type="spellEnd"/>
      <w:r w:rsidRPr="006E3168">
        <w:rPr>
          <w:rFonts w:ascii="微软雅黑" w:eastAsia="微软雅黑" w:hAnsi="微软雅黑"/>
          <w:sz w:val="21"/>
          <w:szCs w:val="21"/>
        </w:rPr>
        <w:t xml:space="preserve"> </w:t>
      </w:r>
      <w:r w:rsidRPr="006E3168">
        <w:rPr>
          <w:rFonts w:ascii="微软雅黑" w:eastAsia="微软雅黑" w:hAnsi="微软雅黑" w:hint="eastAsia"/>
          <w:sz w:val="21"/>
          <w:szCs w:val="21"/>
        </w:rPr>
        <w:t>品牌主要的销售及与粉丝沟通的渠道之一</w:t>
      </w:r>
      <w:r w:rsidRPr="006E3168">
        <w:rPr>
          <w:rFonts w:ascii="微软雅黑" w:eastAsia="微软雅黑" w:hAnsi="微软雅黑"/>
          <w:sz w:val="21"/>
          <w:szCs w:val="21"/>
        </w:rPr>
        <w:t>，</w:t>
      </w:r>
      <w:r w:rsidRPr="006E3168">
        <w:rPr>
          <w:rFonts w:ascii="微软雅黑" w:eastAsia="微软雅黑" w:hAnsi="微软雅黑" w:hint="eastAsia"/>
          <w:sz w:val="21"/>
          <w:szCs w:val="21"/>
        </w:rPr>
        <w:t>需要用内容撬动销量</w:t>
      </w:r>
      <w:r w:rsidRPr="006E3168">
        <w:rPr>
          <w:rFonts w:ascii="微软雅黑" w:eastAsia="微软雅黑" w:hAnsi="微软雅黑"/>
          <w:sz w:val="21"/>
          <w:szCs w:val="21"/>
        </w:rPr>
        <w:t>，</w:t>
      </w:r>
      <w:r w:rsidRPr="006E3168">
        <w:rPr>
          <w:rFonts w:ascii="微软雅黑" w:eastAsia="微软雅黑" w:hAnsi="微软雅黑" w:hint="eastAsia"/>
          <w:sz w:val="21"/>
          <w:szCs w:val="21"/>
        </w:rPr>
        <w:t>打造具有影响力的新品直播IP</w:t>
      </w:r>
      <w:r w:rsidRPr="006E3168">
        <w:rPr>
          <w:rFonts w:ascii="微软雅黑" w:eastAsia="微软雅黑" w:hAnsi="微软雅黑"/>
          <w:sz w:val="21"/>
          <w:szCs w:val="21"/>
        </w:rPr>
        <w:t>，</w:t>
      </w:r>
      <w:r w:rsidRPr="006E3168">
        <w:rPr>
          <w:rFonts w:ascii="微软雅黑" w:eastAsia="微软雅黑" w:hAnsi="微软雅黑" w:hint="eastAsia"/>
          <w:sz w:val="21"/>
          <w:szCs w:val="21"/>
        </w:rPr>
        <w:t>进一步提升品牌力</w:t>
      </w:r>
      <w:r w:rsidRPr="006E3168">
        <w:rPr>
          <w:rFonts w:ascii="微软雅黑" w:eastAsia="微软雅黑" w:hAnsi="微软雅黑"/>
          <w:sz w:val="21"/>
          <w:szCs w:val="21"/>
        </w:rPr>
        <w:t>。</w:t>
      </w:r>
    </w:p>
    <w:p w14:paraId="2EE965F8" w14:textId="77777777" w:rsidR="006C374E"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策略与创意</w:t>
      </w:r>
    </w:p>
    <w:p w14:paraId="4AF9B083" w14:textId="2DD5D2C4" w:rsidR="006C374E" w:rsidRPr="00024294" w:rsidRDefault="00000000" w:rsidP="00024294">
      <w:pPr>
        <w:pStyle w:val="af6"/>
        <w:numPr>
          <w:ilvl w:val="0"/>
          <w:numId w:val="1"/>
        </w:numPr>
        <w:spacing w:before="100" w:beforeAutospacing="1" w:after="100" w:afterAutospacing="1"/>
        <w:ind w:firstLineChars="0"/>
        <w:textAlignment w:val="baseline"/>
        <w:rPr>
          <w:rFonts w:ascii="微软雅黑" w:eastAsia="微软雅黑" w:hAnsi="微软雅黑" w:cs="微软雅黑"/>
          <w:b/>
          <w:bCs/>
          <w:szCs w:val="21"/>
          <w:lang w:eastAsia="zh-Hans"/>
        </w:rPr>
      </w:pPr>
      <w:r w:rsidRPr="00024294">
        <w:rPr>
          <w:rFonts w:ascii="微软雅黑" w:eastAsia="微软雅黑" w:hAnsi="微软雅黑" w:cs="微软雅黑" w:hint="eastAsia"/>
          <w:b/>
          <w:bCs/>
          <w:szCs w:val="21"/>
          <w:lang w:eastAsia="zh-Hans"/>
        </w:rPr>
        <w:t>创新主题内容为直播赋能</w:t>
      </w:r>
    </w:p>
    <w:p w14:paraId="67F56E20" w14:textId="77777777" w:rsidR="006C374E" w:rsidRDefault="00000000" w:rsidP="00A14818">
      <w:pPr>
        <w:spacing w:before="100" w:beforeAutospacing="1" w:after="100" w:afterAutospacing="1"/>
        <w:textAlignment w:val="baseline"/>
        <w:rPr>
          <w:rFonts w:ascii="微软雅黑" w:eastAsia="微软雅黑" w:hAnsi="微软雅黑" w:cs="微软雅黑"/>
          <w:sz w:val="21"/>
          <w:szCs w:val="21"/>
          <w:lang w:eastAsia="zh-Hans"/>
        </w:rPr>
      </w:pPr>
      <w:r>
        <w:rPr>
          <w:rFonts w:ascii="微软雅黑" w:eastAsia="微软雅黑" w:hAnsi="微软雅黑" w:cs="微软雅黑" w:hint="eastAsia"/>
          <w:sz w:val="21"/>
          <w:szCs w:val="21"/>
          <w:lang w:eastAsia="zh-Hans"/>
        </w:rPr>
        <w:t>打造全新直播内容IP</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酷客开新营</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在背景下</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结合</w:t>
      </w:r>
      <w:proofErr w:type="spellStart"/>
      <w:r>
        <w:rPr>
          <w:rFonts w:ascii="微软雅黑" w:eastAsia="微软雅黑" w:hAnsi="微软雅黑" w:cs="微软雅黑" w:hint="eastAsia"/>
          <w:sz w:val="21"/>
          <w:szCs w:val="21"/>
          <w:lang w:eastAsia="zh-Hans"/>
        </w:rPr>
        <w:t>iQOO</w:t>
      </w:r>
      <w:proofErr w:type="spellEnd"/>
      <w:r>
        <w:rPr>
          <w:rFonts w:ascii="微软雅黑" w:eastAsia="微软雅黑" w:hAnsi="微软雅黑" w:cs="微软雅黑" w:hint="eastAsia"/>
          <w:sz w:val="21"/>
          <w:szCs w:val="21"/>
          <w:lang w:eastAsia="zh-Hans"/>
        </w:rPr>
        <w:t>最新发布手机一级卖点和当下实时热点</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输出创意主题和内容</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酷客开新营并不是一成不变的</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每一次直播都在主题玩法上进行创新和突破</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根据新机发布节奏</w:t>
      </w:r>
      <w:r>
        <w:rPr>
          <w:rFonts w:ascii="微软雅黑" w:eastAsia="微软雅黑" w:hAnsi="微软雅黑" w:cs="微软雅黑"/>
          <w:sz w:val="21"/>
          <w:szCs w:val="21"/>
          <w:lang w:eastAsia="zh-Hans"/>
        </w:rPr>
        <w:t>，2022</w:t>
      </w:r>
      <w:r>
        <w:rPr>
          <w:rFonts w:ascii="微软雅黑" w:eastAsia="微软雅黑" w:hAnsi="微软雅黑" w:cs="微软雅黑" w:hint="eastAsia"/>
          <w:sz w:val="21"/>
          <w:szCs w:val="21"/>
          <w:lang w:eastAsia="zh-Hans"/>
        </w:rPr>
        <w:t>年共开展</w:t>
      </w:r>
      <w:r>
        <w:rPr>
          <w:rFonts w:ascii="微软雅黑" w:eastAsia="微软雅黑" w:hAnsi="微软雅黑" w:cs="微软雅黑"/>
          <w:sz w:val="21"/>
          <w:szCs w:val="21"/>
          <w:lang w:eastAsia="zh-Hans"/>
        </w:rPr>
        <w:t>5</w:t>
      </w:r>
      <w:r>
        <w:rPr>
          <w:rFonts w:ascii="微软雅黑" w:eastAsia="微软雅黑" w:hAnsi="微软雅黑" w:cs="微软雅黑" w:hint="eastAsia"/>
          <w:sz w:val="21"/>
          <w:szCs w:val="21"/>
          <w:lang w:eastAsia="zh-Hans"/>
        </w:rPr>
        <w:t>场酷客开新营直播</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在抖音</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快手</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京东等多渠道直播</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分别是</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酷客开新营</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露营季</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酷客开新营</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突破天花板</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、《酷客开新营</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电力开芯局》、《酷客开新营</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令人芯动的电竞offer》、《酷客开新营</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屏实力上分》</w:t>
      </w:r>
      <w:r>
        <w:rPr>
          <w:rFonts w:ascii="微软雅黑" w:eastAsia="微软雅黑" w:hAnsi="微软雅黑" w:cs="微软雅黑"/>
          <w:sz w:val="21"/>
          <w:szCs w:val="21"/>
          <w:lang w:eastAsia="zh-Hans"/>
        </w:rPr>
        <w:t>。</w:t>
      </w:r>
    </w:p>
    <w:p w14:paraId="4D8EA7FA" w14:textId="06540206" w:rsidR="006C374E" w:rsidRPr="00024294" w:rsidRDefault="00000000" w:rsidP="00024294">
      <w:pPr>
        <w:pStyle w:val="af6"/>
        <w:numPr>
          <w:ilvl w:val="0"/>
          <w:numId w:val="1"/>
        </w:numPr>
        <w:spacing w:before="100" w:beforeAutospacing="1" w:after="100" w:afterAutospacing="1"/>
        <w:ind w:firstLineChars="0"/>
        <w:textAlignment w:val="baseline"/>
        <w:rPr>
          <w:rFonts w:ascii="微软雅黑" w:eastAsia="微软雅黑" w:hAnsi="微软雅黑" w:cs="微软雅黑"/>
          <w:b/>
          <w:bCs/>
          <w:szCs w:val="21"/>
          <w:lang w:eastAsia="zh-Hans"/>
        </w:rPr>
      </w:pPr>
      <w:r w:rsidRPr="00024294">
        <w:rPr>
          <w:rFonts w:ascii="微软雅黑" w:eastAsia="微软雅黑" w:hAnsi="微软雅黑" w:cs="微软雅黑" w:hint="eastAsia"/>
          <w:b/>
          <w:bCs/>
          <w:szCs w:val="21"/>
          <w:lang w:eastAsia="zh-Hans"/>
        </w:rPr>
        <w:t>官方与达人传播联动，精准破圈</w:t>
      </w:r>
    </w:p>
    <w:p w14:paraId="74CF004D" w14:textId="77777777" w:rsidR="006C374E" w:rsidRDefault="00000000" w:rsidP="00A14818">
      <w:pPr>
        <w:spacing w:before="100" w:beforeAutospacing="1" w:after="100" w:afterAutospacing="1"/>
        <w:textAlignment w:val="baseline"/>
        <w:rPr>
          <w:rFonts w:ascii="微软雅黑" w:eastAsia="微软雅黑" w:hAnsi="微软雅黑" w:cs="微软雅黑"/>
          <w:sz w:val="21"/>
          <w:szCs w:val="21"/>
          <w:lang w:eastAsia="zh-Hans"/>
        </w:rPr>
      </w:pPr>
      <w:r>
        <w:rPr>
          <w:rFonts w:ascii="微软雅黑" w:eastAsia="微软雅黑" w:hAnsi="微软雅黑" w:cs="微软雅黑" w:hint="eastAsia"/>
          <w:sz w:val="21"/>
          <w:szCs w:val="21"/>
          <w:lang w:eastAsia="zh-Hans"/>
        </w:rPr>
        <w:lastRenderedPageBreak/>
        <w:t>每场直播邀请在主题相关圈层中具有影响力的达人参与联动，从活动预热到直播</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再到后续内容发酵</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双方频繁互动</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极大增强了多渠道传播效果</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在直播中也以不用的身份出场</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与</w:t>
      </w:r>
      <w:proofErr w:type="spellStart"/>
      <w:r>
        <w:rPr>
          <w:rFonts w:ascii="微软雅黑" w:eastAsia="微软雅黑" w:hAnsi="微软雅黑" w:cs="微软雅黑" w:hint="eastAsia"/>
          <w:sz w:val="21"/>
          <w:szCs w:val="21"/>
          <w:lang w:eastAsia="zh-Hans"/>
        </w:rPr>
        <w:t>iQOO</w:t>
      </w:r>
      <w:proofErr w:type="spellEnd"/>
      <w:r>
        <w:rPr>
          <w:rFonts w:ascii="微软雅黑" w:eastAsia="微软雅黑" w:hAnsi="微软雅黑" w:cs="微软雅黑" w:hint="eastAsia"/>
          <w:sz w:val="21"/>
          <w:szCs w:val="21"/>
          <w:lang w:eastAsia="zh-Hans"/>
        </w:rPr>
        <w:t>粉丝酷客进行多元直播互动</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拉长直播间停留时长</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提升直播传播力度</w:t>
      </w:r>
      <w:r>
        <w:rPr>
          <w:rFonts w:ascii="微软雅黑" w:eastAsia="微软雅黑" w:hAnsi="微软雅黑" w:cs="微软雅黑"/>
          <w:sz w:val="21"/>
          <w:szCs w:val="21"/>
          <w:lang w:eastAsia="zh-Hans"/>
        </w:rPr>
        <w:t>。</w:t>
      </w:r>
    </w:p>
    <w:p w14:paraId="444B8C0C" w14:textId="581F3DCB" w:rsidR="006C374E" w:rsidRPr="00024294" w:rsidRDefault="00000000" w:rsidP="00024294">
      <w:pPr>
        <w:pStyle w:val="af6"/>
        <w:numPr>
          <w:ilvl w:val="0"/>
          <w:numId w:val="1"/>
        </w:numPr>
        <w:spacing w:before="100" w:beforeAutospacing="1" w:after="100" w:afterAutospacing="1"/>
        <w:ind w:firstLineChars="0"/>
        <w:textAlignment w:val="baseline"/>
        <w:rPr>
          <w:rFonts w:ascii="微软雅黑" w:eastAsia="微软雅黑" w:hAnsi="微软雅黑" w:cs="微软雅黑"/>
          <w:b/>
          <w:bCs/>
          <w:szCs w:val="21"/>
          <w:lang w:eastAsia="zh-Hans"/>
        </w:rPr>
      </w:pPr>
      <w:r w:rsidRPr="00024294">
        <w:rPr>
          <w:rFonts w:ascii="微软雅黑" w:eastAsia="微软雅黑" w:hAnsi="微软雅黑" w:cs="微软雅黑" w:hint="eastAsia"/>
          <w:b/>
          <w:bCs/>
          <w:szCs w:val="21"/>
          <w:lang w:eastAsia="zh-Hans"/>
        </w:rPr>
        <w:t>直播玩法创新，突破边界</w:t>
      </w:r>
    </w:p>
    <w:p w14:paraId="21488ECA" w14:textId="77777777" w:rsidR="006C374E" w:rsidRPr="00024294" w:rsidRDefault="00000000">
      <w:pPr>
        <w:spacing w:before="100" w:beforeAutospacing="1" w:after="100" w:afterAutospacing="1"/>
        <w:textAlignment w:val="baseline"/>
        <w:rPr>
          <w:rFonts w:ascii="微软雅黑" w:eastAsia="微软雅黑" w:hAnsi="微软雅黑" w:cs="微软雅黑"/>
          <w:b/>
          <w:bCs/>
          <w:sz w:val="21"/>
          <w:szCs w:val="21"/>
          <w:lang w:eastAsia="zh-Hans"/>
        </w:rPr>
      </w:pPr>
      <w:r w:rsidRPr="00024294">
        <w:rPr>
          <w:rFonts w:ascii="微软雅黑" w:eastAsia="微软雅黑" w:hAnsi="微软雅黑" w:cs="微软雅黑" w:hint="eastAsia"/>
          <w:b/>
          <w:bCs/>
          <w:sz w:val="21"/>
          <w:szCs w:val="21"/>
          <w:lang w:eastAsia="zh-Hans"/>
        </w:rPr>
        <w:t>玩法创意一</w:t>
      </w:r>
      <w:r w:rsidRPr="00024294">
        <w:rPr>
          <w:rFonts w:ascii="微软雅黑" w:eastAsia="微软雅黑" w:hAnsi="微软雅黑" w:cs="微软雅黑"/>
          <w:b/>
          <w:bCs/>
          <w:sz w:val="21"/>
          <w:szCs w:val="21"/>
          <w:lang w:eastAsia="zh-Hans"/>
        </w:rPr>
        <w:t>：</w:t>
      </w:r>
      <w:r w:rsidRPr="00024294">
        <w:rPr>
          <w:rFonts w:ascii="微软雅黑" w:eastAsia="微软雅黑" w:hAnsi="微软雅黑" w:cs="微软雅黑" w:hint="eastAsia"/>
          <w:b/>
          <w:bCs/>
          <w:sz w:val="21"/>
          <w:szCs w:val="21"/>
          <w:lang w:eastAsia="zh-Hans"/>
        </w:rPr>
        <w:t>动起来的直播间</w:t>
      </w:r>
    </w:p>
    <w:p w14:paraId="779A9A78" w14:textId="77777777" w:rsidR="006C374E" w:rsidRDefault="00000000" w:rsidP="00A14818">
      <w:pPr>
        <w:spacing w:before="100" w:beforeAutospacing="1" w:after="100" w:afterAutospacing="1"/>
        <w:textAlignment w:val="baseline"/>
        <w:rPr>
          <w:rFonts w:ascii="微软雅黑" w:eastAsia="微软雅黑" w:hAnsi="微软雅黑" w:cs="微软雅黑"/>
          <w:sz w:val="21"/>
          <w:szCs w:val="21"/>
          <w:lang w:eastAsia="zh-Hans"/>
        </w:rPr>
      </w:pPr>
      <w:r>
        <w:rPr>
          <w:rFonts w:ascii="微软雅黑" w:eastAsia="微软雅黑" w:hAnsi="微软雅黑" w:cs="微软雅黑" w:hint="eastAsia"/>
          <w:sz w:val="21"/>
          <w:szCs w:val="21"/>
          <w:lang w:eastAsia="zh-Hans"/>
        </w:rPr>
        <w:t>根据主题定制内容玩法和互动机制</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加入运动</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手势舞</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玩游戏等环节</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借而展示手机影像</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电竞性能等功能</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并且突破直播一贯坐播形式</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采用坐播和互动直播结合的形式</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设置多个直播区域</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通过多机位切换场景自然过渡</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增加直播间的层次感</w:t>
      </w:r>
      <w:r>
        <w:rPr>
          <w:rFonts w:ascii="微软雅黑" w:eastAsia="微软雅黑" w:hAnsi="微软雅黑" w:cs="微软雅黑"/>
          <w:sz w:val="21"/>
          <w:szCs w:val="21"/>
          <w:lang w:eastAsia="zh-Hans"/>
        </w:rPr>
        <w:t>。</w:t>
      </w:r>
    </w:p>
    <w:p w14:paraId="0124EB8D" w14:textId="77777777" w:rsidR="006C374E" w:rsidRPr="00024294" w:rsidRDefault="00000000">
      <w:pPr>
        <w:spacing w:before="100" w:beforeAutospacing="1" w:after="100" w:afterAutospacing="1"/>
        <w:textAlignment w:val="baseline"/>
        <w:rPr>
          <w:rFonts w:ascii="微软雅黑" w:eastAsia="微软雅黑" w:hAnsi="微软雅黑" w:cs="微软雅黑"/>
          <w:b/>
          <w:bCs/>
          <w:sz w:val="21"/>
          <w:szCs w:val="21"/>
          <w:lang w:eastAsia="zh-Hans"/>
        </w:rPr>
      </w:pPr>
      <w:r w:rsidRPr="00024294">
        <w:rPr>
          <w:rFonts w:ascii="微软雅黑" w:eastAsia="微软雅黑" w:hAnsi="微软雅黑" w:cs="微软雅黑" w:hint="eastAsia"/>
          <w:b/>
          <w:bCs/>
          <w:sz w:val="21"/>
          <w:szCs w:val="21"/>
          <w:lang w:eastAsia="zh-Hans"/>
        </w:rPr>
        <w:t>玩法创意二</w:t>
      </w:r>
      <w:r w:rsidRPr="00024294">
        <w:rPr>
          <w:rFonts w:ascii="微软雅黑" w:eastAsia="微软雅黑" w:hAnsi="微软雅黑" w:cs="微软雅黑"/>
          <w:b/>
          <w:bCs/>
          <w:sz w:val="21"/>
          <w:szCs w:val="21"/>
          <w:lang w:eastAsia="zh-Hans"/>
        </w:rPr>
        <w:t>：</w:t>
      </w:r>
      <w:r w:rsidRPr="00024294">
        <w:rPr>
          <w:rFonts w:ascii="微软雅黑" w:eastAsia="微软雅黑" w:hAnsi="微软雅黑" w:cs="微软雅黑" w:hint="eastAsia"/>
          <w:b/>
          <w:bCs/>
          <w:sz w:val="21"/>
          <w:szCs w:val="21"/>
          <w:lang w:eastAsia="zh-Hans"/>
        </w:rPr>
        <w:t>超强促单互动氛围打造</w:t>
      </w:r>
      <w:r w:rsidRPr="00024294">
        <w:rPr>
          <w:rFonts w:ascii="微软雅黑" w:eastAsia="微软雅黑" w:hAnsi="微软雅黑" w:cs="微软雅黑"/>
          <w:b/>
          <w:bCs/>
          <w:sz w:val="21"/>
          <w:szCs w:val="21"/>
          <w:lang w:eastAsia="zh-Hans"/>
        </w:rPr>
        <w:t>，</w:t>
      </w:r>
      <w:r w:rsidRPr="00024294">
        <w:rPr>
          <w:rFonts w:ascii="微软雅黑" w:eastAsia="微软雅黑" w:hAnsi="微软雅黑" w:cs="微软雅黑" w:hint="eastAsia"/>
          <w:b/>
          <w:bCs/>
          <w:sz w:val="21"/>
          <w:szCs w:val="21"/>
          <w:lang w:eastAsia="zh-Hans"/>
        </w:rPr>
        <w:t>卖货</w:t>
      </w:r>
      <w:r w:rsidRPr="00024294">
        <w:rPr>
          <w:rFonts w:ascii="微软雅黑" w:eastAsia="微软雅黑" w:hAnsi="微软雅黑" w:cs="微软雅黑"/>
          <w:b/>
          <w:bCs/>
          <w:sz w:val="21"/>
          <w:szCs w:val="21"/>
          <w:lang w:eastAsia="zh-Hans"/>
        </w:rPr>
        <w:t>+</w:t>
      </w:r>
      <w:r w:rsidRPr="00024294">
        <w:rPr>
          <w:rFonts w:ascii="微软雅黑" w:eastAsia="微软雅黑" w:hAnsi="微软雅黑" w:cs="微软雅黑" w:hint="eastAsia"/>
          <w:b/>
          <w:bCs/>
          <w:sz w:val="21"/>
          <w:szCs w:val="21"/>
          <w:lang w:eastAsia="zh-Hans"/>
        </w:rPr>
        <w:t>互动双效达成</w:t>
      </w:r>
    </w:p>
    <w:p w14:paraId="006D40BD" w14:textId="77777777" w:rsidR="006C374E" w:rsidRDefault="00000000" w:rsidP="00A14818">
      <w:pPr>
        <w:spacing w:before="100" w:beforeAutospacing="1" w:after="100" w:afterAutospacing="1"/>
        <w:textAlignment w:val="baseline"/>
        <w:rPr>
          <w:rFonts w:ascii="微软雅黑" w:eastAsia="微软雅黑" w:hAnsi="微软雅黑" w:cs="微软雅黑"/>
          <w:sz w:val="21"/>
          <w:szCs w:val="21"/>
          <w:lang w:eastAsia="zh-Hans"/>
        </w:rPr>
      </w:pPr>
      <w:r>
        <w:rPr>
          <w:rFonts w:ascii="微软雅黑" w:eastAsia="微软雅黑" w:hAnsi="微软雅黑" w:cs="微软雅黑" w:hint="eastAsia"/>
          <w:sz w:val="21"/>
          <w:szCs w:val="21"/>
          <w:lang w:eastAsia="zh-Hans"/>
        </w:rPr>
        <w:t>直播创新玩法打造强互动氛围</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花式贴片呈现综艺感花字效果</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根据环节设置氛围音效和音乐</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氛围组上阵促单发福利</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花样互动道具</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抽奖福利贯穿全场</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超多氛围玩法增加直播内容层次感和丰富度</w:t>
      </w:r>
      <w:r>
        <w:rPr>
          <w:rFonts w:ascii="微软雅黑" w:eastAsia="微软雅黑" w:hAnsi="微软雅黑" w:cs="微软雅黑"/>
          <w:sz w:val="21"/>
          <w:szCs w:val="21"/>
          <w:lang w:eastAsia="zh-Hans"/>
        </w:rPr>
        <w:t>。</w:t>
      </w:r>
    </w:p>
    <w:p w14:paraId="7A595532" w14:textId="74989377" w:rsidR="006C374E" w:rsidRPr="00024294" w:rsidRDefault="00000000" w:rsidP="00024294">
      <w:pPr>
        <w:pStyle w:val="af6"/>
        <w:numPr>
          <w:ilvl w:val="0"/>
          <w:numId w:val="1"/>
        </w:numPr>
        <w:spacing w:before="100" w:beforeAutospacing="1" w:after="100" w:afterAutospacing="1"/>
        <w:ind w:firstLineChars="0"/>
        <w:textAlignment w:val="baseline"/>
        <w:rPr>
          <w:rFonts w:ascii="微软雅黑" w:eastAsia="微软雅黑" w:hAnsi="微软雅黑" w:cs="微软雅黑"/>
          <w:szCs w:val="21"/>
          <w:lang w:eastAsia="zh-Hans"/>
        </w:rPr>
      </w:pPr>
      <w:r w:rsidRPr="00024294">
        <w:rPr>
          <w:rFonts w:ascii="微软雅黑" w:eastAsia="微软雅黑" w:hAnsi="微软雅黑" w:cs="微软雅黑" w:hint="eastAsia"/>
          <w:b/>
          <w:bCs/>
          <w:szCs w:val="21"/>
          <w:lang w:eastAsia="zh-Hans"/>
        </w:rPr>
        <w:t>全网渠道联合传播</w:t>
      </w:r>
      <w:r w:rsidRPr="00024294">
        <w:rPr>
          <w:rFonts w:ascii="微软雅黑" w:eastAsia="微软雅黑" w:hAnsi="微软雅黑" w:cs="微软雅黑"/>
          <w:b/>
          <w:bCs/>
          <w:szCs w:val="21"/>
          <w:lang w:eastAsia="zh-Hans"/>
        </w:rPr>
        <w:t>，</w:t>
      </w:r>
      <w:r w:rsidRPr="00024294">
        <w:rPr>
          <w:rFonts w:ascii="微软雅黑" w:eastAsia="微软雅黑" w:hAnsi="微软雅黑" w:cs="微软雅黑" w:hint="eastAsia"/>
          <w:b/>
          <w:bCs/>
          <w:szCs w:val="21"/>
          <w:lang w:eastAsia="zh-Hans"/>
        </w:rPr>
        <w:t>精准曝光</w:t>
      </w:r>
    </w:p>
    <w:p w14:paraId="50264FE4" w14:textId="77777777" w:rsidR="006C374E" w:rsidRDefault="00000000" w:rsidP="00A14818">
      <w:pPr>
        <w:spacing w:before="100" w:beforeAutospacing="1" w:after="100" w:afterAutospacing="1"/>
        <w:textAlignment w:val="baseline"/>
        <w:rPr>
          <w:rFonts w:ascii="微软雅黑" w:eastAsia="微软雅黑" w:hAnsi="微软雅黑" w:cs="微软雅黑"/>
          <w:sz w:val="21"/>
          <w:szCs w:val="21"/>
          <w:lang w:eastAsia="zh-Hans"/>
        </w:rPr>
      </w:pPr>
      <w:proofErr w:type="spellStart"/>
      <w:r>
        <w:rPr>
          <w:rFonts w:ascii="微软雅黑" w:eastAsia="微软雅黑" w:hAnsi="微软雅黑" w:cs="微软雅黑" w:hint="eastAsia"/>
          <w:sz w:val="21"/>
          <w:szCs w:val="21"/>
          <w:lang w:eastAsia="zh-Hans"/>
        </w:rPr>
        <w:t>iQOO</w:t>
      </w:r>
      <w:proofErr w:type="spellEnd"/>
      <w:r>
        <w:rPr>
          <w:rFonts w:ascii="微软雅黑" w:eastAsia="微软雅黑" w:hAnsi="微软雅黑" w:cs="微软雅黑" w:hint="eastAsia"/>
          <w:sz w:val="21"/>
          <w:szCs w:val="21"/>
          <w:lang w:eastAsia="zh-Hans"/>
        </w:rPr>
        <w:t>官方账号联合达人账号在抖音</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快手</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微信社群</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微博等多渠道分阶段进行精准传播发酵</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增加活动曝光度</w:t>
      </w:r>
      <w:r>
        <w:rPr>
          <w:rFonts w:ascii="微软雅黑" w:eastAsia="微软雅黑" w:hAnsi="微软雅黑" w:cs="微软雅黑"/>
          <w:sz w:val="21"/>
          <w:szCs w:val="21"/>
          <w:lang w:eastAsia="zh-Hans"/>
        </w:rPr>
        <w:t>。</w:t>
      </w:r>
    </w:p>
    <w:p w14:paraId="68D3BE8F" w14:textId="77777777" w:rsidR="006C374E"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执行过程/媒体表现</w:t>
      </w:r>
    </w:p>
    <w:p w14:paraId="1E4260E6" w14:textId="13D5A4B3" w:rsidR="006C374E" w:rsidRPr="00950107" w:rsidRDefault="00000000">
      <w:pPr>
        <w:spacing w:before="100" w:beforeAutospacing="1" w:after="100" w:afterAutospacing="1"/>
        <w:textAlignment w:val="baseline"/>
        <w:rPr>
          <w:rFonts w:ascii="微软雅黑" w:eastAsia="微软雅黑" w:hAnsi="微软雅黑" w:cs="微软雅黑"/>
          <w:b/>
          <w:bCs/>
          <w:sz w:val="21"/>
          <w:szCs w:val="21"/>
          <w:lang w:eastAsia="zh-Hans"/>
        </w:rPr>
      </w:pPr>
      <w:r w:rsidRPr="00950107">
        <w:rPr>
          <w:rFonts w:ascii="微软雅黑" w:eastAsia="微软雅黑" w:hAnsi="微软雅黑" w:cs="微软雅黑"/>
          <w:b/>
          <w:bCs/>
          <w:sz w:val="21"/>
          <w:szCs w:val="21"/>
        </w:rPr>
        <w:t>0418：</w:t>
      </w:r>
      <w:r w:rsidRPr="00950107">
        <w:rPr>
          <w:rFonts w:ascii="微软雅黑" w:eastAsia="微软雅黑" w:hAnsi="微软雅黑" w:cs="微软雅黑" w:hint="eastAsia"/>
          <w:b/>
          <w:bCs/>
          <w:sz w:val="21"/>
          <w:szCs w:val="21"/>
          <w:lang w:eastAsia="zh-Hans"/>
        </w:rPr>
        <w:t>酷客开新营</w:t>
      </w:r>
      <w:r w:rsidRPr="00950107">
        <w:rPr>
          <w:rFonts w:ascii="微软雅黑" w:eastAsia="微软雅黑" w:hAnsi="微软雅黑" w:cs="微软雅黑"/>
          <w:b/>
          <w:bCs/>
          <w:sz w:val="21"/>
          <w:szCs w:val="21"/>
          <w:lang w:eastAsia="zh-Hans"/>
        </w:rPr>
        <w:t>——</w:t>
      </w:r>
      <w:r w:rsidRPr="00950107">
        <w:rPr>
          <w:rFonts w:ascii="微软雅黑" w:eastAsia="微软雅黑" w:hAnsi="微软雅黑" w:cs="微软雅黑" w:hint="eastAsia"/>
          <w:b/>
          <w:bCs/>
          <w:sz w:val="21"/>
          <w:szCs w:val="21"/>
          <w:lang w:eastAsia="zh-Hans"/>
        </w:rPr>
        <w:t>露营季</w:t>
      </w:r>
    </w:p>
    <w:p w14:paraId="738C0F13" w14:textId="51E485D4" w:rsidR="006C374E" w:rsidRDefault="00000000" w:rsidP="00950107">
      <w:pPr>
        <w:spacing w:before="100" w:beforeAutospacing="1" w:after="100" w:afterAutospacing="1"/>
        <w:textAlignment w:val="baseline"/>
        <w:rPr>
          <w:rFonts w:ascii="微软雅黑" w:eastAsia="微软雅黑" w:hAnsi="微软雅黑" w:cs="微软雅黑"/>
          <w:sz w:val="21"/>
          <w:szCs w:val="21"/>
          <w:lang w:eastAsia="zh-Hans"/>
        </w:rPr>
      </w:pPr>
      <w:r>
        <w:rPr>
          <w:rFonts w:ascii="微软雅黑" w:eastAsia="微软雅黑" w:hAnsi="微软雅黑" w:cs="微软雅黑" w:hint="eastAsia"/>
          <w:sz w:val="21"/>
          <w:szCs w:val="21"/>
          <w:lang w:eastAsia="zh-Hans"/>
        </w:rPr>
        <w:t>露营热刚刚掀起</w:t>
      </w:r>
      <w:r>
        <w:rPr>
          <w:rFonts w:ascii="微软雅黑" w:eastAsia="微软雅黑" w:hAnsi="微软雅黑" w:cs="微软雅黑"/>
          <w:sz w:val="21"/>
          <w:szCs w:val="21"/>
          <w:lang w:eastAsia="zh-Hans"/>
        </w:rPr>
        <w:t>，</w:t>
      </w:r>
      <w:proofErr w:type="spellStart"/>
      <w:r>
        <w:rPr>
          <w:rFonts w:ascii="微软雅黑" w:eastAsia="微软雅黑" w:hAnsi="微软雅黑" w:cs="微软雅黑" w:hint="eastAsia"/>
          <w:sz w:val="21"/>
          <w:szCs w:val="21"/>
          <w:lang w:eastAsia="zh-Hans"/>
        </w:rPr>
        <w:t>iQOO</w:t>
      </w:r>
      <w:proofErr w:type="spellEnd"/>
      <w:r>
        <w:rPr>
          <w:rFonts w:ascii="微软雅黑" w:eastAsia="微软雅黑" w:hAnsi="微软雅黑" w:cs="微软雅黑" w:hint="eastAsia"/>
          <w:sz w:val="21"/>
          <w:szCs w:val="21"/>
          <w:lang w:eastAsia="zh-Hans"/>
        </w:rPr>
        <w:t>酷客开新营直播抓住这一热点</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率先开启户外露营直播</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邀请电竞达人呆阿拿和主播一起露营聊天蹦迪</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带动起整个直播间的氛围</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这也是</w:t>
      </w:r>
      <w:proofErr w:type="spellStart"/>
      <w:r>
        <w:rPr>
          <w:rFonts w:ascii="微软雅黑" w:eastAsia="微软雅黑" w:hAnsi="微软雅黑" w:cs="微软雅黑" w:hint="eastAsia"/>
          <w:sz w:val="21"/>
          <w:szCs w:val="21"/>
          <w:lang w:eastAsia="zh-Hans"/>
        </w:rPr>
        <w:t>iQOO</w:t>
      </w:r>
      <w:proofErr w:type="spellEnd"/>
      <w:r>
        <w:rPr>
          <w:rFonts w:ascii="微软雅黑" w:eastAsia="微软雅黑" w:hAnsi="微软雅黑" w:cs="微软雅黑" w:hint="eastAsia"/>
          <w:sz w:val="21"/>
          <w:szCs w:val="21"/>
          <w:lang w:eastAsia="zh-Hans"/>
        </w:rPr>
        <w:t>首场户外直播</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为酷客开新营IP打造了一个好的开端</w:t>
      </w:r>
      <w:r>
        <w:rPr>
          <w:rFonts w:ascii="微软雅黑" w:eastAsia="微软雅黑" w:hAnsi="微软雅黑" w:cs="微软雅黑"/>
          <w:sz w:val="21"/>
          <w:szCs w:val="21"/>
          <w:lang w:eastAsia="zh-Hans"/>
        </w:rPr>
        <w:t>。</w:t>
      </w:r>
    </w:p>
    <w:p w14:paraId="46EEEDFB" w14:textId="1A075E1A" w:rsidR="006E3168" w:rsidRDefault="006E3168" w:rsidP="00950107">
      <w:pPr>
        <w:spacing w:before="100" w:beforeAutospacing="1" w:after="100" w:afterAutospacing="1"/>
        <w:textAlignment w:val="baseline"/>
        <w:rPr>
          <w:rFonts w:ascii="微软雅黑" w:eastAsia="微软雅黑" w:hAnsi="微软雅黑" w:cs="微软雅黑"/>
          <w:sz w:val="21"/>
          <w:szCs w:val="21"/>
          <w:lang w:eastAsia="zh-Hans"/>
        </w:rPr>
      </w:pPr>
      <w:r>
        <w:rPr>
          <w:noProof/>
        </w:rPr>
        <w:lastRenderedPageBreak/>
        <w:drawing>
          <wp:inline distT="0" distB="0" distL="0" distR="0" wp14:anchorId="27B1D2EE" wp14:editId="6BF5B2E0">
            <wp:extent cx="5048250" cy="34861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048250" cy="3486150"/>
                    </a:xfrm>
                    <a:prstGeom prst="rect">
                      <a:avLst/>
                    </a:prstGeom>
                  </pic:spPr>
                </pic:pic>
              </a:graphicData>
            </a:graphic>
          </wp:inline>
        </w:drawing>
      </w:r>
    </w:p>
    <w:p w14:paraId="18C07441" w14:textId="7ED59CAC" w:rsidR="006C374E" w:rsidRPr="00950107" w:rsidRDefault="00000000">
      <w:pPr>
        <w:spacing w:before="100" w:beforeAutospacing="1" w:after="100" w:afterAutospacing="1"/>
        <w:textAlignment w:val="baseline"/>
        <w:rPr>
          <w:rFonts w:ascii="微软雅黑" w:eastAsia="微软雅黑" w:hAnsi="微软雅黑" w:cs="微软雅黑"/>
          <w:b/>
          <w:bCs/>
          <w:sz w:val="21"/>
          <w:szCs w:val="21"/>
          <w:lang w:eastAsia="zh-Hans"/>
        </w:rPr>
      </w:pPr>
      <w:r w:rsidRPr="00950107">
        <w:rPr>
          <w:rFonts w:ascii="微软雅黑" w:eastAsia="微软雅黑" w:hAnsi="微软雅黑" w:cs="微软雅黑"/>
          <w:b/>
          <w:bCs/>
          <w:sz w:val="21"/>
          <w:szCs w:val="21"/>
          <w:lang w:eastAsia="zh-Hans"/>
        </w:rPr>
        <w:t>0726：</w:t>
      </w:r>
      <w:r w:rsidRPr="00950107">
        <w:rPr>
          <w:rFonts w:ascii="微软雅黑" w:eastAsia="微软雅黑" w:hAnsi="微软雅黑" w:cs="微软雅黑" w:hint="eastAsia"/>
          <w:b/>
          <w:bCs/>
          <w:sz w:val="21"/>
          <w:szCs w:val="21"/>
          <w:lang w:eastAsia="zh-Hans"/>
        </w:rPr>
        <w:t>酷客开新营</w:t>
      </w:r>
      <w:r w:rsidRPr="00950107">
        <w:rPr>
          <w:rFonts w:ascii="微软雅黑" w:eastAsia="微软雅黑" w:hAnsi="微软雅黑" w:cs="微软雅黑"/>
          <w:b/>
          <w:bCs/>
          <w:sz w:val="21"/>
          <w:szCs w:val="21"/>
          <w:lang w:eastAsia="zh-Hans"/>
        </w:rPr>
        <w:t>——</w:t>
      </w:r>
      <w:r w:rsidRPr="00950107">
        <w:rPr>
          <w:rFonts w:ascii="微软雅黑" w:eastAsia="微软雅黑" w:hAnsi="微软雅黑" w:cs="微软雅黑" w:hint="eastAsia"/>
          <w:b/>
          <w:bCs/>
          <w:sz w:val="21"/>
          <w:szCs w:val="21"/>
          <w:lang w:eastAsia="zh-Hans"/>
        </w:rPr>
        <w:t>突破天花板</w:t>
      </w:r>
    </w:p>
    <w:p w14:paraId="2A389DB5" w14:textId="168ED689" w:rsidR="006C374E" w:rsidRDefault="00000000" w:rsidP="00950107">
      <w:pPr>
        <w:spacing w:before="100" w:beforeAutospacing="1" w:after="100" w:afterAutospacing="1"/>
        <w:textAlignment w:val="baseline"/>
        <w:rPr>
          <w:rFonts w:ascii="微软雅黑" w:eastAsia="微软雅黑" w:hAnsi="微软雅黑" w:cs="微软雅黑"/>
          <w:sz w:val="21"/>
          <w:szCs w:val="21"/>
          <w:lang w:eastAsia="zh-Hans"/>
        </w:rPr>
      </w:pPr>
      <w:r>
        <w:rPr>
          <w:rFonts w:ascii="微软雅黑" w:eastAsia="微软雅黑" w:hAnsi="微软雅黑" w:cs="微软雅黑" w:hint="eastAsia"/>
          <w:sz w:val="21"/>
          <w:szCs w:val="21"/>
          <w:lang w:eastAsia="zh-Hans"/>
        </w:rPr>
        <w:t>邀请数码达人小朱学长来到直播间</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通过新机硬核性能的一一测评讲解</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全方位展现出</w:t>
      </w:r>
      <w:proofErr w:type="spellStart"/>
      <w:r>
        <w:rPr>
          <w:rFonts w:ascii="微软雅黑" w:eastAsia="微软雅黑" w:hAnsi="微软雅黑" w:cs="微软雅黑" w:hint="eastAsia"/>
          <w:sz w:val="21"/>
          <w:szCs w:val="21"/>
          <w:lang w:eastAsia="zh-Hans"/>
        </w:rPr>
        <w:t>iQOO</w:t>
      </w:r>
      <w:proofErr w:type="spellEnd"/>
      <w:r>
        <w:rPr>
          <w:rFonts w:ascii="微软雅黑" w:eastAsia="微软雅黑" w:hAnsi="微软雅黑" w:cs="微软雅黑"/>
          <w:sz w:val="21"/>
          <w:szCs w:val="21"/>
          <w:lang w:eastAsia="zh-Hans"/>
        </w:rPr>
        <w:t xml:space="preserve"> 10</w:t>
      </w:r>
      <w:r>
        <w:rPr>
          <w:rFonts w:ascii="微软雅黑" w:eastAsia="微软雅黑" w:hAnsi="微软雅黑" w:cs="微软雅黑" w:hint="eastAsia"/>
          <w:sz w:val="21"/>
          <w:szCs w:val="21"/>
          <w:lang w:eastAsia="zh-Hans"/>
        </w:rPr>
        <w:t>新机的强悍卖点</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场景上也做出创新</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在顶部安装放大版</w:t>
      </w:r>
      <w:proofErr w:type="spellStart"/>
      <w:r>
        <w:rPr>
          <w:rFonts w:ascii="微软雅黑" w:eastAsia="微软雅黑" w:hAnsi="微软雅黑" w:cs="微软雅黑" w:hint="eastAsia"/>
          <w:sz w:val="21"/>
          <w:szCs w:val="21"/>
          <w:lang w:eastAsia="zh-Hans"/>
        </w:rPr>
        <w:t>iQOO</w:t>
      </w:r>
      <w:proofErr w:type="spellEnd"/>
      <w:r>
        <w:rPr>
          <w:rFonts w:ascii="微软雅黑" w:eastAsia="微软雅黑" w:hAnsi="微软雅黑" w:cs="微软雅黑"/>
          <w:sz w:val="21"/>
          <w:szCs w:val="21"/>
          <w:lang w:eastAsia="zh-Hans"/>
        </w:rPr>
        <w:t xml:space="preserve"> 10</w:t>
      </w:r>
      <w:r>
        <w:rPr>
          <w:rFonts w:ascii="微软雅黑" w:eastAsia="微软雅黑" w:hAnsi="微软雅黑" w:cs="微软雅黑" w:hint="eastAsia"/>
          <w:sz w:val="21"/>
          <w:szCs w:val="21"/>
          <w:lang w:eastAsia="zh-Hans"/>
        </w:rPr>
        <w:t>手机</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呈现</w:t>
      </w:r>
      <w:proofErr w:type="spellStart"/>
      <w:r>
        <w:rPr>
          <w:rFonts w:ascii="微软雅黑" w:eastAsia="微软雅黑" w:hAnsi="微软雅黑" w:cs="微软雅黑" w:hint="eastAsia"/>
          <w:sz w:val="21"/>
          <w:szCs w:val="21"/>
          <w:lang w:eastAsia="zh-Hans"/>
        </w:rPr>
        <w:t>iQOO</w:t>
      </w:r>
      <w:proofErr w:type="spellEnd"/>
      <w:r>
        <w:rPr>
          <w:rFonts w:ascii="微软雅黑" w:eastAsia="微软雅黑" w:hAnsi="微软雅黑" w:cs="微软雅黑"/>
          <w:sz w:val="21"/>
          <w:szCs w:val="21"/>
          <w:lang w:eastAsia="zh-Hans"/>
        </w:rPr>
        <w:t xml:space="preserve"> 10</w:t>
      </w:r>
      <w:r>
        <w:rPr>
          <w:rFonts w:ascii="微软雅黑" w:eastAsia="微软雅黑" w:hAnsi="微软雅黑" w:cs="微软雅黑" w:hint="eastAsia"/>
          <w:sz w:val="21"/>
          <w:szCs w:val="21"/>
          <w:lang w:eastAsia="zh-Hans"/>
        </w:rPr>
        <w:t>天花板级别的闪充效率</w:t>
      </w:r>
      <w:r>
        <w:rPr>
          <w:rFonts w:ascii="微软雅黑" w:eastAsia="微软雅黑" w:hAnsi="微软雅黑" w:cs="微软雅黑"/>
          <w:sz w:val="21"/>
          <w:szCs w:val="21"/>
          <w:lang w:eastAsia="zh-Hans"/>
        </w:rPr>
        <w:t>。</w:t>
      </w:r>
    </w:p>
    <w:p w14:paraId="00C9053D" w14:textId="09102BEF" w:rsidR="006E3168" w:rsidRDefault="006E3168" w:rsidP="00950107">
      <w:pPr>
        <w:spacing w:before="100" w:beforeAutospacing="1" w:after="100" w:afterAutospacing="1"/>
        <w:textAlignment w:val="baseline"/>
        <w:rPr>
          <w:rFonts w:ascii="微软雅黑" w:eastAsia="微软雅黑" w:hAnsi="微软雅黑" w:cs="微软雅黑"/>
          <w:sz w:val="21"/>
          <w:szCs w:val="21"/>
          <w:lang w:eastAsia="zh-Hans"/>
        </w:rPr>
      </w:pPr>
      <w:r>
        <w:rPr>
          <w:noProof/>
        </w:rPr>
        <w:drawing>
          <wp:inline distT="0" distB="0" distL="0" distR="0" wp14:anchorId="4C7220C1" wp14:editId="515F570A">
            <wp:extent cx="5467350" cy="36195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67350" cy="3619500"/>
                    </a:xfrm>
                    <a:prstGeom prst="rect">
                      <a:avLst/>
                    </a:prstGeom>
                  </pic:spPr>
                </pic:pic>
              </a:graphicData>
            </a:graphic>
          </wp:inline>
        </w:drawing>
      </w:r>
    </w:p>
    <w:p w14:paraId="7B1E285B" w14:textId="643781B4" w:rsidR="006C374E" w:rsidRPr="00950107" w:rsidRDefault="00000000">
      <w:pPr>
        <w:spacing w:before="100" w:beforeAutospacing="1" w:after="100" w:afterAutospacing="1"/>
        <w:textAlignment w:val="baseline"/>
        <w:rPr>
          <w:rFonts w:ascii="微软雅黑" w:eastAsia="微软雅黑" w:hAnsi="微软雅黑" w:cs="微软雅黑"/>
          <w:b/>
          <w:bCs/>
          <w:sz w:val="21"/>
          <w:szCs w:val="21"/>
          <w:lang w:eastAsia="zh-Hans"/>
        </w:rPr>
      </w:pPr>
      <w:r w:rsidRPr="00950107">
        <w:rPr>
          <w:rFonts w:ascii="微软雅黑" w:eastAsia="微软雅黑" w:hAnsi="微软雅黑" w:cs="微软雅黑"/>
          <w:b/>
          <w:bCs/>
          <w:sz w:val="21"/>
          <w:szCs w:val="21"/>
          <w:lang w:eastAsia="zh-Hans"/>
        </w:rPr>
        <w:t>0901：</w:t>
      </w:r>
      <w:r w:rsidRPr="00950107">
        <w:rPr>
          <w:rFonts w:ascii="微软雅黑" w:eastAsia="微软雅黑" w:hAnsi="微软雅黑" w:cs="微软雅黑" w:hint="eastAsia"/>
          <w:b/>
          <w:bCs/>
          <w:sz w:val="21"/>
          <w:szCs w:val="21"/>
          <w:lang w:eastAsia="zh-Hans"/>
        </w:rPr>
        <w:t>酷客开新营</w:t>
      </w:r>
      <w:r w:rsidRPr="00950107">
        <w:rPr>
          <w:rFonts w:ascii="微软雅黑" w:eastAsia="微软雅黑" w:hAnsi="微软雅黑" w:cs="微软雅黑"/>
          <w:b/>
          <w:bCs/>
          <w:sz w:val="21"/>
          <w:szCs w:val="21"/>
          <w:lang w:eastAsia="zh-Hans"/>
        </w:rPr>
        <w:t>——</w:t>
      </w:r>
      <w:r w:rsidRPr="00950107">
        <w:rPr>
          <w:rFonts w:ascii="微软雅黑" w:eastAsia="微软雅黑" w:hAnsi="微软雅黑" w:cs="微软雅黑" w:hint="eastAsia"/>
          <w:b/>
          <w:bCs/>
          <w:sz w:val="21"/>
          <w:szCs w:val="21"/>
          <w:lang w:eastAsia="zh-Hans"/>
        </w:rPr>
        <w:t>电力开新营</w:t>
      </w:r>
    </w:p>
    <w:p w14:paraId="4EFF245E" w14:textId="39E68584" w:rsidR="006C374E" w:rsidRDefault="00000000">
      <w:pPr>
        <w:spacing w:before="100" w:beforeAutospacing="1" w:after="100" w:afterAutospacing="1"/>
        <w:textAlignment w:val="baseline"/>
        <w:rPr>
          <w:rFonts w:ascii="微软雅黑" w:eastAsia="微软雅黑" w:hAnsi="微软雅黑" w:cs="微软雅黑"/>
          <w:sz w:val="21"/>
          <w:szCs w:val="21"/>
          <w:lang w:eastAsia="zh-Hans"/>
        </w:rPr>
      </w:pPr>
      <w:r>
        <w:rPr>
          <w:rFonts w:ascii="微软雅黑" w:eastAsia="微软雅黑" w:hAnsi="微软雅黑" w:cs="微软雅黑" w:hint="eastAsia"/>
          <w:sz w:val="21"/>
          <w:szCs w:val="21"/>
          <w:lang w:eastAsia="zh-Hans"/>
        </w:rPr>
        <w:lastRenderedPageBreak/>
        <w:t>为凸显出</w:t>
      </w:r>
      <w:proofErr w:type="spellStart"/>
      <w:r>
        <w:rPr>
          <w:rFonts w:ascii="微软雅黑" w:eastAsia="微软雅黑" w:hAnsi="微软雅黑" w:cs="微软雅黑" w:hint="eastAsia"/>
          <w:sz w:val="21"/>
          <w:szCs w:val="21"/>
          <w:lang w:eastAsia="zh-Hans"/>
        </w:rPr>
        <w:t>iQOO</w:t>
      </w:r>
      <w:proofErr w:type="spellEnd"/>
      <w:r>
        <w:rPr>
          <w:rFonts w:ascii="微软雅黑" w:eastAsia="微软雅黑" w:hAnsi="微软雅黑" w:cs="微软雅黑"/>
          <w:sz w:val="21"/>
          <w:szCs w:val="21"/>
          <w:lang w:eastAsia="zh-Hans"/>
        </w:rPr>
        <w:t xml:space="preserve"> </w:t>
      </w:r>
      <w:r>
        <w:rPr>
          <w:rFonts w:ascii="微软雅黑" w:eastAsia="微软雅黑" w:hAnsi="微软雅黑" w:cs="微软雅黑" w:hint="eastAsia"/>
          <w:sz w:val="21"/>
          <w:szCs w:val="21"/>
          <w:lang w:eastAsia="zh-Hans"/>
        </w:rPr>
        <w:t>Z</w:t>
      </w:r>
      <w:r>
        <w:rPr>
          <w:rFonts w:ascii="微软雅黑" w:eastAsia="微软雅黑" w:hAnsi="微软雅黑" w:cs="微软雅黑"/>
          <w:sz w:val="21"/>
          <w:szCs w:val="21"/>
          <w:lang w:eastAsia="zh-Hans"/>
        </w:rPr>
        <w:t>6</w:t>
      </w:r>
      <w:r>
        <w:rPr>
          <w:rFonts w:ascii="微软雅黑" w:eastAsia="微软雅黑" w:hAnsi="微软雅黑" w:cs="微软雅黑" w:hint="eastAsia"/>
          <w:sz w:val="21"/>
          <w:szCs w:val="21"/>
          <w:lang w:eastAsia="zh-Hans"/>
        </w:rPr>
        <w:t>长续航的卖点</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直播创意结合体育耐力这一核心点</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邀请体育主持人美娜到直播间</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与主播一起进行新机和运动的双向长续航挑战</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场景上也采用了大电池装置设计</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更直观地向观众展示Z</w:t>
      </w:r>
      <w:r>
        <w:rPr>
          <w:rFonts w:ascii="微软雅黑" w:eastAsia="微软雅黑" w:hAnsi="微软雅黑" w:cs="微软雅黑"/>
          <w:sz w:val="21"/>
          <w:szCs w:val="21"/>
          <w:lang w:eastAsia="zh-Hans"/>
        </w:rPr>
        <w:t>6</w:t>
      </w:r>
      <w:r>
        <w:rPr>
          <w:rFonts w:ascii="微软雅黑" w:eastAsia="微软雅黑" w:hAnsi="微软雅黑" w:cs="微软雅黑" w:hint="eastAsia"/>
          <w:sz w:val="21"/>
          <w:szCs w:val="21"/>
          <w:lang w:eastAsia="zh-Hans"/>
        </w:rPr>
        <w:t>新机的续航实力</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也实现了粉丝人群的破圈</w:t>
      </w:r>
      <w:r>
        <w:rPr>
          <w:rFonts w:ascii="微软雅黑" w:eastAsia="微软雅黑" w:hAnsi="微软雅黑" w:cs="微软雅黑"/>
          <w:sz w:val="21"/>
          <w:szCs w:val="21"/>
          <w:lang w:eastAsia="zh-Hans"/>
        </w:rPr>
        <w:t>。</w:t>
      </w:r>
    </w:p>
    <w:p w14:paraId="5B9CDE56" w14:textId="7B1CAF48" w:rsidR="006E3168" w:rsidRDefault="006E3168">
      <w:pPr>
        <w:spacing w:before="100" w:beforeAutospacing="1" w:after="100" w:afterAutospacing="1"/>
        <w:textAlignment w:val="baseline"/>
        <w:rPr>
          <w:rFonts w:ascii="微软雅黑" w:eastAsia="微软雅黑" w:hAnsi="微软雅黑" w:cs="微软雅黑"/>
          <w:sz w:val="21"/>
          <w:szCs w:val="21"/>
          <w:lang w:eastAsia="zh-Hans"/>
        </w:rPr>
      </w:pPr>
      <w:r>
        <w:rPr>
          <w:noProof/>
        </w:rPr>
        <w:drawing>
          <wp:inline distT="0" distB="0" distL="0" distR="0" wp14:anchorId="167D5C03" wp14:editId="623FA67F">
            <wp:extent cx="5600700" cy="3629025"/>
            <wp:effectExtent l="0" t="0" r="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00700" cy="3629025"/>
                    </a:xfrm>
                    <a:prstGeom prst="rect">
                      <a:avLst/>
                    </a:prstGeom>
                  </pic:spPr>
                </pic:pic>
              </a:graphicData>
            </a:graphic>
          </wp:inline>
        </w:drawing>
      </w:r>
    </w:p>
    <w:p w14:paraId="33CFCD69" w14:textId="167A0E9C" w:rsidR="006C374E" w:rsidRPr="00950107" w:rsidRDefault="00000000">
      <w:pPr>
        <w:spacing w:before="100" w:beforeAutospacing="1" w:after="100" w:afterAutospacing="1"/>
        <w:textAlignment w:val="baseline"/>
        <w:rPr>
          <w:rFonts w:ascii="微软雅黑" w:eastAsia="微软雅黑" w:hAnsi="微软雅黑" w:cs="微软雅黑"/>
          <w:b/>
          <w:bCs/>
          <w:sz w:val="21"/>
          <w:szCs w:val="21"/>
          <w:lang w:eastAsia="zh-Hans"/>
        </w:rPr>
      </w:pPr>
      <w:r w:rsidRPr="00950107">
        <w:rPr>
          <w:rFonts w:ascii="微软雅黑" w:eastAsia="微软雅黑" w:hAnsi="微软雅黑" w:cs="微软雅黑"/>
          <w:b/>
          <w:bCs/>
          <w:sz w:val="21"/>
          <w:szCs w:val="21"/>
          <w:lang w:eastAsia="zh-Hans"/>
        </w:rPr>
        <w:t>1101：</w:t>
      </w:r>
      <w:r w:rsidRPr="00950107">
        <w:rPr>
          <w:rFonts w:ascii="微软雅黑" w:eastAsia="微软雅黑" w:hAnsi="微软雅黑" w:cs="微软雅黑" w:hint="eastAsia"/>
          <w:b/>
          <w:bCs/>
          <w:sz w:val="21"/>
          <w:szCs w:val="21"/>
          <w:lang w:eastAsia="zh-Hans"/>
        </w:rPr>
        <w:t>酷客开新营</w:t>
      </w:r>
      <w:r w:rsidRPr="00950107">
        <w:rPr>
          <w:rFonts w:ascii="微软雅黑" w:eastAsia="微软雅黑" w:hAnsi="微软雅黑" w:cs="微软雅黑"/>
          <w:b/>
          <w:bCs/>
          <w:sz w:val="21"/>
          <w:szCs w:val="21"/>
          <w:lang w:eastAsia="zh-Hans"/>
        </w:rPr>
        <w:t>——</w:t>
      </w:r>
      <w:r w:rsidRPr="00950107">
        <w:rPr>
          <w:rFonts w:ascii="微软雅黑" w:eastAsia="微软雅黑" w:hAnsi="微软雅黑" w:cs="微软雅黑" w:hint="eastAsia"/>
          <w:b/>
          <w:bCs/>
          <w:sz w:val="21"/>
          <w:szCs w:val="21"/>
          <w:lang w:eastAsia="zh-Hans"/>
        </w:rPr>
        <w:t>令人芯动的电竞offer</w:t>
      </w:r>
    </w:p>
    <w:p w14:paraId="46080325" w14:textId="77777777" w:rsidR="006C374E" w:rsidRDefault="00000000" w:rsidP="00950107">
      <w:pPr>
        <w:spacing w:before="100" w:beforeAutospacing="1" w:after="100" w:afterAutospacing="1"/>
        <w:textAlignment w:val="baseline"/>
        <w:rPr>
          <w:rFonts w:ascii="微软雅黑" w:eastAsia="微软雅黑" w:hAnsi="微软雅黑" w:cs="微软雅黑"/>
          <w:sz w:val="21"/>
          <w:szCs w:val="21"/>
          <w:lang w:eastAsia="zh-Hans"/>
        </w:rPr>
      </w:pPr>
      <w:r>
        <w:rPr>
          <w:rFonts w:ascii="微软雅黑" w:eastAsia="微软雅黑" w:hAnsi="微软雅黑" w:cs="微软雅黑" w:hint="eastAsia"/>
          <w:sz w:val="21"/>
          <w:szCs w:val="21"/>
          <w:lang w:eastAsia="zh-Hans"/>
        </w:rPr>
        <w:t>从</w:t>
      </w:r>
      <w:proofErr w:type="spellStart"/>
      <w:r>
        <w:rPr>
          <w:rFonts w:ascii="微软雅黑" w:eastAsia="微软雅黑" w:hAnsi="微软雅黑" w:cs="微软雅黑" w:hint="eastAsia"/>
          <w:sz w:val="21"/>
          <w:szCs w:val="21"/>
          <w:lang w:eastAsia="zh-Hans"/>
        </w:rPr>
        <w:t>iQOO</w:t>
      </w:r>
      <w:proofErr w:type="spellEnd"/>
      <w:r>
        <w:rPr>
          <w:rFonts w:ascii="微软雅黑" w:eastAsia="微软雅黑" w:hAnsi="微软雅黑" w:cs="微软雅黑"/>
          <w:sz w:val="21"/>
          <w:szCs w:val="21"/>
          <w:lang w:eastAsia="zh-Hans"/>
        </w:rPr>
        <w:t xml:space="preserve"> </w:t>
      </w:r>
      <w:r>
        <w:rPr>
          <w:rFonts w:ascii="微软雅黑" w:eastAsia="微软雅黑" w:hAnsi="微软雅黑" w:cs="微软雅黑" w:hint="eastAsia"/>
          <w:sz w:val="21"/>
          <w:szCs w:val="21"/>
          <w:lang w:eastAsia="zh-Hans"/>
        </w:rPr>
        <w:t>Neo</w:t>
      </w:r>
      <w:r>
        <w:rPr>
          <w:rFonts w:ascii="微软雅黑" w:eastAsia="微软雅黑" w:hAnsi="微软雅黑" w:cs="微软雅黑"/>
          <w:sz w:val="21"/>
          <w:szCs w:val="21"/>
          <w:lang w:eastAsia="zh-Hans"/>
        </w:rPr>
        <w:t xml:space="preserve"> 7</w:t>
      </w:r>
      <w:r>
        <w:rPr>
          <w:rFonts w:ascii="微软雅黑" w:eastAsia="微软雅黑" w:hAnsi="微软雅黑" w:cs="微软雅黑" w:hint="eastAsia"/>
          <w:sz w:val="21"/>
          <w:szCs w:val="21"/>
          <w:lang w:eastAsia="zh-Hans"/>
        </w:rPr>
        <w:t>年轻化人群的特征出发</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直播</w:t>
      </w:r>
      <w:r>
        <w:rPr>
          <w:rFonts w:ascii="微软雅黑" w:eastAsia="微软雅黑" w:hAnsi="微软雅黑" w:cs="微软雅黑"/>
          <w:sz w:val="21"/>
          <w:szCs w:val="21"/>
          <w:lang w:eastAsia="zh-Hans"/>
        </w:rPr>
        <w:t>选取了热词“offer”作为核心主题，以向</w:t>
      </w:r>
      <w:proofErr w:type="spellStart"/>
      <w:r>
        <w:rPr>
          <w:rFonts w:ascii="微软雅黑" w:eastAsia="微软雅黑" w:hAnsi="微软雅黑" w:cs="微软雅黑"/>
          <w:sz w:val="21"/>
          <w:szCs w:val="21"/>
          <w:lang w:eastAsia="zh-Hans"/>
        </w:rPr>
        <w:t>iQOO</w:t>
      </w:r>
      <w:proofErr w:type="spellEnd"/>
      <w:r>
        <w:rPr>
          <w:rFonts w:ascii="微软雅黑" w:eastAsia="微软雅黑" w:hAnsi="微软雅黑" w:cs="微软雅黑"/>
          <w:sz w:val="21"/>
          <w:szCs w:val="21"/>
          <w:lang w:eastAsia="zh-Hans"/>
        </w:rPr>
        <w:t>粉丝——酷客发出offer面试邀请的形式切入，</w:t>
      </w:r>
      <w:r>
        <w:rPr>
          <w:rFonts w:ascii="微软雅黑" w:eastAsia="微软雅黑" w:hAnsi="微软雅黑" w:cs="微软雅黑" w:hint="eastAsia"/>
          <w:sz w:val="21"/>
          <w:szCs w:val="21"/>
          <w:lang w:eastAsia="zh-Hans"/>
        </w:rPr>
        <w:t>KPL官方女主持</w:t>
      </w:r>
      <w:r>
        <w:rPr>
          <w:rFonts w:ascii="微软雅黑" w:eastAsia="微软雅黑" w:hAnsi="微软雅黑" w:cs="微软雅黑"/>
          <w:sz w:val="21"/>
          <w:szCs w:val="21"/>
          <w:lang w:eastAsia="zh-Hans"/>
        </w:rPr>
        <w:t>灵儿作为酷客代表来到直播间，挑战面试首份电竞offer。</w:t>
      </w:r>
    </w:p>
    <w:p w14:paraId="3C6D7FA7" w14:textId="77777777" w:rsidR="006C374E" w:rsidRDefault="00000000" w:rsidP="00950107">
      <w:pPr>
        <w:spacing w:before="100" w:beforeAutospacing="1" w:after="100" w:afterAutospacing="1"/>
        <w:textAlignment w:val="baseline"/>
        <w:rPr>
          <w:rFonts w:ascii="微软雅黑" w:eastAsia="微软雅黑" w:hAnsi="微软雅黑" w:cs="微软雅黑"/>
          <w:sz w:val="21"/>
          <w:szCs w:val="21"/>
          <w:lang w:eastAsia="zh-Hans"/>
        </w:rPr>
      </w:pPr>
      <w:r>
        <w:rPr>
          <w:rFonts w:ascii="微软雅黑" w:eastAsia="微软雅黑" w:hAnsi="微软雅黑" w:cs="微软雅黑" w:hint="eastAsia"/>
          <w:sz w:val="21"/>
          <w:szCs w:val="21"/>
          <w:lang w:eastAsia="zh-Hans"/>
        </w:rPr>
        <w:t>预热期在多渠道</w:t>
      </w:r>
      <w:proofErr w:type="spellStart"/>
      <w:r>
        <w:rPr>
          <w:rFonts w:ascii="微软雅黑" w:eastAsia="微软雅黑" w:hAnsi="微软雅黑" w:cs="微软雅黑" w:hint="eastAsia"/>
          <w:sz w:val="21"/>
          <w:szCs w:val="21"/>
          <w:lang w:eastAsia="zh-Hans"/>
        </w:rPr>
        <w:t>iQOO</w:t>
      </w:r>
      <w:proofErr w:type="spellEnd"/>
      <w:r>
        <w:rPr>
          <w:rFonts w:ascii="微软雅黑" w:eastAsia="微软雅黑" w:hAnsi="微软雅黑" w:cs="微软雅黑" w:hint="eastAsia"/>
          <w:sz w:val="21"/>
          <w:szCs w:val="21"/>
          <w:lang w:eastAsia="zh-Hans"/>
        </w:rPr>
        <w:t>粉丝群</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微博发布预热海报和直播攻略</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直播当天在</w:t>
      </w:r>
      <w:proofErr w:type="spellStart"/>
      <w:r>
        <w:rPr>
          <w:rFonts w:ascii="微软雅黑" w:eastAsia="微软雅黑" w:hAnsi="微软雅黑" w:cs="微软雅黑" w:hint="eastAsia"/>
          <w:sz w:val="21"/>
          <w:szCs w:val="21"/>
          <w:lang w:eastAsia="zh-Hans"/>
        </w:rPr>
        <w:t>iQOO</w:t>
      </w:r>
      <w:proofErr w:type="spellEnd"/>
      <w:r>
        <w:rPr>
          <w:rFonts w:ascii="微软雅黑" w:eastAsia="微软雅黑" w:hAnsi="微软雅黑" w:cs="微软雅黑" w:hint="eastAsia"/>
          <w:sz w:val="21"/>
          <w:szCs w:val="21"/>
          <w:lang w:eastAsia="zh-Hans"/>
        </w:rPr>
        <w:t>抖快官方直播间账号发布</w:t>
      </w:r>
      <w:proofErr w:type="spellStart"/>
      <w:r>
        <w:rPr>
          <w:rFonts w:ascii="微软雅黑" w:eastAsia="微软雅黑" w:hAnsi="微软雅黑" w:cs="微软雅黑" w:hint="eastAsia"/>
          <w:sz w:val="21"/>
          <w:szCs w:val="21"/>
          <w:lang w:eastAsia="zh-Hans"/>
        </w:rPr>
        <w:t>iQOO</w:t>
      </w:r>
      <w:proofErr w:type="spellEnd"/>
      <w:r>
        <w:rPr>
          <w:rFonts w:ascii="微软雅黑" w:eastAsia="微软雅黑" w:hAnsi="微软雅黑" w:cs="微软雅黑" w:hint="eastAsia"/>
          <w:sz w:val="21"/>
          <w:szCs w:val="21"/>
          <w:lang w:eastAsia="zh-Hans"/>
        </w:rPr>
        <w:t>面试官和灵儿预热视频</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引导粉丝进入直播间</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直播环节更是结合了面试出题</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手机电竞性能测评</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促单卖货等多个环节</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营造出具有浓烈电竞氛围的直播卖货场景</w:t>
      </w:r>
      <w:r>
        <w:rPr>
          <w:rFonts w:ascii="微软雅黑" w:eastAsia="微软雅黑" w:hAnsi="微软雅黑" w:cs="微软雅黑"/>
          <w:sz w:val="21"/>
          <w:szCs w:val="21"/>
          <w:lang w:eastAsia="zh-Hans"/>
        </w:rPr>
        <w:t>。</w:t>
      </w:r>
    </w:p>
    <w:p w14:paraId="4FC70202" w14:textId="1D027940" w:rsidR="006C374E" w:rsidRDefault="006E3168">
      <w:pPr>
        <w:spacing w:before="100" w:beforeAutospacing="1" w:after="100" w:afterAutospacing="1"/>
        <w:textAlignment w:val="baseline"/>
        <w:rPr>
          <w:rFonts w:ascii="微软雅黑" w:eastAsia="微软雅黑" w:hAnsi="微软雅黑" w:cs="微软雅黑"/>
          <w:sz w:val="21"/>
          <w:szCs w:val="21"/>
          <w:lang w:eastAsia="zh-Hans"/>
        </w:rPr>
      </w:pPr>
      <w:r>
        <w:rPr>
          <w:noProof/>
        </w:rPr>
        <w:lastRenderedPageBreak/>
        <w:drawing>
          <wp:inline distT="0" distB="0" distL="0" distR="0" wp14:anchorId="02F24307" wp14:editId="23020E8E">
            <wp:extent cx="5419725" cy="3657600"/>
            <wp:effectExtent l="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19725" cy="3657600"/>
                    </a:xfrm>
                    <a:prstGeom prst="rect">
                      <a:avLst/>
                    </a:prstGeom>
                  </pic:spPr>
                </pic:pic>
              </a:graphicData>
            </a:graphic>
          </wp:inline>
        </w:drawing>
      </w:r>
    </w:p>
    <w:p w14:paraId="20A4E67D" w14:textId="0636E6A5" w:rsidR="006C374E" w:rsidRPr="00950107" w:rsidRDefault="00000000">
      <w:pPr>
        <w:spacing w:before="100" w:beforeAutospacing="1" w:after="100" w:afterAutospacing="1"/>
        <w:textAlignment w:val="baseline"/>
        <w:rPr>
          <w:rFonts w:ascii="微软雅黑" w:eastAsia="微软雅黑" w:hAnsi="微软雅黑" w:cs="微软雅黑"/>
          <w:b/>
          <w:bCs/>
          <w:sz w:val="21"/>
          <w:szCs w:val="21"/>
          <w:lang w:eastAsia="zh-Hans"/>
        </w:rPr>
      </w:pPr>
      <w:r w:rsidRPr="00950107">
        <w:rPr>
          <w:rFonts w:ascii="微软雅黑" w:eastAsia="微软雅黑" w:hAnsi="微软雅黑" w:cs="微软雅黑"/>
          <w:b/>
          <w:bCs/>
          <w:sz w:val="21"/>
          <w:szCs w:val="21"/>
          <w:lang w:eastAsia="zh-Hans"/>
        </w:rPr>
        <w:t>1212：</w:t>
      </w:r>
      <w:r w:rsidRPr="00950107">
        <w:rPr>
          <w:rFonts w:ascii="微软雅黑" w:eastAsia="微软雅黑" w:hAnsi="微软雅黑" w:cs="微软雅黑" w:hint="eastAsia"/>
          <w:b/>
          <w:bCs/>
          <w:sz w:val="21"/>
          <w:szCs w:val="21"/>
          <w:lang w:eastAsia="zh-Hans"/>
        </w:rPr>
        <w:t>酷客开新营</w:t>
      </w:r>
      <w:r w:rsidRPr="00950107">
        <w:rPr>
          <w:rFonts w:ascii="微软雅黑" w:eastAsia="微软雅黑" w:hAnsi="微软雅黑" w:cs="微软雅黑"/>
          <w:b/>
          <w:bCs/>
          <w:sz w:val="21"/>
          <w:szCs w:val="21"/>
          <w:lang w:eastAsia="zh-Hans"/>
        </w:rPr>
        <w:t>——</w:t>
      </w:r>
      <w:r w:rsidRPr="00950107">
        <w:rPr>
          <w:rFonts w:ascii="微软雅黑" w:eastAsia="微软雅黑" w:hAnsi="微软雅黑" w:cs="微软雅黑" w:hint="eastAsia"/>
          <w:b/>
          <w:bCs/>
          <w:sz w:val="21"/>
          <w:szCs w:val="21"/>
          <w:lang w:eastAsia="zh-Hans"/>
        </w:rPr>
        <w:t>屏实力上分</w:t>
      </w:r>
    </w:p>
    <w:p w14:paraId="712B0221" w14:textId="77777777" w:rsidR="006C374E" w:rsidRDefault="00000000" w:rsidP="00950107">
      <w:pPr>
        <w:spacing w:before="100" w:beforeAutospacing="1" w:after="100" w:afterAutospacing="1"/>
        <w:textAlignment w:val="baseline"/>
        <w:rPr>
          <w:rFonts w:ascii="微软雅黑" w:eastAsia="微软雅黑" w:hAnsi="微软雅黑" w:cs="微软雅黑"/>
          <w:sz w:val="21"/>
          <w:szCs w:val="21"/>
          <w:lang w:eastAsia="zh-Hans"/>
        </w:rPr>
      </w:pPr>
      <w:proofErr w:type="spellStart"/>
      <w:r>
        <w:rPr>
          <w:rFonts w:ascii="微软雅黑" w:eastAsia="微软雅黑" w:hAnsi="微软雅黑" w:cs="微软雅黑" w:hint="eastAsia"/>
          <w:sz w:val="21"/>
          <w:szCs w:val="21"/>
          <w:lang w:eastAsia="zh-Hans"/>
        </w:rPr>
        <w:t>iQOO</w:t>
      </w:r>
      <w:proofErr w:type="spellEnd"/>
      <w:r>
        <w:rPr>
          <w:rFonts w:ascii="微软雅黑" w:eastAsia="微软雅黑" w:hAnsi="微软雅黑" w:cs="微软雅黑"/>
          <w:sz w:val="21"/>
          <w:szCs w:val="21"/>
          <w:lang w:eastAsia="zh-Hans"/>
        </w:rPr>
        <w:t xml:space="preserve"> 11</w:t>
      </w:r>
      <w:r>
        <w:rPr>
          <w:rFonts w:ascii="微软雅黑" w:eastAsia="微软雅黑" w:hAnsi="微软雅黑" w:cs="微软雅黑" w:hint="eastAsia"/>
          <w:sz w:val="21"/>
          <w:szCs w:val="21"/>
          <w:lang w:eastAsia="zh-Hans"/>
        </w:rPr>
        <w:t>发布开售的时间正好在世界杯比赛周期，并且在双十二大促当天</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直播聚焦在</w:t>
      </w:r>
      <w:proofErr w:type="spellStart"/>
      <w:r>
        <w:rPr>
          <w:rFonts w:ascii="微软雅黑" w:eastAsia="微软雅黑" w:hAnsi="微软雅黑" w:cs="微软雅黑" w:hint="eastAsia"/>
          <w:sz w:val="21"/>
          <w:szCs w:val="21"/>
          <w:lang w:eastAsia="zh-Hans"/>
        </w:rPr>
        <w:t>iQOO</w:t>
      </w:r>
      <w:proofErr w:type="spellEnd"/>
      <w:r>
        <w:rPr>
          <w:rFonts w:ascii="微软雅黑" w:eastAsia="微软雅黑" w:hAnsi="微软雅黑" w:cs="微软雅黑" w:hint="eastAsia"/>
          <w:sz w:val="21"/>
          <w:szCs w:val="21"/>
          <w:lang w:eastAsia="zh-Hans"/>
        </w:rPr>
        <w:t xml:space="preserve"> 11与足球体育的共性：「竞技精神」，在直播间开启一场“屏实力上分”竞技赛，</w:t>
      </w:r>
      <w:proofErr w:type="spellStart"/>
      <w:r>
        <w:rPr>
          <w:rFonts w:ascii="微软雅黑" w:eastAsia="微软雅黑" w:hAnsi="微软雅黑" w:cs="微软雅黑" w:hint="eastAsia"/>
          <w:sz w:val="21"/>
          <w:szCs w:val="21"/>
          <w:lang w:eastAsia="zh-Hans"/>
        </w:rPr>
        <w:t>iQOO</w:t>
      </w:r>
      <w:proofErr w:type="spellEnd"/>
      <w:r>
        <w:rPr>
          <w:rFonts w:ascii="微软雅黑" w:eastAsia="微软雅黑" w:hAnsi="微软雅黑" w:cs="微软雅黑" w:hint="eastAsia"/>
          <w:sz w:val="21"/>
          <w:szCs w:val="21"/>
          <w:lang w:eastAsia="zh-Hans"/>
        </w:rPr>
        <w:t>产品推荐官与具有体育主持和电竞主持双背景的达人余霜进行竞技实力PK</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带领酷客感受竞技魅力</w:t>
      </w:r>
      <w:r>
        <w:rPr>
          <w:rFonts w:ascii="微软雅黑" w:eastAsia="微软雅黑" w:hAnsi="微软雅黑" w:cs="微软雅黑"/>
          <w:sz w:val="21"/>
          <w:szCs w:val="21"/>
          <w:lang w:eastAsia="zh-Hans"/>
        </w:rPr>
        <w:t>。</w:t>
      </w:r>
    </w:p>
    <w:p w14:paraId="19FD9916" w14:textId="38FF5646" w:rsidR="006C374E" w:rsidRDefault="00000000" w:rsidP="00950107">
      <w:pPr>
        <w:spacing w:before="100" w:beforeAutospacing="1" w:after="100" w:afterAutospacing="1"/>
        <w:textAlignment w:val="baseline"/>
        <w:rPr>
          <w:rFonts w:ascii="微软雅黑" w:eastAsia="微软雅黑" w:hAnsi="微软雅黑" w:cs="微软雅黑"/>
          <w:sz w:val="21"/>
          <w:szCs w:val="21"/>
          <w:lang w:eastAsia="zh-Hans"/>
        </w:rPr>
      </w:pPr>
      <w:r>
        <w:rPr>
          <w:rFonts w:ascii="微软雅黑" w:eastAsia="微软雅黑" w:hAnsi="微软雅黑" w:cs="微软雅黑" w:hint="eastAsia"/>
          <w:sz w:val="21"/>
          <w:szCs w:val="21"/>
          <w:lang w:eastAsia="zh-Hans"/>
        </w:rPr>
        <w:t>传播分为三个周期</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预热期</w:t>
      </w:r>
      <w:proofErr w:type="spellStart"/>
      <w:r>
        <w:rPr>
          <w:rFonts w:ascii="微软雅黑" w:eastAsia="微软雅黑" w:hAnsi="微软雅黑" w:cs="微软雅黑" w:hint="eastAsia"/>
          <w:sz w:val="21"/>
          <w:szCs w:val="21"/>
          <w:lang w:eastAsia="zh-Hans"/>
        </w:rPr>
        <w:t>iQOO</w:t>
      </w:r>
      <w:proofErr w:type="spellEnd"/>
      <w:r>
        <w:rPr>
          <w:rFonts w:ascii="微软雅黑" w:eastAsia="微软雅黑" w:hAnsi="微软雅黑" w:cs="微软雅黑" w:hint="eastAsia"/>
          <w:sz w:val="21"/>
          <w:szCs w:val="21"/>
          <w:lang w:eastAsia="zh-Hans"/>
        </w:rPr>
        <w:t>官方微博</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抖音</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快手账号发布预热海报和短视频</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与余霜在评论区开启趣味互动</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微信</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抖音私域社群连续5天内话题活动预热</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达人端在微博发布达人预热视频</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多渠道集中输出内容</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增加活动曝光</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精准吸引酷客关注直播活动</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直播环节复刻了世界杯上半场-中场休息-下半场的形式，通过互动和卖货的结合</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增加了直播音效</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手举牌</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氛围组等形式</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带领酷客进入真正的</w:t>
      </w:r>
      <w:proofErr w:type="spellStart"/>
      <w:r>
        <w:rPr>
          <w:rFonts w:ascii="微软雅黑" w:eastAsia="微软雅黑" w:hAnsi="微软雅黑" w:cs="微软雅黑" w:hint="eastAsia"/>
          <w:sz w:val="21"/>
          <w:szCs w:val="21"/>
          <w:lang w:eastAsia="zh-Hans"/>
        </w:rPr>
        <w:t>iQOO</w:t>
      </w:r>
      <w:proofErr w:type="spellEnd"/>
      <w:r>
        <w:rPr>
          <w:rFonts w:ascii="微软雅黑" w:eastAsia="微软雅黑" w:hAnsi="微软雅黑" w:cs="微软雅黑" w:hint="eastAsia"/>
          <w:sz w:val="21"/>
          <w:szCs w:val="21"/>
          <w:lang w:eastAsia="zh-Hans"/>
        </w:rPr>
        <w:t>赛场！在直播结束后</w:t>
      </w:r>
      <w:r>
        <w:rPr>
          <w:rFonts w:ascii="微软雅黑" w:eastAsia="微软雅黑" w:hAnsi="微软雅黑" w:cs="微软雅黑"/>
          <w:sz w:val="21"/>
          <w:szCs w:val="21"/>
          <w:lang w:eastAsia="zh-Hans"/>
        </w:rPr>
        <w:t>，</w:t>
      </w:r>
      <w:proofErr w:type="spellStart"/>
      <w:r>
        <w:rPr>
          <w:rFonts w:ascii="微软雅黑" w:eastAsia="微软雅黑" w:hAnsi="微软雅黑" w:cs="微软雅黑" w:hint="eastAsia"/>
          <w:sz w:val="21"/>
          <w:szCs w:val="21"/>
          <w:lang w:eastAsia="zh-Hans"/>
        </w:rPr>
        <w:t>iQOO</w:t>
      </w:r>
      <w:proofErr w:type="spellEnd"/>
      <w:r>
        <w:rPr>
          <w:rFonts w:ascii="微软雅黑" w:eastAsia="微软雅黑" w:hAnsi="微软雅黑" w:cs="微软雅黑"/>
          <w:sz w:val="21"/>
          <w:szCs w:val="21"/>
          <w:lang w:eastAsia="zh-Hans"/>
        </w:rPr>
        <w:t>官方账号</w:t>
      </w:r>
      <w:r>
        <w:rPr>
          <w:rFonts w:ascii="微软雅黑" w:eastAsia="微软雅黑" w:hAnsi="微软雅黑" w:cs="微软雅黑" w:hint="eastAsia"/>
          <w:sz w:val="21"/>
          <w:szCs w:val="21"/>
          <w:lang w:eastAsia="zh-Hans"/>
        </w:rPr>
        <w:t>持续</w:t>
      </w:r>
      <w:r>
        <w:rPr>
          <w:rFonts w:ascii="微软雅黑" w:eastAsia="微软雅黑" w:hAnsi="微软雅黑" w:cs="微软雅黑"/>
          <w:sz w:val="21"/>
          <w:szCs w:val="21"/>
          <w:lang w:eastAsia="zh-Hans"/>
        </w:rPr>
        <w:t>输出新品介绍内容，达人微博</w:t>
      </w:r>
      <w:r>
        <w:rPr>
          <w:rFonts w:ascii="微软雅黑" w:eastAsia="微软雅黑" w:hAnsi="微软雅黑" w:cs="微软雅黑" w:hint="eastAsia"/>
          <w:sz w:val="21"/>
          <w:szCs w:val="21"/>
          <w:lang w:eastAsia="zh-Hans"/>
        </w:rPr>
        <w:t>和</w:t>
      </w:r>
      <w:r>
        <w:rPr>
          <w:rFonts w:ascii="微软雅黑" w:eastAsia="微软雅黑" w:hAnsi="微软雅黑" w:cs="微软雅黑"/>
          <w:sz w:val="21"/>
          <w:szCs w:val="21"/>
          <w:lang w:eastAsia="zh-Hans"/>
        </w:rPr>
        <w:t>抖音账号发布</w:t>
      </w:r>
      <w:r>
        <w:rPr>
          <w:rFonts w:ascii="微软雅黑" w:eastAsia="微软雅黑" w:hAnsi="微软雅黑" w:cs="微软雅黑" w:hint="eastAsia"/>
          <w:sz w:val="21"/>
          <w:szCs w:val="21"/>
          <w:lang w:eastAsia="zh-Hans"/>
        </w:rPr>
        <w:t>直播</w:t>
      </w:r>
      <w:r>
        <w:rPr>
          <w:rFonts w:ascii="微软雅黑" w:eastAsia="微软雅黑" w:hAnsi="微软雅黑" w:cs="微软雅黑"/>
          <w:sz w:val="21"/>
          <w:szCs w:val="21"/>
          <w:lang w:eastAsia="zh-Hans"/>
        </w:rPr>
        <w:t>花絮，全网多渠道二次传播，</w:t>
      </w:r>
      <w:r>
        <w:rPr>
          <w:rFonts w:ascii="微软雅黑" w:eastAsia="微软雅黑" w:hAnsi="微软雅黑" w:cs="微软雅黑" w:hint="eastAsia"/>
          <w:sz w:val="21"/>
          <w:szCs w:val="21"/>
          <w:lang w:eastAsia="zh-Hans"/>
        </w:rPr>
        <w:t>保持</w:t>
      </w:r>
      <w:r>
        <w:rPr>
          <w:rFonts w:ascii="微软雅黑" w:eastAsia="微软雅黑" w:hAnsi="微软雅黑" w:cs="微软雅黑"/>
          <w:sz w:val="21"/>
          <w:szCs w:val="21"/>
          <w:lang w:eastAsia="zh-Hans"/>
        </w:rPr>
        <w:t>新机热度，进一步达成新机促单</w:t>
      </w:r>
      <w:r>
        <w:rPr>
          <w:rFonts w:ascii="微软雅黑" w:eastAsia="微软雅黑" w:hAnsi="微软雅黑" w:cs="微软雅黑" w:hint="eastAsia"/>
          <w:sz w:val="21"/>
          <w:szCs w:val="21"/>
          <w:lang w:eastAsia="zh-Hans"/>
        </w:rPr>
        <w:t>效果</w:t>
      </w:r>
      <w:r>
        <w:rPr>
          <w:rFonts w:ascii="微软雅黑" w:eastAsia="微软雅黑" w:hAnsi="微软雅黑" w:cs="微软雅黑"/>
          <w:sz w:val="21"/>
          <w:szCs w:val="21"/>
          <w:lang w:eastAsia="zh-Hans"/>
        </w:rPr>
        <w:t>。</w:t>
      </w:r>
    </w:p>
    <w:p w14:paraId="369D8037" w14:textId="3F1C9FB4" w:rsidR="006E3168" w:rsidRDefault="006E3168" w:rsidP="00950107">
      <w:pPr>
        <w:spacing w:before="100" w:beforeAutospacing="1" w:after="100" w:afterAutospacing="1"/>
        <w:textAlignment w:val="baseline"/>
        <w:rPr>
          <w:rFonts w:ascii="微软雅黑" w:eastAsia="微软雅黑" w:hAnsi="微软雅黑" w:cs="微软雅黑"/>
          <w:sz w:val="21"/>
          <w:szCs w:val="21"/>
          <w:lang w:eastAsia="zh-Hans"/>
        </w:rPr>
      </w:pPr>
      <w:r>
        <w:rPr>
          <w:noProof/>
        </w:rPr>
        <w:lastRenderedPageBreak/>
        <w:drawing>
          <wp:inline distT="0" distB="0" distL="0" distR="0" wp14:anchorId="48279DA6" wp14:editId="32D7BA4E">
            <wp:extent cx="5172075" cy="3371850"/>
            <wp:effectExtent l="0" t="0" r="952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72075" cy="3371850"/>
                    </a:xfrm>
                    <a:prstGeom prst="rect">
                      <a:avLst/>
                    </a:prstGeom>
                  </pic:spPr>
                </pic:pic>
              </a:graphicData>
            </a:graphic>
          </wp:inline>
        </w:drawing>
      </w:r>
    </w:p>
    <w:p w14:paraId="1B8C723B" w14:textId="77777777" w:rsidR="006C374E" w:rsidRDefault="00000000">
      <w:pPr>
        <w:spacing w:before="100" w:beforeAutospacing="1" w:after="100" w:afterAutospacing="1"/>
        <w:textAlignment w:val="baseline"/>
        <w:rPr>
          <w:rFonts w:ascii="微软雅黑" w:eastAsia="微软雅黑" w:hAnsi="微软雅黑"/>
          <w:b/>
          <w:color w:val="C79E5B"/>
          <w:sz w:val="28"/>
        </w:rPr>
      </w:pPr>
      <w:r>
        <w:rPr>
          <w:rFonts w:ascii="微软雅黑" w:eastAsia="微软雅黑" w:hAnsi="微软雅黑" w:hint="eastAsia"/>
          <w:b/>
          <w:color w:val="C79E5B"/>
          <w:sz w:val="28"/>
        </w:rPr>
        <w:t>营销效果与市场反馈</w:t>
      </w:r>
    </w:p>
    <w:p w14:paraId="6C159F05" w14:textId="52FB3D5D" w:rsidR="00950107" w:rsidRPr="00950107" w:rsidRDefault="00000000" w:rsidP="00950107">
      <w:pPr>
        <w:spacing w:before="100" w:beforeAutospacing="1" w:after="100" w:afterAutospacing="1"/>
        <w:rPr>
          <w:rFonts w:ascii="微软雅黑" w:eastAsia="微软雅黑" w:hAnsi="微软雅黑" w:cs="微软雅黑"/>
          <w:sz w:val="21"/>
          <w:szCs w:val="21"/>
          <w:lang w:eastAsia="zh-Hans"/>
        </w:rPr>
      </w:pPr>
      <w:proofErr w:type="spellStart"/>
      <w:r>
        <w:rPr>
          <w:rFonts w:ascii="微软雅黑" w:eastAsia="微软雅黑" w:hAnsi="微软雅黑" w:cs="微软雅黑" w:hint="eastAsia"/>
          <w:sz w:val="21"/>
          <w:szCs w:val="21"/>
          <w:lang w:eastAsia="zh-Hans"/>
        </w:rPr>
        <w:t>iQOO</w:t>
      </w:r>
      <w:proofErr w:type="spellEnd"/>
      <w:r>
        <w:rPr>
          <w:rFonts w:ascii="微软雅黑" w:eastAsia="微软雅黑" w:hAnsi="微软雅黑" w:cs="微软雅黑" w:hint="eastAsia"/>
          <w:sz w:val="21"/>
          <w:szCs w:val="21"/>
          <w:lang w:eastAsia="zh-Hans"/>
        </w:rPr>
        <w:t>成功打造了新品IP酷客开新营的一系列直播</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借助新品和大促节点热度</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以直播预热</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互动型直播</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后续发酵全阶段动作</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撬动</w:t>
      </w:r>
      <w:proofErr w:type="spellStart"/>
      <w:r>
        <w:rPr>
          <w:rFonts w:ascii="微软雅黑" w:eastAsia="微软雅黑" w:hAnsi="微软雅黑" w:cs="微软雅黑" w:hint="eastAsia"/>
          <w:sz w:val="21"/>
          <w:szCs w:val="21"/>
          <w:lang w:eastAsia="zh-Hans"/>
        </w:rPr>
        <w:t>iQOO</w:t>
      </w:r>
      <w:proofErr w:type="spellEnd"/>
      <w:r>
        <w:rPr>
          <w:rFonts w:ascii="微软雅黑" w:eastAsia="微软雅黑" w:hAnsi="微软雅黑" w:cs="微软雅黑" w:hint="eastAsia"/>
          <w:sz w:val="21"/>
          <w:szCs w:val="21"/>
          <w:lang w:eastAsia="zh-Hans"/>
        </w:rPr>
        <w:t>新机成交</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同时实现品牌粉丝的破圈增长</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从数据上看</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最高在线人数达到了</w:t>
      </w:r>
      <w:r>
        <w:rPr>
          <w:rFonts w:ascii="微软雅黑" w:eastAsia="微软雅黑" w:hAnsi="微软雅黑" w:cs="微软雅黑"/>
          <w:sz w:val="21"/>
          <w:szCs w:val="21"/>
          <w:lang w:eastAsia="zh-Hans"/>
        </w:rPr>
        <w:t>15000+，</w:t>
      </w:r>
      <w:r>
        <w:rPr>
          <w:rFonts w:ascii="微软雅黑" w:eastAsia="微软雅黑" w:hAnsi="微软雅黑" w:cs="微软雅黑" w:hint="eastAsia"/>
          <w:sz w:val="21"/>
          <w:szCs w:val="21"/>
          <w:lang w:eastAsia="zh-Hans"/>
        </w:rPr>
        <w:t>全网总曝光达到</w:t>
      </w:r>
      <w:r>
        <w:rPr>
          <w:rFonts w:ascii="微软雅黑" w:eastAsia="微软雅黑" w:hAnsi="微软雅黑" w:cs="微软雅黑"/>
          <w:sz w:val="21"/>
          <w:szCs w:val="21"/>
          <w:lang w:eastAsia="zh-Hans"/>
        </w:rPr>
        <w:t>500</w:t>
      </w:r>
      <w:r w:rsidR="006E3168">
        <w:rPr>
          <w:rFonts w:ascii="微软雅黑" w:eastAsia="微软雅黑" w:hAnsi="微软雅黑" w:cs="微软雅黑" w:hint="eastAsia"/>
          <w:sz w:val="21"/>
          <w:szCs w:val="21"/>
          <w:lang w:eastAsia="zh-Hans"/>
        </w:rPr>
        <w:t>万</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直播期间登上抖音酷玩科技榜TOP</w:t>
      </w:r>
      <w:r>
        <w:rPr>
          <w:rFonts w:ascii="微软雅黑" w:eastAsia="微软雅黑" w:hAnsi="微软雅黑" w:cs="微软雅黑"/>
          <w:sz w:val="21"/>
          <w:szCs w:val="21"/>
          <w:lang w:eastAsia="zh-Hans"/>
        </w:rPr>
        <w:t>3，</w:t>
      </w:r>
      <w:r>
        <w:rPr>
          <w:rFonts w:ascii="微软雅黑" w:eastAsia="微软雅黑" w:hAnsi="微软雅黑" w:cs="微软雅黑" w:hint="eastAsia"/>
          <w:sz w:val="21"/>
          <w:szCs w:val="21"/>
          <w:lang w:eastAsia="zh-Hans"/>
        </w:rPr>
        <w:t>快手品牌卖货第一名</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数据来源</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抖音创作者服务中心</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快手创作者中心</w:t>
      </w:r>
      <w:r>
        <w:rPr>
          <w:rFonts w:ascii="微软雅黑" w:eastAsia="微软雅黑" w:hAnsi="微软雅黑" w:cs="微软雅黑"/>
          <w:sz w:val="21"/>
          <w:szCs w:val="21"/>
          <w:lang w:eastAsia="zh-Hans"/>
        </w:rPr>
        <w:t>、</w:t>
      </w:r>
      <w:r>
        <w:rPr>
          <w:rFonts w:ascii="微软雅黑" w:eastAsia="微软雅黑" w:hAnsi="微软雅黑" w:cs="微软雅黑" w:hint="eastAsia"/>
          <w:sz w:val="21"/>
          <w:szCs w:val="21"/>
          <w:lang w:eastAsia="zh-Hans"/>
        </w:rPr>
        <w:t>新浪微博</w:t>
      </w:r>
      <w:r>
        <w:rPr>
          <w:rFonts w:ascii="微软雅黑" w:eastAsia="微软雅黑" w:hAnsi="微软雅黑" w:cs="微软雅黑"/>
          <w:sz w:val="21"/>
          <w:szCs w:val="21"/>
          <w:lang w:eastAsia="zh-Hans"/>
        </w:rPr>
        <w:t>）</w:t>
      </w:r>
    </w:p>
    <w:sectPr w:rsidR="00950107" w:rsidRPr="00950107">
      <w:headerReference w:type="default" r:id="rId12"/>
      <w:footerReference w:type="even" r:id="rId13"/>
      <w:footerReference w:type="default" r:id="rId14"/>
      <w:pgSz w:w="11906" w:h="16838"/>
      <w:pgMar w:top="720" w:right="1196" w:bottom="624" w:left="1701" w:header="468" w:footer="907"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154184" w14:textId="77777777" w:rsidR="00936C51" w:rsidRDefault="00936C51">
      <w:r>
        <w:separator/>
      </w:r>
    </w:p>
  </w:endnote>
  <w:endnote w:type="continuationSeparator" w:id="0">
    <w:p w14:paraId="60158E6D" w14:textId="77777777" w:rsidR="00936C51" w:rsidRDefault="00936C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BAE4C0" w14:textId="77777777" w:rsidR="006C374E" w:rsidRDefault="00000000">
    <w:pPr>
      <w:pStyle w:val="a9"/>
      <w:framePr w:wrap="around" w:vAnchor="text" w:hAnchor="margin" w:xAlign="right" w:y="1"/>
      <w:rPr>
        <w:rStyle w:val="af2"/>
      </w:rPr>
    </w:pPr>
    <w:r>
      <w:fldChar w:fldCharType="begin"/>
    </w:r>
    <w:r>
      <w:rPr>
        <w:rStyle w:val="af2"/>
      </w:rPr>
      <w:instrText xml:space="preserve">PAGE  </w:instrText>
    </w:r>
    <w:r>
      <w:fldChar w:fldCharType="separate"/>
    </w:r>
    <w:r>
      <w:rPr>
        <w:rStyle w:val="af2"/>
      </w:rPr>
      <w:t>1</w:t>
    </w:r>
    <w:r>
      <w:fldChar w:fldCharType="end"/>
    </w:r>
  </w:p>
  <w:p w14:paraId="43E672C4" w14:textId="77777777" w:rsidR="006C374E" w:rsidRDefault="006C374E">
    <w:pPr>
      <w:pStyle w:val="a9"/>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E3CA3" w14:textId="77777777" w:rsidR="006C374E" w:rsidRDefault="006C374E">
    <w:pPr>
      <w:pStyle w:val="a9"/>
      <w:framePr w:wrap="around" w:vAnchor="text" w:hAnchor="margin" w:xAlign="right" w:y="1"/>
      <w:rPr>
        <w:rStyle w:val="af2"/>
      </w:rPr>
    </w:pPr>
  </w:p>
  <w:p w14:paraId="69290377" w14:textId="77777777" w:rsidR="006C374E" w:rsidRDefault="006C374E">
    <w:pPr>
      <w:pStyle w:val="a9"/>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D8BDE" w14:textId="77777777" w:rsidR="00936C51" w:rsidRDefault="00936C51">
      <w:r>
        <w:separator/>
      </w:r>
    </w:p>
  </w:footnote>
  <w:footnote w:type="continuationSeparator" w:id="0">
    <w:p w14:paraId="4E7EB839" w14:textId="77777777" w:rsidR="00936C51" w:rsidRDefault="00936C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7AA72" w14:textId="77777777" w:rsidR="006C374E" w:rsidRDefault="00000000">
    <w:pPr>
      <w:pStyle w:val="aa"/>
      <w:jc w:val="both"/>
      <w:rPr>
        <w:rFonts w:ascii="微软雅黑" w:eastAsia="微软雅黑" w:hAnsi="微软雅黑"/>
        <w:color w:val="333333"/>
        <w:sz w:val="21"/>
      </w:rPr>
    </w:pPr>
    <w:r>
      <w:rPr>
        <w:b/>
        <w:noProof/>
        <w:color w:val="333333"/>
        <w:sz w:val="21"/>
      </w:rPr>
      <w:drawing>
        <wp:inline distT="0" distB="0" distL="0" distR="0" wp14:anchorId="296660B3" wp14:editId="57988260">
          <wp:extent cx="776605" cy="377825"/>
          <wp:effectExtent l="0" t="0" r="0" b="0"/>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1"/>
                  <a:stretch>
                    <a:fillRect/>
                  </a:stretch>
                </pic:blipFill>
                <pic:spPr>
                  <a:xfrm>
                    <a:off x="0" y="0"/>
                    <a:ext cx="799290" cy="389259"/>
                  </a:xfrm>
                  <a:prstGeom prst="rect">
                    <a:avLst/>
                  </a:prstGeom>
                </pic:spPr>
              </pic:pic>
            </a:graphicData>
          </a:graphic>
        </wp:inline>
      </w:drawing>
    </w:r>
    <w:r>
      <w:rPr>
        <w:rFonts w:hint="eastAsia"/>
        <w:b/>
        <w:color w:val="333333"/>
        <w:sz w:val="21"/>
      </w:rPr>
      <w:t xml:space="preserve">                                   </w:t>
    </w:r>
    <w:r>
      <w:rPr>
        <w:b/>
        <w:color w:val="333333"/>
        <w:sz w:val="21"/>
      </w:rPr>
      <w:t xml:space="preserve">          </w:t>
    </w:r>
    <w:r>
      <w:rPr>
        <w:rFonts w:ascii="微软雅黑" w:eastAsia="微软雅黑" w:hAnsi="微软雅黑" w:hint="eastAsia"/>
        <w:color w:val="333333"/>
        <w:sz w:val="21"/>
      </w:rPr>
      <w:t>第</w:t>
    </w:r>
    <w:r>
      <w:rPr>
        <w:rFonts w:ascii="微软雅黑" w:eastAsia="微软雅黑" w:hAnsi="微软雅黑"/>
        <w:color w:val="333333"/>
        <w:sz w:val="21"/>
      </w:rPr>
      <w:t>14</w:t>
    </w:r>
    <w:r>
      <w:rPr>
        <w:rFonts w:ascii="微软雅黑" w:eastAsia="微软雅黑" w:hAnsi="微软雅黑" w:hint="eastAsia"/>
        <w:color w:val="333333"/>
        <w:sz w:val="21"/>
      </w:rPr>
      <w:t>届金鼠标数字营销大赛</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8D83E3D"/>
    <w:multiLevelType w:val="hybridMultilevel"/>
    <w:tmpl w:val="E78692B4"/>
    <w:lvl w:ilvl="0" w:tplc="24DC782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1855533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BD6B39DC"/>
    <w:rsid w:val="F73F1176"/>
    <w:rsid w:val="FD7EC95D"/>
    <w:rsid w:val="00000FCE"/>
    <w:rsid w:val="00020E7A"/>
    <w:rsid w:val="00024294"/>
    <w:rsid w:val="00024497"/>
    <w:rsid w:val="00030A60"/>
    <w:rsid w:val="00046CF7"/>
    <w:rsid w:val="000532E1"/>
    <w:rsid w:val="00056E4C"/>
    <w:rsid w:val="0006079A"/>
    <w:rsid w:val="000631F9"/>
    <w:rsid w:val="00071CE5"/>
    <w:rsid w:val="000724F0"/>
    <w:rsid w:val="0007509B"/>
    <w:rsid w:val="00077EC5"/>
    <w:rsid w:val="000915E6"/>
    <w:rsid w:val="00097129"/>
    <w:rsid w:val="000979A5"/>
    <w:rsid w:val="000A3EB7"/>
    <w:rsid w:val="000B2399"/>
    <w:rsid w:val="000C5FBB"/>
    <w:rsid w:val="000D05FE"/>
    <w:rsid w:val="000D6DC9"/>
    <w:rsid w:val="000E10C0"/>
    <w:rsid w:val="000E18A5"/>
    <w:rsid w:val="000E2A45"/>
    <w:rsid w:val="000F07ED"/>
    <w:rsid w:val="000F4F10"/>
    <w:rsid w:val="000F5168"/>
    <w:rsid w:val="000F63B2"/>
    <w:rsid w:val="00106EA3"/>
    <w:rsid w:val="0010732C"/>
    <w:rsid w:val="00114DD5"/>
    <w:rsid w:val="001231BD"/>
    <w:rsid w:val="001265C9"/>
    <w:rsid w:val="00131A61"/>
    <w:rsid w:val="00132BB8"/>
    <w:rsid w:val="00136B4D"/>
    <w:rsid w:val="00142184"/>
    <w:rsid w:val="001458CE"/>
    <w:rsid w:val="00146A94"/>
    <w:rsid w:val="001540DA"/>
    <w:rsid w:val="00172A27"/>
    <w:rsid w:val="001731D8"/>
    <w:rsid w:val="00173E91"/>
    <w:rsid w:val="00176817"/>
    <w:rsid w:val="00181C7B"/>
    <w:rsid w:val="00184006"/>
    <w:rsid w:val="00192A5B"/>
    <w:rsid w:val="00194762"/>
    <w:rsid w:val="00195220"/>
    <w:rsid w:val="001954B4"/>
    <w:rsid w:val="0019737F"/>
    <w:rsid w:val="001A500D"/>
    <w:rsid w:val="001C4334"/>
    <w:rsid w:val="001D11F3"/>
    <w:rsid w:val="001D2E2D"/>
    <w:rsid w:val="001D3F3B"/>
    <w:rsid w:val="001E12DA"/>
    <w:rsid w:val="001E1BDF"/>
    <w:rsid w:val="001E38F1"/>
    <w:rsid w:val="001E6133"/>
    <w:rsid w:val="001F17F1"/>
    <w:rsid w:val="001F36FC"/>
    <w:rsid w:val="001F4270"/>
    <w:rsid w:val="001F720A"/>
    <w:rsid w:val="0020719F"/>
    <w:rsid w:val="0020726A"/>
    <w:rsid w:val="002208F6"/>
    <w:rsid w:val="0022117C"/>
    <w:rsid w:val="0023746F"/>
    <w:rsid w:val="002405B6"/>
    <w:rsid w:val="00250580"/>
    <w:rsid w:val="00252186"/>
    <w:rsid w:val="00255B1F"/>
    <w:rsid w:val="00262A77"/>
    <w:rsid w:val="002707E7"/>
    <w:rsid w:val="00270EF0"/>
    <w:rsid w:val="002712AF"/>
    <w:rsid w:val="00274F8A"/>
    <w:rsid w:val="002826E2"/>
    <w:rsid w:val="00290500"/>
    <w:rsid w:val="002A004E"/>
    <w:rsid w:val="002A44B4"/>
    <w:rsid w:val="002B0CDA"/>
    <w:rsid w:val="002B1FC2"/>
    <w:rsid w:val="002C2690"/>
    <w:rsid w:val="002E7E41"/>
    <w:rsid w:val="002F2AF3"/>
    <w:rsid w:val="002F3A4B"/>
    <w:rsid w:val="002F7E7A"/>
    <w:rsid w:val="003056B8"/>
    <w:rsid w:val="00311DCD"/>
    <w:rsid w:val="00317BD4"/>
    <w:rsid w:val="00320B24"/>
    <w:rsid w:val="003219F7"/>
    <w:rsid w:val="00334623"/>
    <w:rsid w:val="003548BE"/>
    <w:rsid w:val="00361FEC"/>
    <w:rsid w:val="00362043"/>
    <w:rsid w:val="00365FAB"/>
    <w:rsid w:val="00371D9E"/>
    <w:rsid w:val="00371F8B"/>
    <w:rsid w:val="00386E93"/>
    <w:rsid w:val="0038758A"/>
    <w:rsid w:val="003A2FD7"/>
    <w:rsid w:val="003A3097"/>
    <w:rsid w:val="003A3802"/>
    <w:rsid w:val="003B69CD"/>
    <w:rsid w:val="003C78A2"/>
    <w:rsid w:val="003E2E89"/>
    <w:rsid w:val="003E42EA"/>
    <w:rsid w:val="003E5177"/>
    <w:rsid w:val="003E61DD"/>
    <w:rsid w:val="003F1321"/>
    <w:rsid w:val="003F1D64"/>
    <w:rsid w:val="003F3BB6"/>
    <w:rsid w:val="003F3F93"/>
    <w:rsid w:val="003F410F"/>
    <w:rsid w:val="003F4BD3"/>
    <w:rsid w:val="00404490"/>
    <w:rsid w:val="00407F5C"/>
    <w:rsid w:val="00407FAE"/>
    <w:rsid w:val="004109EA"/>
    <w:rsid w:val="00423117"/>
    <w:rsid w:val="00426569"/>
    <w:rsid w:val="00426D8C"/>
    <w:rsid w:val="00443C7A"/>
    <w:rsid w:val="004452BA"/>
    <w:rsid w:val="00451221"/>
    <w:rsid w:val="00453929"/>
    <w:rsid w:val="004555F7"/>
    <w:rsid w:val="00462CFD"/>
    <w:rsid w:val="00464EA7"/>
    <w:rsid w:val="004651A5"/>
    <w:rsid w:val="004767D7"/>
    <w:rsid w:val="0048060F"/>
    <w:rsid w:val="0048122B"/>
    <w:rsid w:val="00484916"/>
    <w:rsid w:val="004861A7"/>
    <w:rsid w:val="0048758B"/>
    <w:rsid w:val="00491A67"/>
    <w:rsid w:val="00492C50"/>
    <w:rsid w:val="004A4904"/>
    <w:rsid w:val="004C539E"/>
    <w:rsid w:val="004D3EF9"/>
    <w:rsid w:val="004D53A9"/>
    <w:rsid w:val="004E459E"/>
    <w:rsid w:val="004E704D"/>
    <w:rsid w:val="004F1372"/>
    <w:rsid w:val="004F1399"/>
    <w:rsid w:val="004F7523"/>
    <w:rsid w:val="005002D8"/>
    <w:rsid w:val="00504C23"/>
    <w:rsid w:val="00506B17"/>
    <w:rsid w:val="00507EB8"/>
    <w:rsid w:val="0052080E"/>
    <w:rsid w:val="005344CB"/>
    <w:rsid w:val="00535A1F"/>
    <w:rsid w:val="005479C8"/>
    <w:rsid w:val="00547E1C"/>
    <w:rsid w:val="005504E6"/>
    <w:rsid w:val="0055479D"/>
    <w:rsid w:val="00567477"/>
    <w:rsid w:val="0057565D"/>
    <w:rsid w:val="005764AD"/>
    <w:rsid w:val="0058033D"/>
    <w:rsid w:val="00582608"/>
    <w:rsid w:val="00582F7D"/>
    <w:rsid w:val="005A539D"/>
    <w:rsid w:val="005A56AE"/>
    <w:rsid w:val="005A697D"/>
    <w:rsid w:val="005B2564"/>
    <w:rsid w:val="005B6389"/>
    <w:rsid w:val="005C011B"/>
    <w:rsid w:val="005C16B2"/>
    <w:rsid w:val="005D5D19"/>
    <w:rsid w:val="005D614B"/>
    <w:rsid w:val="005D77D7"/>
    <w:rsid w:val="005E121A"/>
    <w:rsid w:val="005E3D19"/>
    <w:rsid w:val="005E4E84"/>
    <w:rsid w:val="005F5C93"/>
    <w:rsid w:val="006053F3"/>
    <w:rsid w:val="006126FE"/>
    <w:rsid w:val="00613CE9"/>
    <w:rsid w:val="00642F29"/>
    <w:rsid w:val="00644994"/>
    <w:rsid w:val="00650F34"/>
    <w:rsid w:val="0065606B"/>
    <w:rsid w:val="0065759C"/>
    <w:rsid w:val="00661A8D"/>
    <w:rsid w:val="006707FE"/>
    <w:rsid w:val="0067611E"/>
    <w:rsid w:val="006853C8"/>
    <w:rsid w:val="00693C3F"/>
    <w:rsid w:val="006955F5"/>
    <w:rsid w:val="006A24F1"/>
    <w:rsid w:val="006B5BB6"/>
    <w:rsid w:val="006B781B"/>
    <w:rsid w:val="006C16A7"/>
    <w:rsid w:val="006C1733"/>
    <w:rsid w:val="006C374E"/>
    <w:rsid w:val="006D2064"/>
    <w:rsid w:val="006D4934"/>
    <w:rsid w:val="006D5766"/>
    <w:rsid w:val="006E3168"/>
    <w:rsid w:val="006F421E"/>
    <w:rsid w:val="006F662D"/>
    <w:rsid w:val="007040B0"/>
    <w:rsid w:val="00710B89"/>
    <w:rsid w:val="00715AD3"/>
    <w:rsid w:val="00716B53"/>
    <w:rsid w:val="00720C71"/>
    <w:rsid w:val="0072102A"/>
    <w:rsid w:val="007270CB"/>
    <w:rsid w:val="0072725D"/>
    <w:rsid w:val="0073004D"/>
    <w:rsid w:val="0073428A"/>
    <w:rsid w:val="007365E4"/>
    <w:rsid w:val="00753753"/>
    <w:rsid w:val="007538EE"/>
    <w:rsid w:val="00764220"/>
    <w:rsid w:val="00776F56"/>
    <w:rsid w:val="0079238C"/>
    <w:rsid w:val="00793F18"/>
    <w:rsid w:val="00795109"/>
    <w:rsid w:val="007A0451"/>
    <w:rsid w:val="007A4E3A"/>
    <w:rsid w:val="007B2D27"/>
    <w:rsid w:val="007C0828"/>
    <w:rsid w:val="007C3F70"/>
    <w:rsid w:val="007C4C7A"/>
    <w:rsid w:val="007D5451"/>
    <w:rsid w:val="007D76B6"/>
    <w:rsid w:val="007E2B9D"/>
    <w:rsid w:val="007F6422"/>
    <w:rsid w:val="0080439E"/>
    <w:rsid w:val="00812085"/>
    <w:rsid w:val="00812A8A"/>
    <w:rsid w:val="00813515"/>
    <w:rsid w:val="008159A4"/>
    <w:rsid w:val="00820C09"/>
    <w:rsid w:val="00823822"/>
    <w:rsid w:val="00825032"/>
    <w:rsid w:val="00832432"/>
    <w:rsid w:val="008326D5"/>
    <w:rsid w:val="00833986"/>
    <w:rsid w:val="00847B24"/>
    <w:rsid w:val="0085738D"/>
    <w:rsid w:val="008612D4"/>
    <w:rsid w:val="008674D7"/>
    <w:rsid w:val="00875DF6"/>
    <w:rsid w:val="00880022"/>
    <w:rsid w:val="008825EF"/>
    <w:rsid w:val="008875A4"/>
    <w:rsid w:val="008B2200"/>
    <w:rsid w:val="008B689B"/>
    <w:rsid w:val="008C2693"/>
    <w:rsid w:val="008F2CAF"/>
    <w:rsid w:val="00902EA3"/>
    <w:rsid w:val="00903505"/>
    <w:rsid w:val="0090431A"/>
    <w:rsid w:val="009076EA"/>
    <w:rsid w:val="00910C5D"/>
    <w:rsid w:val="00911F7D"/>
    <w:rsid w:val="00913B2E"/>
    <w:rsid w:val="00915DD8"/>
    <w:rsid w:val="009205FC"/>
    <w:rsid w:val="00932225"/>
    <w:rsid w:val="00932353"/>
    <w:rsid w:val="00936C51"/>
    <w:rsid w:val="00946CB6"/>
    <w:rsid w:val="00950107"/>
    <w:rsid w:val="009573AC"/>
    <w:rsid w:val="00970C56"/>
    <w:rsid w:val="009713A6"/>
    <w:rsid w:val="0097433A"/>
    <w:rsid w:val="00976708"/>
    <w:rsid w:val="0098226A"/>
    <w:rsid w:val="00982350"/>
    <w:rsid w:val="009823A9"/>
    <w:rsid w:val="00983853"/>
    <w:rsid w:val="009849FB"/>
    <w:rsid w:val="00993AA4"/>
    <w:rsid w:val="0099692F"/>
    <w:rsid w:val="009B0E2C"/>
    <w:rsid w:val="009B796F"/>
    <w:rsid w:val="009C6E37"/>
    <w:rsid w:val="009D5BD0"/>
    <w:rsid w:val="009E0D6A"/>
    <w:rsid w:val="009E6D94"/>
    <w:rsid w:val="009F7D3B"/>
    <w:rsid w:val="00A03263"/>
    <w:rsid w:val="00A0550C"/>
    <w:rsid w:val="00A05BD7"/>
    <w:rsid w:val="00A11FF6"/>
    <w:rsid w:val="00A13235"/>
    <w:rsid w:val="00A14818"/>
    <w:rsid w:val="00A15A3E"/>
    <w:rsid w:val="00A15DCA"/>
    <w:rsid w:val="00A17315"/>
    <w:rsid w:val="00A24029"/>
    <w:rsid w:val="00A260D7"/>
    <w:rsid w:val="00A26AE6"/>
    <w:rsid w:val="00A27228"/>
    <w:rsid w:val="00A35C7F"/>
    <w:rsid w:val="00A3778A"/>
    <w:rsid w:val="00A37970"/>
    <w:rsid w:val="00A44A15"/>
    <w:rsid w:val="00A51A67"/>
    <w:rsid w:val="00A52343"/>
    <w:rsid w:val="00A53CA4"/>
    <w:rsid w:val="00A54EAE"/>
    <w:rsid w:val="00A56181"/>
    <w:rsid w:val="00A57B51"/>
    <w:rsid w:val="00A631B1"/>
    <w:rsid w:val="00A71293"/>
    <w:rsid w:val="00A71CB7"/>
    <w:rsid w:val="00A72FFF"/>
    <w:rsid w:val="00A73B4E"/>
    <w:rsid w:val="00A74660"/>
    <w:rsid w:val="00A829A2"/>
    <w:rsid w:val="00A83F45"/>
    <w:rsid w:val="00A849B8"/>
    <w:rsid w:val="00A86FCA"/>
    <w:rsid w:val="00AB367B"/>
    <w:rsid w:val="00AB41BF"/>
    <w:rsid w:val="00AB5A65"/>
    <w:rsid w:val="00AB7EE6"/>
    <w:rsid w:val="00AC6E5A"/>
    <w:rsid w:val="00AD1334"/>
    <w:rsid w:val="00AD1E2C"/>
    <w:rsid w:val="00AD58E1"/>
    <w:rsid w:val="00AD5FDE"/>
    <w:rsid w:val="00AE7F81"/>
    <w:rsid w:val="00AF0F77"/>
    <w:rsid w:val="00AF1D91"/>
    <w:rsid w:val="00B03FD0"/>
    <w:rsid w:val="00B05B17"/>
    <w:rsid w:val="00B24DCC"/>
    <w:rsid w:val="00B25274"/>
    <w:rsid w:val="00B27391"/>
    <w:rsid w:val="00B35B50"/>
    <w:rsid w:val="00B36BD0"/>
    <w:rsid w:val="00B40529"/>
    <w:rsid w:val="00B413D5"/>
    <w:rsid w:val="00B5241D"/>
    <w:rsid w:val="00B54EBC"/>
    <w:rsid w:val="00B71E01"/>
    <w:rsid w:val="00B93BD6"/>
    <w:rsid w:val="00B93E3B"/>
    <w:rsid w:val="00BA0329"/>
    <w:rsid w:val="00BA4FD4"/>
    <w:rsid w:val="00BA7554"/>
    <w:rsid w:val="00BB0E07"/>
    <w:rsid w:val="00BB1A99"/>
    <w:rsid w:val="00BB7C80"/>
    <w:rsid w:val="00BC1804"/>
    <w:rsid w:val="00BC7577"/>
    <w:rsid w:val="00BD5747"/>
    <w:rsid w:val="00BD741B"/>
    <w:rsid w:val="00BD7FD3"/>
    <w:rsid w:val="00BE28C0"/>
    <w:rsid w:val="00BF2065"/>
    <w:rsid w:val="00BF6726"/>
    <w:rsid w:val="00C00168"/>
    <w:rsid w:val="00C04E7B"/>
    <w:rsid w:val="00C078EC"/>
    <w:rsid w:val="00C171FB"/>
    <w:rsid w:val="00C272F9"/>
    <w:rsid w:val="00C40E03"/>
    <w:rsid w:val="00C5015C"/>
    <w:rsid w:val="00C516C8"/>
    <w:rsid w:val="00C657FA"/>
    <w:rsid w:val="00C67E7C"/>
    <w:rsid w:val="00C73B42"/>
    <w:rsid w:val="00C93159"/>
    <w:rsid w:val="00C96025"/>
    <w:rsid w:val="00CA397B"/>
    <w:rsid w:val="00CA426C"/>
    <w:rsid w:val="00CB2251"/>
    <w:rsid w:val="00CB2938"/>
    <w:rsid w:val="00CB29C6"/>
    <w:rsid w:val="00CB462E"/>
    <w:rsid w:val="00CB4A74"/>
    <w:rsid w:val="00CC24FE"/>
    <w:rsid w:val="00CC70FB"/>
    <w:rsid w:val="00CE55AC"/>
    <w:rsid w:val="00D1108E"/>
    <w:rsid w:val="00D13BC3"/>
    <w:rsid w:val="00D14F03"/>
    <w:rsid w:val="00D409BB"/>
    <w:rsid w:val="00D411C0"/>
    <w:rsid w:val="00D5007A"/>
    <w:rsid w:val="00D5598B"/>
    <w:rsid w:val="00D56BD0"/>
    <w:rsid w:val="00D63679"/>
    <w:rsid w:val="00D6725D"/>
    <w:rsid w:val="00D71A2E"/>
    <w:rsid w:val="00D731FC"/>
    <w:rsid w:val="00D80973"/>
    <w:rsid w:val="00DB3708"/>
    <w:rsid w:val="00DB4C4A"/>
    <w:rsid w:val="00DC32E7"/>
    <w:rsid w:val="00DC397E"/>
    <w:rsid w:val="00DD56E4"/>
    <w:rsid w:val="00DE76F1"/>
    <w:rsid w:val="00E004F9"/>
    <w:rsid w:val="00E21168"/>
    <w:rsid w:val="00E23547"/>
    <w:rsid w:val="00E26E63"/>
    <w:rsid w:val="00E336C0"/>
    <w:rsid w:val="00E40C58"/>
    <w:rsid w:val="00E40EE7"/>
    <w:rsid w:val="00E457D7"/>
    <w:rsid w:val="00E46527"/>
    <w:rsid w:val="00E52687"/>
    <w:rsid w:val="00E569E4"/>
    <w:rsid w:val="00E5768D"/>
    <w:rsid w:val="00E60CF7"/>
    <w:rsid w:val="00E60DF3"/>
    <w:rsid w:val="00E6205B"/>
    <w:rsid w:val="00E745ED"/>
    <w:rsid w:val="00E77E2B"/>
    <w:rsid w:val="00E8120B"/>
    <w:rsid w:val="00E81E0A"/>
    <w:rsid w:val="00E846BA"/>
    <w:rsid w:val="00E85951"/>
    <w:rsid w:val="00E86C47"/>
    <w:rsid w:val="00E92CC7"/>
    <w:rsid w:val="00E93D45"/>
    <w:rsid w:val="00EA4712"/>
    <w:rsid w:val="00EA652C"/>
    <w:rsid w:val="00EB0731"/>
    <w:rsid w:val="00EC320D"/>
    <w:rsid w:val="00EC4DA4"/>
    <w:rsid w:val="00EC6379"/>
    <w:rsid w:val="00ED507C"/>
    <w:rsid w:val="00EE38CD"/>
    <w:rsid w:val="00EE4F13"/>
    <w:rsid w:val="00EE6D2C"/>
    <w:rsid w:val="00EE72D7"/>
    <w:rsid w:val="00F0134F"/>
    <w:rsid w:val="00F22C99"/>
    <w:rsid w:val="00F35569"/>
    <w:rsid w:val="00F3618F"/>
    <w:rsid w:val="00F4008B"/>
    <w:rsid w:val="00F41E61"/>
    <w:rsid w:val="00F503C8"/>
    <w:rsid w:val="00F56689"/>
    <w:rsid w:val="00F821BF"/>
    <w:rsid w:val="00F853FB"/>
    <w:rsid w:val="00FA4FF9"/>
    <w:rsid w:val="00FB3C62"/>
    <w:rsid w:val="00FB6FEC"/>
    <w:rsid w:val="00FC3853"/>
    <w:rsid w:val="00FC53DE"/>
    <w:rsid w:val="00FC629F"/>
    <w:rsid w:val="00FC74F1"/>
    <w:rsid w:val="00FC7652"/>
    <w:rsid w:val="00FD0D17"/>
    <w:rsid w:val="00FD2192"/>
    <w:rsid w:val="00FD7498"/>
    <w:rsid w:val="00FD7838"/>
    <w:rsid w:val="00FD7E55"/>
    <w:rsid w:val="00FE1360"/>
    <w:rsid w:val="00FE497C"/>
    <w:rsid w:val="00FE70B2"/>
    <w:rsid w:val="00FE7398"/>
    <w:rsid w:val="67EDDCDC"/>
    <w:rsid w:val="77BF685B"/>
    <w:rsid w:val="7FF75259"/>
    <w:rsid w:val="7FFFF2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DBB247C"/>
  <w15:docId w15:val="{6CCFEF80-C751-457E-90FA-338341E1D6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0" w:qFormat="1"/>
    <w:lsdException w:name="Emphasis" w:uiPriority="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宋体" w:hAnsi="宋体" w:cs="宋体"/>
      <w:sz w:val="24"/>
      <w:szCs w:val="24"/>
    </w:rPr>
  </w:style>
  <w:style w:type="paragraph" w:styleId="1">
    <w:name w:val="heading 1"/>
    <w:basedOn w:val="a"/>
    <w:next w:val="a"/>
    <w:qFormat/>
    <w:pPr>
      <w:spacing w:before="100" w:beforeAutospacing="1" w:after="100" w:afterAutospacing="1"/>
      <w:outlineLvl w:val="0"/>
    </w:pPr>
    <w:rPr>
      <w:rFonts w:cs="Times New Roman"/>
      <w:b/>
      <w:kern w:val="36"/>
      <w:sz w:val="4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style>
  <w:style w:type="paragraph" w:styleId="a5">
    <w:name w:val="Body Text Indent"/>
    <w:basedOn w:val="a"/>
    <w:qFormat/>
    <w:pPr>
      <w:autoSpaceDE w:val="0"/>
      <w:autoSpaceDN w:val="0"/>
      <w:adjustRightInd w:val="0"/>
      <w:spacing w:line="240" w:lineRule="atLeast"/>
      <w:ind w:left="2160"/>
    </w:pPr>
    <w:rPr>
      <w:rFonts w:ascii="Arial" w:hAnsi="Arial" w:cs="Times New Roman"/>
      <w:color w:val="000000"/>
      <w:szCs w:val="20"/>
      <w:lang w:eastAsia="en-US"/>
    </w:rPr>
  </w:style>
  <w:style w:type="paragraph" w:styleId="a6">
    <w:name w:val="Plain Text"/>
    <w:basedOn w:val="a"/>
    <w:qFormat/>
    <w:rPr>
      <w:rFonts w:ascii="Arial" w:hAnsi="Arial" w:cs="Times New Roman"/>
      <w:sz w:val="18"/>
      <w:szCs w:val="20"/>
    </w:rPr>
  </w:style>
  <w:style w:type="paragraph" w:styleId="a7">
    <w:name w:val="Balloon Text"/>
    <w:basedOn w:val="a"/>
    <w:link w:val="a8"/>
    <w:uiPriority w:val="99"/>
    <w:semiHidden/>
    <w:unhideWhenUsed/>
    <w:qFormat/>
    <w:rPr>
      <w:sz w:val="18"/>
      <w:szCs w:val="18"/>
    </w:rPr>
  </w:style>
  <w:style w:type="paragraph" w:styleId="a9">
    <w:name w:val="footer"/>
    <w:basedOn w:val="a"/>
    <w:qFormat/>
    <w:pPr>
      <w:widowControl w:val="0"/>
      <w:tabs>
        <w:tab w:val="center" w:pos="4153"/>
        <w:tab w:val="right" w:pos="8306"/>
      </w:tabs>
      <w:snapToGrid w:val="0"/>
    </w:pPr>
    <w:rPr>
      <w:rFonts w:ascii="Times New Roman" w:hAnsi="Times New Roman" w:cs="Times New Roman"/>
      <w:kern w:val="2"/>
      <w:sz w:val="18"/>
      <w:szCs w:val="20"/>
    </w:rPr>
  </w:style>
  <w:style w:type="paragraph" w:styleId="aa">
    <w:name w:val="header"/>
    <w:basedOn w:val="a"/>
    <w:qFormat/>
    <w:pPr>
      <w:widowControl w:val="0"/>
      <w:pBdr>
        <w:bottom w:val="single" w:sz="6" w:space="1" w:color="auto"/>
      </w:pBdr>
      <w:tabs>
        <w:tab w:val="center" w:pos="4153"/>
        <w:tab w:val="right" w:pos="8306"/>
      </w:tabs>
      <w:snapToGrid w:val="0"/>
      <w:jc w:val="center"/>
    </w:pPr>
    <w:rPr>
      <w:rFonts w:ascii="Times New Roman" w:hAnsi="Times New Roman" w:cs="Times New Roman"/>
      <w:kern w:val="2"/>
      <w:sz w:val="18"/>
      <w:szCs w:val="20"/>
    </w:rPr>
  </w:style>
  <w:style w:type="paragraph" w:styleId="ab">
    <w:name w:val="Normal (Web)"/>
    <w:basedOn w:val="a"/>
    <w:qFormat/>
    <w:pPr>
      <w:spacing w:before="100" w:beforeAutospacing="1" w:after="100" w:afterAutospacing="1"/>
    </w:pPr>
    <w:rPr>
      <w:rFonts w:cs="Times New Roman"/>
      <w:szCs w:val="20"/>
    </w:rPr>
  </w:style>
  <w:style w:type="paragraph" w:styleId="ac">
    <w:name w:val="Title"/>
    <w:basedOn w:val="a"/>
    <w:link w:val="ad"/>
    <w:qFormat/>
    <w:pPr>
      <w:jc w:val="center"/>
    </w:pPr>
    <w:rPr>
      <w:rFonts w:ascii="Times New Roman" w:hAnsi="Times New Roman" w:cs="Times New Roman"/>
      <w:b/>
      <w:kern w:val="2"/>
      <w:sz w:val="28"/>
      <w:szCs w:val="20"/>
      <w:lang w:eastAsia="en-US"/>
    </w:rPr>
  </w:style>
  <w:style w:type="paragraph" w:styleId="ae">
    <w:name w:val="annotation subject"/>
    <w:basedOn w:val="a3"/>
    <w:next w:val="a3"/>
    <w:link w:val="af"/>
    <w:uiPriority w:val="99"/>
    <w:semiHidden/>
    <w:unhideWhenUsed/>
    <w:qFormat/>
    <w:rPr>
      <w:b/>
      <w:bCs/>
    </w:rPr>
  </w:style>
  <w:style w:type="table" w:styleId="af0">
    <w:name w:val="Table Grid"/>
    <w:basedOn w:val="a1"/>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f1">
    <w:name w:val="Strong"/>
    <w:basedOn w:val="a0"/>
    <w:qFormat/>
    <w:rPr>
      <w:b/>
    </w:rPr>
  </w:style>
  <w:style w:type="character" w:styleId="af2">
    <w:name w:val="page number"/>
    <w:basedOn w:val="a0"/>
    <w:qFormat/>
  </w:style>
  <w:style w:type="character" w:styleId="af3">
    <w:name w:val="Emphasis"/>
    <w:basedOn w:val="a0"/>
    <w:qFormat/>
    <w:rPr>
      <w:i/>
    </w:rPr>
  </w:style>
  <w:style w:type="character" w:styleId="af4">
    <w:name w:val="Hyperlink"/>
    <w:basedOn w:val="a0"/>
    <w:qFormat/>
    <w:rPr>
      <w:color w:val="0000FF"/>
      <w:u w:val="single"/>
    </w:rPr>
  </w:style>
  <w:style w:type="character" w:styleId="af5">
    <w:name w:val="annotation reference"/>
    <w:basedOn w:val="a0"/>
    <w:uiPriority w:val="99"/>
    <w:semiHidden/>
    <w:unhideWhenUsed/>
    <w:qFormat/>
    <w:rPr>
      <w:sz w:val="21"/>
      <w:szCs w:val="21"/>
    </w:rPr>
  </w:style>
  <w:style w:type="character" w:customStyle="1" w:styleId="ad">
    <w:name w:val="标题 字符"/>
    <w:basedOn w:val="a0"/>
    <w:link w:val="ac"/>
    <w:qFormat/>
    <w:rPr>
      <w:b/>
      <w:sz w:val="28"/>
      <w:lang w:eastAsia="en-US"/>
    </w:rPr>
  </w:style>
  <w:style w:type="character" w:customStyle="1" w:styleId="bottom1">
    <w:name w:val="bottom1"/>
    <w:basedOn w:val="a0"/>
    <w:qFormat/>
    <w:rPr>
      <w:color w:val="6E6E6E"/>
    </w:rPr>
  </w:style>
  <w:style w:type="character" w:customStyle="1" w:styleId="apple-converted-space">
    <w:name w:val="apple-converted-space"/>
    <w:basedOn w:val="a0"/>
    <w:qFormat/>
  </w:style>
  <w:style w:type="character" w:customStyle="1" w:styleId="apple-style-span">
    <w:name w:val="apple-style-span"/>
    <w:basedOn w:val="a0"/>
    <w:qFormat/>
  </w:style>
  <w:style w:type="paragraph" w:styleId="af6">
    <w:name w:val="List Paragraph"/>
    <w:basedOn w:val="a"/>
    <w:uiPriority w:val="34"/>
    <w:qFormat/>
    <w:pPr>
      <w:widowControl w:val="0"/>
      <w:ind w:firstLineChars="200" w:firstLine="420"/>
      <w:jc w:val="both"/>
    </w:pPr>
    <w:rPr>
      <w:rFonts w:ascii="Calibri" w:hAnsi="Calibri" w:cs="Times New Roman"/>
      <w:kern w:val="2"/>
      <w:sz w:val="21"/>
      <w:szCs w:val="20"/>
    </w:rPr>
  </w:style>
  <w:style w:type="paragraph" w:customStyle="1" w:styleId="p0">
    <w:name w:val="p0"/>
    <w:basedOn w:val="a"/>
    <w:qFormat/>
    <w:pPr>
      <w:jc w:val="both"/>
    </w:pPr>
    <w:rPr>
      <w:rFonts w:ascii="Times New Roman" w:hAnsi="Times New Roman" w:cs="Times New Roman"/>
      <w:sz w:val="21"/>
      <w:szCs w:val="20"/>
    </w:rPr>
  </w:style>
  <w:style w:type="paragraph" w:customStyle="1" w:styleId="css">
    <w:name w:val="css"/>
    <w:basedOn w:val="a"/>
    <w:qFormat/>
    <w:pPr>
      <w:spacing w:before="100" w:beforeAutospacing="1" w:after="100" w:afterAutospacing="1"/>
    </w:pPr>
    <w:rPr>
      <w:rFonts w:cs="Times New Roman"/>
      <w:color w:val="0F0000"/>
      <w:sz w:val="18"/>
      <w:szCs w:val="20"/>
    </w:rPr>
  </w:style>
  <w:style w:type="paragraph" w:customStyle="1" w:styleId="af7">
    <w:name w:val="清單段落"/>
    <w:basedOn w:val="a"/>
    <w:qFormat/>
    <w:pPr>
      <w:widowControl w:val="0"/>
      <w:ind w:left="720"/>
      <w:jc w:val="both"/>
    </w:pPr>
    <w:rPr>
      <w:rFonts w:ascii="Times New Roman" w:hAnsi="Times New Roman" w:cs="Times New Roman"/>
      <w:kern w:val="2"/>
      <w:sz w:val="21"/>
      <w:szCs w:val="20"/>
    </w:rPr>
  </w:style>
  <w:style w:type="character" w:customStyle="1" w:styleId="a8">
    <w:name w:val="批注框文本 字符"/>
    <w:basedOn w:val="a0"/>
    <w:link w:val="a7"/>
    <w:uiPriority w:val="99"/>
    <w:semiHidden/>
    <w:qFormat/>
    <w:rPr>
      <w:kern w:val="2"/>
      <w:sz w:val="18"/>
      <w:szCs w:val="18"/>
    </w:rPr>
  </w:style>
  <w:style w:type="character" w:customStyle="1" w:styleId="a4">
    <w:name w:val="批注文字 字符"/>
    <w:basedOn w:val="a0"/>
    <w:link w:val="a3"/>
    <w:uiPriority w:val="99"/>
    <w:semiHidden/>
    <w:qFormat/>
    <w:rPr>
      <w:rFonts w:ascii="宋体" w:hAnsi="宋体" w:cs="宋体"/>
      <w:sz w:val="24"/>
      <w:szCs w:val="24"/>
    </w:rPr>
  </w:style>
  <w:style w:type="character" w:customStyle="1" w:styleId="af">
    <w:name w:val="批注主题 字符"/>
    <w:basedOn w:val="a4"/>
    <w:link w:val="ae"/>
    <w:uiPriority w:val="99"/>
    <w:semiHidden/>
    <w:qFormat/>
    <w:rPr>
      <w:rFonts w:ascii="宋体" w:hAnsi="宋体" w:cs="宋体"/>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6</Pages>
  <Words>374</Words>
  <Characters>2136</Characters>
  <Application>Microsoft Office Word</Application>
  <DocSecurity>0</DocSecurity>
  <Lines>17</Lines>
  <Paragraphs>5</Paragraphs>
  <ScaleCrop>false</ScaleCrop>
  <Company>WWW.YlmF.CoM</Company>
  <LinksUpToDate>false</LinksUpToDate>
  <CharactersWithSpaces>2505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雨林木风</dc:creator>
  <cp:lastModifiedBy>bkut666@163.com</cp:lastModifiedBy>
  <cp:revision>61</cp:revision>
  <cp:lastPrinted>2012-10-12T08:46:00Z</cp:lastPrinted>
  <dcterms:created xsi:type="dcterms:W3CDTF">2015-11-24T07:28:00Z</dcterms:created>
  <dcterms:modified xsi:type="dcterms:W3CDTF">2023-02-17T09:50:00Z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2052-5.1.1.7662</vt:lpwstr>
  </property>
  <property fmtid="{D5CDD505-2E9C-101B-9397-08002B2CF9AE}" pid="3" name="ICV">
    <vt:lpwstr>7B252ED2FF52022725DEE4637CD9603B</vt:lpwstr>
  </property>
</Properties>
</file>