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AE14CE" w14:textId="77777777" w:rsidR="00B00D0C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美图×中国移动云盘，战略合作项目</w:t>
      </w:r>
    </w:p>
    <w:p w14:paraId="0F612D3B" w14:textId="77777777" w:rsidR="00B00D0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：中国移动云盘</w:t>
      </w:r>
    </w:p>
    <w:p w14:paraId="1E10F6CB" w14:textId="77777777" w:rsidR="00B00D0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：通讯储存</w:t>
      </w:r>
    </w:p>
    <w:p w14:paraId="0BD892BB" w14:textId="77777777" w:rsidR="00B00D0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：2022.10.01-12.31</w:t>
      </w:r>
    </w:p>
    <w:p w14:paraId="27E1ED11" w14:textId="5A2CBC2C" w:rsidR="00B00D0C" w:rsidRPr="00F25268" w:rsidRDefault="00000000" w:rsidP="00F25268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F25268">
        <w:rPr>
          <w:rFonts w:ascii="微软雅黑" w:eastAsia="微软雅黑" w:hAnsi="微软雅黑" w:hint="eastAsia"/>
          <w:sz w:val="21"/>
          <w:szCs w:val="21"/>
        </w:rPr>
        <w:t>移动营销类</w:t>
      </w:r>
    </w:p>
    <w:p w14:paraId="2150713B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614A5EC" w14:textId="77777777" w:rsidR="00B00D0C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行业背景：</w:t>
      </w:r>
    </w:p>
    <w:p w14:paraId="616D315E" w14:textId="013BBC07" w:rsidR="00B00D0C" w:rsidRDefault="00000000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随着人们对数字信息的存储与需求日益增加，个人云端存储的网盘成为多数人的刚需。中国庞大的网民规模为个人网盘行业的发展提供了基础。</w:t>
      </w:r>
    </w:p>
    <w:p w14:paraId="350BD112" w14:textId="77777777" w:rsidR="00B00D0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而在个人网盘品牌认知度方面，百度网盘以（76.9%）的品牌认知度位列第一。其次为360安全网盘、阿里网盘、腾讯微云、和彩云（即中国移动云盘）。如何进一步提升市场占有率？成为中国移动云盘接下来的发展重点。 </w:t>
      </w:r>
    </w:p>
    <w:p w14:paraId="21607064" w14:textId="77777777" w:rsidR="00B00D0C" w:rsidRDefault="00000000">
      <w:pPr>
        <w:textAlignment w:val="baseline"/>
      </w:pPr>
      <w:r>
        <w:rPr>
          <w:noProof/>
        </w:rPr>
        <w:drawing>
          <wp:inline distT="0" distB="0" distL="114300" distR="114300" wp14:anchorId="1E8D4309" wp14:editId="2C5169E4">
            <wp:extent cx="5719445" cy="3690620"/>
            <wp:effectExtent l="9525" t="9525" r="1143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690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C45F6F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平台背景：</w:t>
      </w:r>
    </w:p>
    <w:p w14:paraId="078DD428" w14:textId="77777777" w:rsidR="00B00D0C" w:rsidRPr="00F2526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2526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美图作为一家以“美”为核心的科技公司，月活跃用户数达</w:t>
      </w:r>
      <w:r w:rsidRPr="00F2526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2.409亿</w:t>
      </w:r>
      <w:r w:rsidRPr="00F2526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，女性用户占比</w:t>
      </w:r>
      <w:r w:rsidRPr="00F2526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83%</w:t>
      </w:r>
      <w:r w:rsidRPr="00F2526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，18-34岁用户占比超</w:t>
      </w:r>
      <w:r w:rsidRPr="00F2526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75%</w:t>
      </w:r>
      <w:r w:rsidRPr="00F2526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，聚集了海量年轻且具备高消费能力的用户群体。</w:t>
      </w:r>
      <w:r w:rsidRPr="00F25268">
        <w:rPr>
          <w:rFonts w:ascii="微软雅黑" w:eastAsia="微软雅黑" w:hAnsi="微软雅黑"/>
          <w:color w:val="000000" w:themeColor="text1"/>
          <w:sz w:val="21"/>
          <w:szCs w:val="21"/>
        </w:rPr>
        <w:t>美图作为年轻人必备的头部影像平台，在日常生活的方方面面深度洞察年轻人影像拍摄需求，力图以影像黑科技及轻互动玩法不断赋能影像创意，层层影响</w:t>
      </w:r>
      <w:r w:rsidRPr="00F2526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年轻人生活</w:t>
      </w:r>
      <w:r w:rsidRPr="00F25268">
        <w:rPr>
          <w:rFonts w:ascii="微软雅黑" w:eastAsia="微软雅黑" w:hAnsi="微软雅黑"/>
          <w:color w:val="000000" w:themeColor="text1"/>
          <w:sz w:val="21"/>
          <w:szCs w:val="21"/>
        </w:rPr>
        <w:t>及</w:t>
      </w:r>
      <w:r w:rsidRPr="00F2526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消费态度</w:t>
      </w:r>
      <w:r w:rsidRPr="00F25268"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0A28799D" w14:textId="74877CA4" w:rsidR="00B00D0C" w:rsidRDefault="00000000" w:rsidP="00F25268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4A581D74" wp14:editId="316ECBE0">
            <wp:extent cx="5718810" cy="3194050"/>
            <wp:effectExtent l="9525" t="9525" r="1206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194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CE3308" w14:textId="77777777" w:rsidR="00B00D0C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人群背景：</w:t>
      </w:r>
    </w:p>
    <w:p w14:paraId="66760297" w14:textId="0CC58DA7" w:rsidR="00B00D0C" w:rsidRDefault="00000000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iCloud内存不足，每次调用图片都要等10秒？一场局出图近百张，批量修图后内存告急？网盘限速、扩容需要VIP，每月花钱存照片？</w:t>
      </w:r>
    </w:p>
    <w:p w14:paraId="4C2E57FD" w14:textId="11D7ECB4" w:rsidR="00B00D0C" w:rsidRDefault="00000000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如今，朋友聚会、举家出行，都少不了用镜头记录精彩时刻。但不管是随意抓拍，还是精工修图，在保存的那一刻收到内存不足的提示，着实让人抓狂。</w:t>
      </w:r>
      <w:r>
        <w:rPr>
          <w:rFonts w:ascii="微软雅黑" w:eastAsia="微软雅黑" w:hAnsi="微软雅黑" w:hint="eastAsia"/>
          <w:sz w:val="21"/>
          <w:szCs w:val="21"/>
        </w:rPr>
        <w:t>当代年轻人手机空间普遍不足，特别是在拍照修图过程中，更是令人抓狂。</w:t>
      </w:r>
    </w:p>
    <w:p w14:paraId="28F26DE3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76E634C" w14:textId="77777777" w:rsidR="00B00D0C" w:rsidRPr="00F2526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2526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从女性用户拍照修图入手，在美颜相机拍修原生链路，建立用户存储使用习惯，增加中国移动网盘</w:t>
      </w:r>
      <w:r w:rsidRPr="00F2526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市场占有率</w:t>
      </w:r>
      <w:r w:rsidRPr="00F25268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2F665E63" w14:textId="23A06F3D" w:rsidR="00B00D0C" w:rsidRPr="00F2526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F2526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为让用户可以轻松无限畅拍，无惧内存不足的困扰，美颜相机与中国移动云盘达成深度战略合作，切中美颜相机用户拍照、修图后，内存不足、隐私安全难以保障等痛点，为用户提供</w:t>
      </w:r>
      <w:r w:rsidRPr="00F2526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一站式拍修后链路技术保障</w:t>
      </w:r>
      <w:r w:rsidRPr="00F2526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，让玩摄不再受限于手机内存，想拍多少，就存多少。</w:t>
      </w:r>
    </w:p>
    <w:p w14:paraId="053FB9DC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8C9E1BE" w14:textId="77777777" w:rsidR="00B00D0C" w:rsidRPr="00F2526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F2526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策略：</w:t>
      </w:r>
    </w:p>
    <w:p w14:paraId="73E63865" w14:textId="77777777" w:rsidR="00B00D0C" w:rsidRPr="00F2526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F2526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美颜相机拍修原生路径，多点位智联云盘刚需场景</w:t>
      </w:r>
    </w:p>
    <w:p w14:paraId="620E7CFD" w14:textId="77777777" w:rsidR="00B00D0C" w:rsidRPr="00F2526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2526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美图影像处理场景（拍照、修图、个人主页固定点位）融入中移云储存功能，为中国移动云盘提供影像存储的高需场景及人群。</w:t>
      </w:r>
    </w:p>
    <w:p w14:paraId="60DDF151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lastRenderedPageBreak/>
        <w:drawing>
          <wp:inline distT="0" distB="0" distL="114300" distR="114300" wp14:anchorId="029016F6" wp14:editId="6CCD92E3">
            <wp:extent cx="5716270" cy="1983105"/>
            <wp:effectExtent l="0" t="0" r="1143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F907C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1D6B9A4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一、</w:t>
      </w:r>
      <w:r>
        <w:rPr>
          <w:rFonts w:ascii="微软雅黑" w:eastAsia="微软雅黑" w:hAnsi="微软雅黑"/>
          <w:b/>
          <w:bCs/>
          <w:sz w:val="21"/>
          <w:szCs w:val="21"/>
        </w:rPr>
        <w:t>拍修存一体化，多点位一键闪存</w:t>
      </w:r>
    </w:p>
    <w:p w14:paraId="059CA532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为方便用户畅快使用中国移动云盘存储功能，本次活动在美颜相机拍照和修图的原生后链路设置专属点位，助力用户一键闪存。</w:t>
      </w:r>
    </w:p>
    <w:p w14:paraId="657A0FC2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用户在美颜相机拍照、修图后，即可在保存页选择“照片备份”和“备份云盘”功能，全链路打通拍修存，实现一键闪存。同时，在美颜相机-我，也设置有中国移动云盘专属点位，随时随地助力用户轻松上传存档。</w:t>
      </w:r>
    </w:p>
    <w:p w14:paraId="16BB5FD8" w14:textId="77777777" w:rsidR="00B00D0C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588FF29" wp14:editId="13B199A5">
            <wp:extent cx="4491990" cy="363410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89732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二、产品+运营双轮优化驱动，高效迭代反哺交付</w:t>
      </w:r>
    </w:p>
    <w:p w14:paraId="3AAD15B5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美图及时根据项目监控情况，分析症结并推出相应优化措施，实时完善数据交付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D26919B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在运营端，通过内容宣发支持，在网媒及达人种草等渠道不断发力，扩大传播范围；同时洞察都安卓端的转化优势，进一步针对安卓端进行精准投放。</w:t>
      </w:r>
    </w:p>
    <w:p w14:paraId="6BAC9A68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1F6008F0" wp14:editId="4243A94B">
            <wp:extent cx="5713095" cy="22631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C8356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在产品层，优化授权页呈现，提高用户授权意愿；同时，以小气泡引导等方式，提高用户互动率，增加跳转沉淀。</w:t>
      </w:r>
    </w:p>
    <w:p w14:paraId="10376851" w14:textId="77777777" w:rsidR="00B00D0C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38C26E60" wp14:editId="16112155">
            <wp:extent cx="2628900" cy="1866900"/>
            <wp:effectExtent l="9525" t="9525" r="1587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A99862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三、便捷使用，</w:t>
      </w:r>
      <w:r>
        <w:rPr>
          <w:rFonts w:ascii="微软雅黑" w:eastAsia="微软雅黑" w:hAnsi="微软雅黑"/>
          <w:b/>
          <w:bCs/>
          <w:sz w:val="21"/>
          <w:szCs w:val="21"/>
        </w:rPr>
        <w:t>不下软件、不限速、免流量，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全面优化用户体验</w:t>
      </w:r>
    </w:p>
    <w:p w14:paraId="5D47C0D7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本次活动不仅满足多种拍修路径的一键闪存，用户使用中国移动云盘还不需单独下载软件，只需在微信端进行小程序授权，即可开启使用。</w:t>
      </w:r>
    </w:p>
    <w:p w14:paraId="23178C79" w14:textId="54BB2972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且上传下载不限速，与美颜相机互相打通后，一键存储效率飞速。另外，中国移动用户还可以享受免流量备份的福利，速度快又省流量，可谓爱美持家小能手的必备功能！</w:t>
      </w:r>
    </w:p>
    <w:p w14:paraId="5974C92F" w14:textId="77777777" w:rsidR="00B00D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056F7FF" w14:textId="77777777" w:rsidR="00B00D0C" w:rsidRPr="00F25268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F2526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在美图的不断优化下</w:t>
      </w:r>
      <w:r w:rsidRPr="00F2526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用户点击率高达千万</w:t>
      </w:r>
      <w:r w:rsidRPr="00F2526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，超出预期1.17倍，为品牌带来数</w:t>
      </w:r>
      <w:r w:rsidRPr="00F2526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18.4万新增用户。</w:t>
      </w:r>
    </w:p>
    <w:p w14:paraId="5374EF5E" w14:textId="77777777" w:rsidR="00B00D0C" w:rsidRPr="00F25268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2526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美图额外传播加持，安排20家权威媒体报道+50位达人内容分发进行传播，助力品牌释放长尾及破圈效应，在品宣和种草两大端口齐升级。</w:t>
      </w:r>
    </w:p>
    <w:p w14:paraId="480FBB32" w14:textId="77777777" w:rsidR="00B00D0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2A388628" wp14:editId="557F82EC">
            <wp:extent cx="5713095" cy="2219325"/>
            <wp:effectExtent l="0" t="0" r="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0D0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D26EC" w14:textId="77777777" w:rsidR="00C2722A" w:rsidRDefault="00C2722A">
      <w:r>
        <w:separator/>
      </w:r>
    </w:p>
  </w:endnote>
  <w:endnote w:type="continuationSeparator" w:id="0">
    <w:p w14:paraId="67A9D7B5" w14:textId="77777777" w:rsidR="00C2722A" w:rsidRDefault="00C27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E5A15" w14:textId="77777777" w:rsidR="00B00D0C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312D835" w14:textId="77777777" w:rsidR="00B00D0C" w:rsidRDefault="00B00D0C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5591" w14:textId="77777777" w:rsidR="00B00D0C" w:rsidRDefault="00B00D0C">
    <w:pPr>
      <w:pStyle w:val="a9"/>
      <w:framePr w:wrap="around" w:vAnchor="text" w:hAnchor="margin" w:xAlign="right" w:y="1"/>
      <w:rPr>
        <w:rStyle w:val="af2"/>
      </w:rPr>
    </w:pPr>
  </w:p>
  <w:p w14:paraId="2F366BC7" w14:textId="77777777" w:rsidR="00B00D0C" w:rsidRDefault="00B00D0C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4FD7F" w14:textId="77777777" w:rsidR="00B00D0C" w:rsidRDefault="00B00D0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E8BDE" w14:textId="77777777" w:rsidR="00C2722A" w:rsidRDefault="00C2722A">
      <w:r>
        <w:separator/>
      </w:r>
    </w:p>
  </w:footnote>
  <w:footnote w:type="continuationSeparator" w:id="0">
    <w:p w14:paraId="1A5AFDD9" w14:textId="77777777" w:rsidR="00C2722A" w:rsidRDefault="00C27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19B31" w14:textId="77777777" w:rsidR="00B00D0C" w:rsidRDefault="00B00D0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A3F7C" w14:textId="77777777" w:rsidR="00B00D0C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F8A4053" wp14:editId="25D2972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37FBA" w14:textId="77777777" w:rsidR="00B00D0C" w:rsidRDefault="00B00D0C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dmMzBhNzgxYjA5NTg3YWQ4YWI1ZDY5N2ZiN2JjNz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0D0C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2A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5268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746673E"/>
    <w:rsid w:val="1CA31DA1"/>
    <w:rsid w:val="1CE46E2A"/>
    <w:rsid w:val="3A3260AD"/>
    <w:rsid w:val="3D7E6F21"/>
    <w:rsid w:val="43EC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214024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225</Words>
  <Characters>1284</Characters>
  <Application>Microsoft Office Word</Application>
  <DocSecurity>0</DocSecurity>
  <Lines>10</Lines>
  <Paragraphs>3</Paragraphs>
  <ScaleCrop>false</ScaleCrop>
  <Company>WWW.YlmF.CoM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2023-02-17T10:11:00Z</dcterms:created>
  <dcterms:modified xsi:type="dcterms:W3CDTF">2023-02-17T10:11:00Z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5F3B14C2A498472082005C83FD0FF0BA</vt:lpwstr>
  </property>
</Properties>
</file>