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b/>
          <w:kern w:val="0"/>
          <w:sz w:val="32"/>
          <w:szCs w:val="32"/>
          <w:lang w:val="en-US" w:eastAsia="zh-CN"/>
        </w:rPr>
        <w:t>周建修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公司职位</w:t>
      </w:r>
      <w:r>
        <w:rPr>
          <w:rFonts w:hint="eastAsia" w:ascii="微软雅黑" w:hAnsi="微软雅黑" w:eastAsia="微软雅黑"/>
        </w:rPr>
        <w:t>：</w:t>
      </w:r>
      <w:r>
        <w:rPr>
          <w:rFonts w:hint="eastAsia" w:ascii="微软雅黑" w:hAnsi="微软雅黑" w:eastAsia="微软雅黑"/>
          <w:lang w:val="en-US" w:eastAsia="zh-CN"/>
        </w:rPr>
        <w:t>道有道科技集团股份公司创始人兼董事长</w:t>
      </w:r>
    </w:p>
    <w:p>
      <w:pPr>
        <w:textAlignment w:val="baseline"/>
        <w:rPr>
          <w:rFonts w:ascii="微软雅黑" w:hAnsi="微软雅黑" w:eastAsia="微软雅黑"/>
          <w:color w:val="FF0000"/>
        </w:rPr>
      </w:pPr>
      <w:r>
        <w:rPr>
          <w:rFonts w:hint="eastAsia" w:ascii="微软雅黑" w:hAnsi="微软雅黑" w:eastAsia="微软雅黑"/>
          <w:b/>
        </w:rPr>
        <w:t>参选类别</w:t>
      </w:r>
      <w:r>
        <w:rPr>
          <w:rFonts w:hint="eastAsia" w:ascii="微软雅黑" w:hAnsi="微软雅黑" w:eastAsia="微软雅黑"/>
        </w:rPr>
        <w:t>：</w:t>
      </w:r>
      <w:r>
        <w:rPr>
          <w:rFonts w:hint="eastAsia" w:ascii="微软雅黑" w:hAnsi="微软雅黑" w:eastAsia="微软雅黑"/>
          <w:lang w:val="en-US" w:eastAsia="zh-CN"/>
        </w:rPr>
        <w:t>年度数字营销影响力人物</w:t>
      </w:r>
    </w:p>
    <w:p>
      <w:pPr>
        <w:widowControl/>
        <w:spacing w:before="100" w:beforeAutospacing="1" w:after="100" w:afterAutospacing="1"/>
        <w:jc w:val="left"/>
        <w:textAlignment w:val="baseline"/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人物简介</w:t>
      </w:r>
    </w:p>
    <w:p>
      <w:pPr>
        <w:widowControl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  <w:lang w:eastAsia="zh-CN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  <w:lang w:eastAsia="zh-CN"/>
        </w:rPr>
        <w:drawing>
          <wp:inline distT="0" distB="0" distL="114300" distR="114300">
            <wp:extent cx="3283585" cy="4925060"/>
            <wp:effectExtent l="0" t="0" r="8255" b="1270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492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  <w:lang w:eastAsia="zh-CN"/>
        </w:rPr>
      </w:pPr>
      <w:r>
        <w:rPr>
          <w:rFonts w:hint="eastAsia" w:ascii="微软雅黑" w:hAnsi="微软雅黑" w:eastAsia="微软雅黑"/>
          <w:lang w:val="en-US" w:eastAsia="zh-CN"/>
        </w:rPr>
        <w:t>道有道科技集团股份公司创始人兼董事长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数字营销领域杰出贡献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打造效果营销领域的RPA+AI数字新基建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由周建修先生牵头研发的以RPA+AI为技术内核的哪吒™，聚合了巨量引擎、腾讯广点通等Marketing API接口，集合了智能投放、素材数字化、智能监测及优化、智能报表等系统功能，在“工作流效力”“跨部门协同力”“人员能效”“数据分析力”“广告效果力”等方面为行业友商和众多广告主提供了大倍数增长营销服务效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通过基于先进数字技术构建的新基建红利场，使道有道服务的4000+客户实现了业务流程自动化、数字化、智能化。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从2007年至今，携企业共申请软件著作权130多项，其中，比较有代表性的如下：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instrText xml:space="preserve">INCLUDEPICTURE \d "https://agency.adtchina.cn/prod-dmaaApi/profile/upload/2022/10/12/image_20221012181110A058.png"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203190" cy="1632585"/>
            <wp:effectExtent l="0" t="0" r="8890" b="133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319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sz w:val="21"/>
          <w:szCs w:val="21"/>
        </w:rPr>
      </w:pPr>
      <w:r>
        <w:rPr>
          <w:rFonts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目前，周建修先生打造了一只更具战斗力和创意力的百人技术、运营团队，</w:t>
      </w:r>
      <w:r>
        <w:rPr>
          <w:rFonts w:hint="eastAsia" w:ascii="微软雅黑" w:hAnsi="微软雅黑" w:eastAsia="微软雅黑" w:cs="微软雅黑"/>
          <w:color w:val="1F2329"/>
          <w:kern w:val="0"/>
          <w:sz w:val="21"/>
          <w:szCs w:val="21"/>
          <w:lang w:val="en-US" w:eastAsia="zh-CN" w:bidi="ar"/>
        </w:rPr>
        <w:t>通过策略迭代、技术创新、服务升级推动业务向数字化综合服务迈进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，不断创造更好的效果，满足广告主的需求。目前，道有道已为包含</w:t>
      </w:r>
      <w:r>
        <w:rPr>
          <w:rFonts w:hint="eastAsia" w:ascii="微软雅黑" w:hAnsi="微软雅黑" w:eastAsia="微软雅黑" w:cs="微软雅黑"/>
          <w:color w:val="1F2329"/>
          <w:kern w:val="0"/>
          <w:sz w:val="21"/>
          <w:szCs w:val="21"/>
          <w:lang w:val="en-US" w:eastAsia="zh-CN" w:bidi="ar"/>
        </w:rPr>
        <w:t>宝马、爱空间、红星美凯龙、保利、伯爵旅拍等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4000+企业提供了数字营销服务。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近几年，在周建修先生的带领下，道有道在</w:t>
      </w:r>
      <w:r>
        <w:rPr>
          <w:rFonts w:hint="eastAsia" w:ascii="微软雅黑" w:hAnsi="微软雅黑" w:eastAsia="微软雅黑" w:cs="微软雅黑"/>
          <w:color w:val="002060"/>
          <w:kern w:val="0"/>
          <w:sz w:val="21"/>
          <w:szCs w:val="21"/>
          <w:lang w:val="en-US" w:eastAsia="zh-CN" w:bidi="ar"/>
        </w:rPr>
        <w:t>数字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营销领域以愈加磅礴的生命力和影响力获得了众多荣誉：2017年荣获大数据·移动营销节暨第四届移动营销“金坐标奖最佳效果广告案例”、2018年荣获ADMEN国际大奖“数字营销类实战金案奖”、2020年荣获iDigital数字营销大赏“2020年度最佳效果营销金奖”、2021年荣获IAI效果营销类铜奖、</w:t>
      </w:r>
      <w:r>
        <w:rPr>
          <w:rFonts w:hint="eastAsia" w:ascii="微软雅黑" w:hAnsi="微软雅黑" w:eastAsia="微软雅黑" w:cs="微软雅黑"/>
          <w:color w:val="1F2329"/>
          <w:kern w:val="0"/>
          <w:sz w:val="21"/>
          <w:szCs w:val="21"/>
          <w:lang w:val="en-US" w:eastAsia="zh-CN" w:bidi="ar"/>
        </w:rPr>
        <w:t>中国互联网协会“2022年W.AWARDS金网奖种草营销类金奖”、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中国广告风云榜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2021-2022 年度最佳数字营销公司，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Future LINK年度系列奖项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年度优秀数字化营销服务商、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中国国际广告节·广告主奖-媒企合作案例奖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我们相信，道有道人也将继续跟随周建修先生，在</w:t>
      </w:r>
      <w:r>
        <w:rPr>
          <w:rFonts w:hint="eastAsia" w:ascii="微软雅黑" w:hAnsi="微软雅黑" w:eastAsia="微软雅黑" w:cs="微软雅黑"/>
          <w:color w:val="002060"/>
          <w:kern w:val="0"/>
          <w:sz w:val="21"/>
          <w:szCs w:val="21"/>
          <w:lang w:val="en-US" w:eastAsia="zh-CN" w:bidi="ar"/>
        </w:rPr>
        <w:t>数字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营销领域不断创新，挑战，努力为行业发展做出更多贡献。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业界评价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三人行传媒集团股份有限公司</w:t>
      </w:r>
      <w:r>
        <w:rPr>
          <w:rFonts w:hint="eastAsia" w:ascii="微软雅黑" w:hAnsi="微软雅黑" w:eastAsia="微软雅黑" w:cs="微软雅黑"/>
          <w:b/>
          <w:color w:val="000000"/>
          <w:szCs w:val="21"/>
          <w:lang w:eastAsia="zh-CN"/>
        </w:rPr>
        <w:t>——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董事长兼总经理 钱俊东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我与周建修相识相知十余年，在创业路上相互鼓舞。我在他身上看到了新时代中国企业家的宝贵品质：对机会警觉的敏锐性，坚 强的毅力与耐心，以及持续且有效的学习。这确保了道有道公司多年来一直能够在行业内披荆斩棘，并成为了以数字创意引领用 户增长行业发展的领军者。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宣亚国际营销科技(北京)股份有限公司</w:t>
      </w:r>
      <w:r>
        <w:rPr>
          <w:rFonts w:hint="eastAsia" w:ascii="微软雅黑" w:hAnsi="微软雅黑" w:eastAsia="微软雅黑" w:cs="微软雅黑"/>
          <w:b/>
          <w:color w:val="000000"/>
          <w:szCs w:val="21"/>
          <w:lang w:eastAsia="zh-CN"/>
        </w:rPr>
        <w:t>——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创始人张秀兵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互联网行业瞬息多变，文化创意圈又有一套自己的打法。周建修先生将二者融合，在用户增长这条赛道上跑在了前面，并且持续 的、充满激情的自我挑战，精益求精。和一些单纯追求工具理性的商人有所不同，周建修先生更加关注企业之于社会整体意义上 的价值。他这种创新精神与使命意识令我敬佩。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道有道科技集团股份公司——总经理王东辉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周建修硕士多年深耕移动营销，专注于多种商业模式与业务模式的创新探索，在实战领域与学术领域均具有极为深厚的积淀和产出。与此同时，周建修硕士积极参与移动营销产业的健康发展，积极参与移动营销产业的标准制定，从业多年来，展现出卓越的社会担当和企业领袖风采！</w:t>
      </w:r>
    </w:p>
    <w:p>
      <w:pPr>
        <w:spacing w:after="100" w:afterAutospacing="1"/>
        <w:jc w:val="left"/>
        <w:rPr>
          <w:rFonts w:ascii="微软雅黑" w:hAnsi="微软雅黑" w:eastAsia="微软雅黑"/>
          <w:color w:val="000000"/>
          <w:szCs w:val="21"/>
        </w:rPr>
      </w:pPr>
    </w:p>
    <w:p>
      <w:pPr>
        <w:spacing w:before="100" w:beforeAutospacing="1" w:after="100" w:afterAutospacing="1"/>
        <w:jc w:val="left"/>
        <w:rPr>
          <w:rFonts w:ascii="微软雅黑" w:hAnsi="微软雅黑" w:eastAsia="微软雅黑"/>
          <w:color w:val="00000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OWQ2MTZmNThmNzI0ODVlODI5NWI0YzI3YjYyZGEifQ=="/>
  </w:docVars>
  <w:rsids>
    <w:rsidRoot w:val="00172A27"/>
    <w:rsid w:val="0000069D"/>
    <w:rsid w:val="00017E22"/>
    <w:rsid w:val="00044F04"/>
    <w:rsid w:val="00047954"/>
    <w:rsid w:val="000532E1"/>
    <w:rsid w:val="00056791"/>
    <w:rsid w:val="0006079A"/>
    <w:rsid w:val="000631F9"/>
    <w:rsid w:val="00071CE5"/>
    <w:rsid w:val="00077EC5"/>
    <w:rsid w:val="0008017F"/>
    <w:rsid w:val="0008523E"/>
    <w:rsid w:val="000906B1"/>
    <w:rsid w:val="000915E6"/>
    <w:rsid w:val="00097129"/>
    <w:rsid w:val="000979A5"/>
    <w:rsid w:val="000A73C3"/>
    <w:rsid w:val="000B0AC3"/>
    <w:rsid w:val="000B5D43"/>
    <w:rsid w:val="000C6378"/>
    <w:rsid w:val="000D05FE"/>
    <w:rsid w:val="000D0AF0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27015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3321B"/>
    <w:rsid w:val="00242F41"/>
    <w:rsid w:val="00250580"/>
    <w:rsid w:val="00252186"/>
    <w:rsid w:val="00255B1F"/>
    <w:rsid w:val="002707E7"/>
    <w:rsid w:val="00270EF0"/>
    <w:rsid w:val="002712AF"/>
    <w:rsid w:val="00274F8A"/>
    <w:rsid w:val="00282252"/>
    <w:rsid w:val="00290073"/>
    <w:rsid w:val="00290500"/>
    <w:rsid w:val="002A004E"/>
    <w:rsid w:val="002B0CDA"/>
    <w:rsid w:val="002B6FFA"/>
    <w:rsid w:val="002C6E12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2E4"/>
    <w:rsid w:val="003E1D93"/>
    <w:rsid w:val="003E2E89"/>
    <w:rsid w:val="003E42EA"/>
    <w:rsid w:val="003F0CB1"/>
    <w:rsid w:val="003F1D64"/>
    <w:rsid w:val="003F2780"/>
    <w:rsid w:val="003F3BB6"/>
    <w:rsid w:val="003F3F93"/>
    <w:rsid w:val="003F410F"/>
    <w:rsid w:val="003F4BD3"/>
    <w:rsid w:val="00404490"/>
    <w:rsid w:val="00407FAE"/>
    <w:rsid w:val="004109EA"/>
    <w:rsid w:val="004139A1"/>
    <w:rsid w:val="00417062"/>
    <w:rsid w:val="00423117"/>
    <w:rsid w:val="00426569"/>
    <w:rsid w:val="00432011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2294"/>
    <w:rsid w:val="005344CB"/>
    <w:rsid w:val="00535A1F"/>
    <w:rsid w:val="005479C8"/>
    <w:rsid w:val="005504E6"/>
    <w:rsid w:val="00554164"/>
    <w:rsid w:val="0055479D"/>
    <w:rsid w:val="0056203F"/>
    <w:rsid w:val="005652CE"/>
    <w:rsid w:val="00566FD0"/>
    <w:rsid w:val="00567477"/>
    <w:rsid w:val="00573FB2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4B79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4C9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B3825"/>
    <w:rsid w:val="007C0828"/>
    <w:rsid w:val="007C3F70"/>
    <w:rsid w:val="007C4C7A"/>
    <w:rsid w:val="007D5451"/>
    <w:rsid w:val="007D76B6"/>
    <w:rsid w:val="007F6422"/>
    <w:rsid w:val="00813515"/>
    <w:rsid w:val="008159A4"/>
    <w:rsid w:val="00816209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D299E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1C4D"/>
    <w:rsid w:val="00972723"/>
    <w:rsid w:val="0097433A"/>
    <w:rsid w:val="00974F3D"/>
    <w:rsid w:val="00976F0C"/>
    <w:rsid w:val="0098226A"/>
    <w:rsid w:val="009823A9"/>
    <w:rsid w:val="00983853"/>
    <w:rsid w:val="009849FB"/>
    <w:rsid w:val="009A6939"/>
    <w:rsid w:val="009A7E78"/>
    <w:rsid w:val="009B0289"/>
    <w:rsid w:val="009B0E2C"/>
    <w:rsid w:val="009C0D2F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A13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B7FD0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86DE7"/>
    <w:rsid w:val="00B925C8"/>
    <w:rsid w:val="00B93BD6"/>
    <w:rsid w:val="00B93E3B"/>
    <w:rsid w:val="00BA0329"/>
    <w:rsid w:val="00BB0E07"/>
    <w:rsid w:val="00BB1A99"/>
    <w:rsid w:val="00BC1804"/>
    <w:rsid w:val="00BD0E7C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2FD9"/>
    <w:rsid w:val="00D63679"/>
    <w:rsid w:val="00D6725D"/>
    <w:rsid w:val="00D71A2E"/>
    <w:rsid w:val="00D731FC"/>
    <w:rsid w:val="00D8032F"/>
    <w:rsid w:val="00D80973"/>
    <w:rsid w:val="00D87D79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2E8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A69F6"/>
    <w:rsid w:val="00FB3A22"/>
    <w:rsid w:val="00FB3C62"/>
    <w:rsid w:val="00FB6FEC"/>
    <w:rsid w:val="00FC0C88"/>
    <w:rsid w:val="00FC3853"/>
    <w:rsid w:val="00FC53DE"/>
    <w:rsid w:val="00FC629F"/>
    <w:rsid w:val="00FC7652"/>
    <w:rsid w:val="00FD2192"/>
    <w:rsid w:val="00FD7838"/>
    <w:rsid w:val="00FE1360"/>
    <w:rsid w:val="00FE70B2"/>
    <w:rsid w:val="12143CD2"/>
    <w:rsid w:val="587133E0"/>
    <w:rsid w:val="5FA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uiPriority w:val="0"/>
    <w:rPr>
      <w:b/>
      <w:sz w:val="28"/>
      <w:lang w:eastAsia="en-US"/>
    </w:rPr>
  </w:style>
  <w:style w:type="character" w:customStyle="1" w:styleId="17">
    <w:name w:val="bottom1"/>
    <w:basedOn w:val="11"/>
    <w:uiPriority w:val="0"/>
    <w:rPr>
      <w:color w:val="6E6E6E"/>
    </w:rPr>
  </w:style>
  <w:style w:type="character" w:customStyle="1" w:styleId="18">
    <w:name w:val="apple-converted-space"/>
    <w:basedOn w:val="11"/>
    <w:uiPriority w:val="0"/>
  </w:style>
  <w:style w:type="character" w:customStyle="1" w:styleId="19">
    <w:name w:val="apple-style-span"/>
    <w:basedOn w:val="11"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uiPriority w:val="0"/>
    <w:pPr>
      <w:widowControl/>
    </w:pPr>
    <w:rPr>
      <w:kern w:val="0"/>
    </w:rPr>
  </w:style>
  <w:style w:type="paragraph" w:customStyle="1" w:styleId="22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652983-124E-B941-B879-9ACE5B2B27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1152</Words>
  <Characters>1239</Characters>
  <Lines>6</Lines>
  <Paragraphs>1</Paragraphs>
  <TotalTime>0</TotalTime>
  <ScaleCrop>false</ScaleCrop>
  <LinksUpToDate>false</LinksUpToDate>
  <CharactersWithSpaces>1252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2015-11-23T07:59:00Z</dcterms:created>
  <dc:creator>雨林木风</dc:creator>
  <cp:lastModifiedBy>王阳</cp:lastModifiedBy>
  <cp:lastPrinted>2013-11-12T01:54:00Z</cp:lastPrinted>
  <dcterms:modified xsi:type="dcterms:W3CDTF">2023-02-20T01:38:42Z</dcterms:modified>
  <dc:title>No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A195B631949049B391C95F94CAD6348A</vt:lpwstr>
  </property>
</Properties>
</file>