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cad6010a50e045e0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5A58626" w:rsidR="001D3F3B" w:rsidRDefault="00C43DA0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“</w:t>
      </w:r>
      <w:r w:rsidR="00BA45C8">
        <w:rPr>
          <w:rFonts w:ascii="微软雅黑" w:eastAsia="微软雅黑" w:hAnsi="微软雅黑" w:cs="Times New Roman" w:hint="eastAsia"/>
          <w:b/>
          <w:sz w:val="32"/>
          <w:szCs w:val="32"/>
        </w:rPr>
        <w:t>6</w:t>
      </w:r>
      <w:r w:rsidR="00BA45C8">
        <w:rPr>
          <w:rFonts w:ascii="微软雅黑" w:eastAsia="微软雅黑" w:hAnsi="微软雅黑" w:cs="Times New Roman"/>
          <w:b/>
          <w:sz w:val="32"/>
          <w:szCs w:val="32"/>
        </w:rPr>
        <w:t>18</w:t>
      </w:r>
      <w:r w:rsidR="00BA45C8">
        <w:rPr>
          <w:rFonts w:ascii="微软雅黑" w:eastAsia="微软雅黑" w:hAnsi="微软雅黑" w:cs="Times New Roman" w:hint="eastAsia"/>
          <w:b/>
          <w:sz w:val="32"/>
          <w:szCs w:val="32"/>
        </w:rPr>
        <w:t>，京东超市和你在一起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”营销传播</w:t>
      </w:r>
    </w:p>
    <w:p w14:paraId="0B14D8D6" w14:textId="569DC91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A45C8">
        <w:rPr>
          <w:rFonts w:ascii="微软雅黑" w:eastAsia="微软雅黑" w:hAnsi="微软雅黑" w:hint="eastAsia"/>
          <w:sz w:val="21"/>
          <w:szCs w:val="21"/>
        </w:rPr>
        <w:t>京东超市</w:t>
      </w:r>
    </w:p>
    <w:p w14:paraId="39CF38F3" w14:textId="53A3A2B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A23BF">
        <w:rPr>
          <w:rFonts w:ascii="微软雅黑" w:eastAsia="微软雅黑" w:hAnsi="微软雅黑" w:hint="eastAsia"/>
          <w:sz w:val="21"/>
          <w:szCs w:val="21"/>
        </w:rPr>
        <w:t>电子商务</w:t>
      </w:r>
    </w:p>
    <w:p w14:paraId="5DC88663" w14:textId="752E3B5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A45C8">
        <w:rPr>
          <w:rFonts w:ascii="微软雅黑" w:eastAsia="微软雅黑" w:hAnsi="微软雅黑"/>
          <w:sz w:val="21"/>
          <w:szCs w:val="21"/>
        </w:rPr>
        <w:t>2022.</w:t>
      </w:r>
      <w:r w:rsidR="004C51F9">
        <w:rPr>
          <w:rFonts w:ascii="微软雅黑" w:eastAsia="微软雅黑" w:hAnsi="微软雅黑"/>
          <w:sz w:val="21"/>
          <w:szCs w:val="21"/>
        </w:rPr>
        <w:t>0</w:t>
      </w:r>
      <w:r w:rsidR="00BA45C8" w:rsidRPr="00BA45C8">
        <w:rPr>
          <w:rFonts w:ascii="微软雅黑" w:eastAsia="微软雅黑" w:hAnsi="微软雅黑" w:hint="eastAsia"/>
          <w:sz w:val="21"/>
          <w:szCs w:val="21"/>
        </w:rPr>
        <w:t>5.23-</w:t>
      </w:r>
      <w:r w:rsidR="004C51F9">
        <w:rPr>
          <w:rFonts w:ascii="微软雅黑" w:eastAsia="微软雅黑" w:hAnsi="微软雅黑"/>
          <w:sz w:val="21"/>
          <w:szCs w:val="21"/>
        </w:rPr>
        <w:t>0</w:t>
      </w:r>
      <w:r w:rsidR="00BA45C8" w:rsidRPr="00BA45C8">
        <w:rPr>
          <w:rFonts w:ascii="微软雅黑" w:eastAsia="微软雅黑" w:hAnsi="微软雅黑" w:hint="eastAsia"/>
          <w:sz w:val="21"/>
          <w:szCs w:val="21"/>
        </w:rPr>
        <w:t>6.20</w:t>
      </w:r>
    </w:p>
    <w:p w14:paraId="1F6E17B5" w14:textId="67B6503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53B16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C4CCFDD" w14:textId="77777777" w:rsidR="00EE5AF8" w:rsidRPr="00EE5AF8" w:rsidRDefault="00EE5AF8" w:rsidP="00EE5A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  <w:r w:rsidRPr="00EE5AF8">
        <w:rPr>
          <w:rFonts w:ascii="微软雅黑" w:eastAsia="微软雅黑" w:hAnsi="微软雅黑" w:hint="eastAsia"/>
          <w:sz w:val="21"/>
          <w:szCs w:val="21"/>
        </w:rPr>
        <w:t>后疫情时代零售市场以及人们的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消费欲望处于低迷状态</w:t>
      </w:r>
      <w:r w:rsidRPr="00EE5AF8">
        <w:rPr>
          <w:rFonts w:ascii="微软雅黑" w:eastAsia="微软雅黑" w:hAnsi="微软雅黑" w:hint="eastAsia"/>
          <w:sz w:val="21"/>
          <w:szCs w:val="21"/>
        </w:rPr>
        <w:t>，另一方面也使得各大电商平台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大促节点竞争更为激烈</w:t>
      </w:r>
      <w:r w:rsidRPr="00EE5AF8">
        <w:rPr>
          <w:rFonts w:ascii="微软雅黑" w:eastAsia="微软雅黑" w:hAnsi="微软雅黑" w:hint="eastAsia"/>
          <w:sz w:val="21"/>
          <w:szCs w:val="21"/>
        </w:rPr>
        <w:t>。</w:t>
      </w:r>
    </w:p>
    <w:p w14:paraId="29CF493F" w14:textId="77777777" w:rsidR="00EE5AF8" w:rsidRPr="00EE5AF8" w:rsidRDefault="00EE5AF8" w:rsidP="00EE5A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洞察：618</w:t>
      </w:r>
      <w:r w:rsidRPr="00EE5AF8">
        <w:rPr>
          <w:rFonts w:ascii="微软雅黑" w:eastAsia="微软雅黑" w:hAnsi="微软雅黑" w:hint="eastAsia"/>
          <w:sz w:val="21"/>
          <w:szCs w:val="21"/>
        </w:rPr>
        <w:t>，一边是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低迷的消费情绪</w:t>
      </w:r>
      <w:r w:rsidRPr="00EE5AF8">
        <w:rPr>
          <w:rFonts w:ascii="微软雅黑" w:eastAsia="微软雅黑" w:hAnsi="微软雅黑" w:hint="eastAsia"/>
          <w:sz w:val="21"/>
          <w:szCs w:val="21"/>
        </w:rPr>
        <w:t>，一边是品牌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热闹高涨的营销景象</w:t>
      </w:r>
      <w:r w:rsidRPr="00EE5AF8">
        <w:rPr>
          <w:rFonts w:ascii="微软雅黑" w:eastAsia="微软雅黑" w:hAnsi="微软雅黑" w:hint="eastAsia"/>
          <w:sz w:val="21"/>
          <w:szCs w:val="21"/>
        </w:rPr>
        <w:t>；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囤货</w:t>
      </w:r>
      <w:r w:rsidRPr="00EE5AF8">
        <w:rPr>
          <w:rFonts w:ascii="微软雅黑" w:eastAsia="微软雅黑" w:hAnsi="微软雅黑" w:hint="eastAsia"/>
          <w:sz w:val="21"/>
          <w:szCs w:val="21"/>
        </w:rPr>
        <w:t>已开始成为了每一个家庭主理人的必修课。</w:t>
      </w:r>
    </w:p>
    <w:p w14:paraId="43C9EBDD" w14:textId="5F0ED517" w:rsidR="005F5C93" w:rsidRPr="00EE5AF8" w:rsidRDefault="00EE5AF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  <w:r w:rsidRPr="00EE5AF8">
        <w:rPr>
          <w:rFonts w:ascii="微软雅黑" w:eastAsia="微软雅黑" w:hAnsi="微软雅黑" w:hint="eastAsia"/>
          <w:sz w:val="21"/>
          <w:szCs w:val="21"/>
        </w:rPr>
        <w:t>在复杂市场环境与大促平台竞争夹缝中，透传京东超市品牌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幸福感理念</w:t>
      </w:r>
      <w:r w:rsidRPr="00EE5AF8">
        <w:rPr>
          <w:rFonts w:ascii="微软雅黑" w:eastAsia="微软雅黑" w:hAnsi="微软雅黑" w:hint="eastAsia"/>
          <w:sz w:val="21"/>
          <w:szCs w:val="21"/>
        </w:rPr>
        <w:t>与</w:t>
      </w: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品质好物一站购齐</w:t>
      </w:r>
      <w:r w:rsidRPr="00EE5AF8">
        <w:rPr>
          <w:rFonts w:ascii="微软雅黑" w:eastAsia="微软雅黑" w:hAnsi="微软雅黑" w:hint="eastAsia"/>
          <w:sz w:val="21"/>
          <w:szCs w:val="21"/>
        </w:rPr>
        <w:t>心智，形成影响力。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034A1D4" w14:textId="26CE73B9" w:rsidR="00EE5AF8" w:rsidRPr="00EE5AF8" w:rsidRDefault="00EE5AF8" w:rsidP="00EE5A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认知提升：</w:t>
      </w:r>
      <w:r w:rsidRPr="00EE5AF8">
        <w:rPr>
          <w:rFonts w:ascii="微软雅黑" w:eastAsia="微软雅黑" w:hAnsi="微软雅黑" w:hint="eastAsia"/>
          <w:sz w:val="21"/>
          <w:szCs w:val="21"/>
        </w:rPr>
        <w:t>扩大消费者对幸福感品牌理念与品质心智的感知，提升京东超市品牌第一提及率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7E30E8AD" w14:textId="593A56F9" w:rsidR="00EE5AF8" w:rsidRPr="00EE5AF8" w:rsidRDefault="00EE5AF8" w:rsidP="00EE5A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引发关注：</w:t>
      </w:r>
      <w:r w:rsidRPr="00EE5AF8">
        <w:rPr>
          <w:rFonts w:ascii="微软雅黑" w:eastAsia="微软雅黑" w:hAnsi="微软雅黑" w:hint="eastAsia"/>
          <w:sz w:val="21"/>
          <w:szCs w:val="21"/>
        </w:rPr>
        <w:t>通过创意内容及话题提升品牌讨论热度，引发消费者、媒体正向讨论分享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355B2A90" w14:textId="2E277556" w:rsidR="00EE5AF8" w:rsidRPr="00EE5AF8" w:rsidRDefault="00EE5AF8" w:rsidP="00EE5A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拉动销售：</w:t>
      </w:r>
      <w:r w:rsidRPr="00EE5AF8">
        <w:rPr>
          <w:rFonts w:ascii="微软雅黑" w:eastAsia="微软雅黑" w:hAnsi="微软雅黑" w:hint="eastAsia"/>
          <w:sz w:val="21"/>
          <w:szCs w:val="21"/>
        </w:rPr>
        <w:t>吸引更多人逛京东超市选购品质好物，收获满满幸福感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3ACD26C7" w:rsidR="005F5C93" w:rsidRPr="00EE5AF8" w:rsidRDefault="00EE5AF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b/>
          <w:bCs/>
          <w:sz w:val="21"/>
          <w:szCs w:val="21"/>
        </w:rPr>
        <w:t>品牌拥护：</w:t>
      </w:r>
      <w:r w:rsidRPr="00EE5AF8">
        <w:rPr>
          <w:rFonts w:ascii="微软雅黑" w:eastAsia="微软雅黑" w:hAnsi="微软雅黑" w:hint="eastAsia"/>
          <w:sz w:val="21"/>
          <w:szCs w:val="21"/>
        </w:rPr>
        <w:t>让更多人认可京东超市所传递的品牌价值，塑造品牌正面形象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C1E542A" w14:textId="326A44DA" w:rsidR="00EE5AF8" w:rsidRPr="00EE5AF8" w:rsidRDefault="00EE5AF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5AF8">
        <w:rPr>
          <w:rFonts w:ascii="微软雅黑" w:eastAsia="微软雅黑" w:hAnsi="微软雅黑" w:hint="eastAsia"/>
          <w:sz w:val="21"/>
          <w:szCs w:val="21"/>
        </w:rPr>
        <w:t>京东超市618，贯彻长线心智沟通策略，以积极、正向的品牌形象，完成一次与主力TA对话的品牌心智营销战役。本次传播基于“京东超市和你在一起，为幸福随时准备”bigidea，制定以“情感向TVC、</w:t>
      </w:r>
      <w:r w:rsidR="007C38B6" w:rsidRPr="00EE5AF8">
        <w:rPr>
          <w:rFonts w:ascii="微软雅黑" w:eastAsia="微软雅黑" w:hAnsi="微软雅黑" w:hint="eastAsia"/>
          <w:sz w:val="21"/>
          <w:szCs w:val="21"/>
        </w:rPr>
        <w:t>百大品牌联动</w:t>
      </w:r>
      <w:r w:rsidR="007C38B6">
        <w:rPr>
          <w:rFonts w:ascii="微软雅黑" w:eastAsia="微软雅黑" w:hAnsi="微软雅黑" w:hint="eastAsia"/>
          <w:sz w:val="21"/>
          <w:szCs w:val="21"/>
        </w:rPr>
        <w:t>、互动裂变、综艺营销</w:t>
      </w:r>
      <w:r w:rsidRPr="00EE5AF8">
        <w:rPr>
          <w:rFonts w:ascii="微软雅黑" w:eastAsia="微软雅黑" w:hAnsi="微软雅黑" w:hint="eastAsia"/>
          <w:sz w:val="21"/>
          <w:szCs w:val="21"/>
        </w:rPr>
        <w:t>等立体营销打法，构建全域营销生态，实现全时期期不间断品牌声量，助力销售爆发增长。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6B558585" w:rsidR="00847B24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《幸福角落》品牌TVC，以家庭情感激发用户心智共鸣</w:t>
      </w:r>
      <w:r w:rsidR="00BA45C8">
        <w:rPr>
          <w:rFonts w:ascii="微软雅黑" w:eastAsia="微软雅黑" w:hAnsi="微软雅黑" w:hint="eastAsia"/>
          <w:b/>
          <w:bCs/>
          <w:sz w:val="21"/>
          <w:szCs w:val="21"/>
        </w:rPr>
        <w:t>，形成破圈</w:t>
      </w:r>
    </w:p>
    <w:p w14:paraId="05F70DCD" w14:textId="29A1187C" w:rsidR="002101C8" w:rsidRDefault="002101C8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01C8">
        <w:rPr>
          <w:rFonts w:ascii="微软雅黑" w:eastAsia="微软雅黑" w:hAnsi="微软雅黑" w:hint="eastAsia"/>
          <w:sz w:val="21"/>
          <w:szCs w:val="21"/>
        </w:rPr>
        <w:t>围绕家庭场景及囤货心智打造品牌情感TVC激发用户共鸣，抖音topview+信息流曝光打透渠道，提升媒体曝光溢出，同时联动合作品牌话题发酵，形成传播破圈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24350F83" w14:textId="10F1E306" w:rsidR="004C51F9" w:rsidRPr="002101C8" w:rsidRDefault="004C51F9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视频链接：</w:t>
      </w:r>
      <w:hyperlink r:id="rId8" w:history="1">
        <w:r w:rsidRPr="0075447C">
          <w:rPr>
            <w:rStyle w:val="a5"/>
            <w:rFonts w:ascii="微软雅黑" w:eastAsia="微软雅黑" w:hAnsi="微软雅黑"/>
            <w:sz w:val="21"/>
            <w:szCs w:val="21"/>
          </w:rPr>
          <w:t>https://v.qq.com/x/page/o33458uknxu.html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369FA5EB" w14:textId="39BF7307" w:rsidR="002101C8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CC0BF7A" wp14:editId="68FBB4CB">
            <wp:extent cx="5720715" cy="20275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9782" w14:textId="0CBB042C" w:rsidR="002101C8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101C8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百大品牌大佬打call，共筑产业信心，树立行业影响力</w:t>
      </w:r>
    </w:p>
    <w:p w14:paraId="5F8F1F23" w14:textId="20F6242F" w:rsidR="002101C8" w:rsidRPr="002101C8" w:rsidRDefault="002101C8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01C8">
        <w:rPr>
          <w:rFonts w:ascii="微软雅黑" w:eastAsia="微软雅黑" w:hAnsi="微软雅黑" w:hint="eastAsia"/>
          <w:sz w:val="21"/>
          <w:szCs w:val="21"/>
        </w:rPr>
        <w:t>618期间，品牌联合战役“百大品牌和京东在一起”，扩大京东超市与合作品牌声量，彰显京东行业地位。撬动150个+头部快消品行业品牌高管参与，通过微博热搜、行业KOL、视频号、城市地标/机场强势曝光，同时与百大品牌策划稳供协议、共筑产业信心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7D9BB63E" w14:textId="38F29431" w:rsidR="002101C8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16E7BB4" wp14:editId="318E5D9C">
            <wp:extent cx="5720715" cy="1638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F224" w14:textId="05C3721E" w:rsidR="002101C8" w:rsidRPr="002101C8" w:rsidRDefault="002101C8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幸福好物花式种草，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微信域传播互动裂变</w:t>
      </w:r>
    </w:p>
    <w:p w14:paraId="3551AF14" w14:textId="1DD6E822" w:rsidR="002101C8" w:rsidRPr="002101C8" w:rsidRDefault="002101C8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打造微信万人团噱头爆品</w:t>
      </w:r>
      <w:r w:rsidRPr="002101C8">
        <w:rPr>
          <w:rFonts w:ascii="微软雅黑" w:eastAsia="微软雅黑" w:hAnsi="微软雅黑" w:hint="eastAsia"/>
          <w:sz w:val="21"/>
          <w:szCs w:val="21"/>
        </w:rPr>
        <w:t>、爆款清单等核心物料，通过联合超百位微博达人花式种草、视频号直播、社群裂变多手段，全域透传活动信息，实现618全周期不间断的话题声量，助力销售增长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4D2BF2CB" w14:textId="31E032F7" w:rsidR="002101C8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197E128" wp14:editId="2ADA09E4">
            <wp:extent cx="5720715" cy="193548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9A0" w14:textId="70D20A86" w:rsidR="007C38B6" w:rsidRPr="007C38B6" w:rsidRDefault="007C38B6" w:rsidP="007C38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7C38B6">
        <w:rPr>
          <w:rFonts w:ascii="微软雅黑" w:eastAsia="微软雅黑" w:hAnsi="微软雅黑" w:hint="eastAsia"/>
          <w:b/>
          <w:bCs/>
          <w:sz w:val="21"/>
          <w:szCs w:val="21"/>
        </w:rPr>
        <w:t>热点综艺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深度</w:t>
      </w:r>
      <w:r w:rsidRPr="007C38B6">
        <w:rPr>
          <w:rFonts w:ascii="微软雅黑" w:eastAsia="微软雅黑" w:hAnsi="微软雅黑" w:hint="eastAsia"/>
          <w:b/>
          <w:bCs/>
          <w:sz w:val="21"/>
          <w:szCs w:val="21"/>
        </w:rPr>
        <w:t>合作，强势曝光品牌心智</w:t>
      </w:r>
    </w:p>
    <w:p w14:paraId="55097257" w14:textId="589417A6" w:rsidR="007C38B6" w:rsidRPr="007C38B6" w:rsidRDefault="007C38B6" w:rsidP="007C38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38B6">
        <w:rPr>
          <w:rFonts w:ascii="微软雅黑" w:eastAsia="微软雅黑" w:hAnsi="微软雅黑" w:hint="eastAsia"/>
          <w:sz w:val="21"/>
          <w:szCs w:val="21"/>
        </w:rPr>
        <w:lastRenderedPageBreak/>
        <w:t>京东超市&amp;《乘风破浪的姐姐3》、《星光大道》、《天津卫视618晚会》等综艺娱乐合作陆续官宣，深度植入京东超市品牌心智，提升曝光度</w:t>
      </w:r>
      <w:r w:rsidR="004C51F9">
        <w:rPr>
          <w:rFonts w:ascii="微软雅黑" w:eastAsia="微软雅黑" w:hAnsi="微软雅黑" w:hint="eastAsia"/>
          <w:sz w:val="21"/>
          <w:szCs w:val="21"/>
        </w:rPr>
        <w:t>。</w:t>
      </w:r>
    </w:p>
    <w:p w14:paraId="525F932C" w14:textId="3A3B64E9" w:rsidR="002101C8" w:rsidRPr="002101C8" w:rsidRDefault="007C38B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50E0636" wp14:editId="61C6BBE2">
            <wp:extent cx="5720715" cy="17043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35576031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0203DA6" w14:textId="6F71A6B3" w:rsidR="007C38B6" w:rsidRPr="007C38B6" w:rsidRDefault="007C38B6" w:rsidP="007C38B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C38B6">
        <w:rPr>
          <w:rFonts w:ascii="微软雅黑" w:eastAsia="微软雅黑" w:hAnsi="微软雅黑" w:hint="eastAsia"/>
          <w:sz w:val="21"/>
          <w:szCs w:val="21"/>
        </w:rPr>
        <w:t>全网累计触达泛家庭用户超</w:t>
      </w:r>
      <w:r w:rsidRPr="00AE51FD">
        <w:rPr>
          <w:rFonts w:ascii="微软雅黑" w:eastAsia="微软雅黑" w:hAnsi="微软雅黑" w:hint="eastAsia"/>
          <w:sz w:val="21"/>
          <w:szCs w:val="21"/>
        </w:rPr>
        <w:t>18亿人次</w:t>
      </w:r>
      <w:r w:rsidRPr="007C38B6">
        <w:rPr>
          <w:rFonts w:ascii="微软雅黑" w:eastAsia="微软雅黑" w:hAnsi="微软雅黑" w:hint="eastAsia"/>
          <w:sz w:val="21"/>
          <w:szCs w:val="21"/>
        </w:rPr>
        <w:t>，联动近200家品牌同频共振，吸引</w:t>
      </w:r>
      <w:r w:rsidRPr="00AE51FD">
        <w:rPr>
          <w:rFonts w:ascii="微软雅黑" w:eastAsia="微软雅黑" w:hAnsi="微软雅黑" w:hint="eastAsia"/>
          <w:sz w:val="21"/>
          <w:szCs w:val="21"/>
        </w:rPr>
        <w:t>200万人次</w:t>
      </w:r>
      <w:r>
        <w:rPr>
          <w:rFonts w:ascii="微软雅黑" w:eastAsia="微软雅黑" w:hAnsi="微软雅黑" w:hint="eastAsia"/>
          <w:sz w:val="21"/>
          <w:szCs w:val="21"/>
        </w:rPr>
        <w:t>参与互动，实现全时期期不间断的话题声量，助力</w:t>
      </w:r>
      <w:r w:rsidRPr="007C38B6">
        <w:rPr>
          <w:rFonts w:ascii="微软雅黑" w:eastAsia="微软雅黑" w:hAnsi="微软雅黑" w:hint="eastAsia"/>
          <w:sz w:val="21"/>
          <w:szCs w:val="21"/>
        </w:rPr>
        <w:t>京东超市销售同比增长</w:t>
      </w:r>
      <w:r w:rsidRPr="00AE51FD">
        <w:rPr>
          <w:rFonts w:ascii="微软雅黑" w:eastAsia="微软雅黑" w:hAnsi="微软雅黑" w:hint="eastAsia"/>
          <w:sz w:val="21"/>
          <w:szCs w:val="21"/>
        </w:rPr>
        <w:t>20%。</w:t>
      </w:r>
    </w:p>
    <w:p w14:paraId="35140033" w14:textId="5DE19295" w:rsidR="007C38B6" w:rsidRPr="007C38B6" w:rsidRDefault="007C38B6" w:rsidP="007C38B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51FD">
        <w:rPr>
          <w:rFonts w:ascii="微软雅黑" w:eastAsia="微软雅黑" w:hAnsi="微软雅黑" w:hint="eastAsia"/>
          <w:sz w:val="21"/>
          <w:szCs w:val="21"/>
        </w:rPr>
        <w:t>TO C传播力：</w:t>
      </w:r>
      <w:r w:rsidRPr="007C38B6">
        <w:rPr>
          <w:rFonts w:ascii="微软雅黑" w:eastAsia="微软雅黑" w:hAnsi="微软雅黑" w:hint="eastAsia"/>
          <w:sz w:val="21"/>
          <w:szCs w:val="21"/>
        </w:rPr>
        <w:t>全网累计触达用户</w:t>
      </w:r>
      <w:r w:rsidRPr="00AE51FD">
        <w:rPr>
          <w:rFonts w:ascii="微软雅黑" w:eastAsia="微软雅黑" w:hAnsi="微软雅黑" w:hint="eastAsia"/>
          <w:sz w:val="21"/>
          <w:szCs w:val="21"/>
        </w:rPr>
        <w:t>12亿+</w:t>
      </w:r>
      <w:r w:rsidRPr="007C38B6">
        <w:rPr>
          <w:rFonts w:ascii="微软雅黑" w:eastAsia="微软雅黑" w:hAnsi="微软雅黑" w:hint="eastAsia"/>
          <w:sz w:val="21"/>
          <w:szCs w:val="21"/>
        </w:rPr>
        <w:t>人次，吸引</w:t>
      </w:r>
      <w:r w:rsidRPr="00AE51FD">
        <w:rPr>
          <w:rFonts w:ascii="微软雅黑" w:eastAsia="微软雅黑" w:hAnsi="微软雅黑" w:hint="eastAsia"/>
          <w:sz w:val="21"/>
          <w:szCs w:val="21"/>
        </w:rPr>
        <w:t>200万+</w:t>
      </w:r>
      <w:r w:rsidRPr="007C38B6">
        <w:rPr>
          <w:rFonts w:ascii="微软雅黑" w:eastAsia="微软雅黑" w:hAnsi="微软雅黑" w:hint="eastAsia"/>
          <w:sz w:val="21"/>
          <w:szCs w:val="21"/>
        </w:rPr>
        <w:t>人次参与互动，主会场引入</w:t>
      </w:r>
      <w:r w:rsidRPr="00AE51FD">
        <w:rPr>
          <w:rFonts w:ascii="微软雅黑" w:eastAsia="微软雅黑" w:hAnsi="微软雅黑" w:hint="eastAsia"/>
          <w:sz w:val="21"/>
          <w:szCs w:val="21"/>
        </w:rPr>
        <w:t>PV800万+</w:t>
      </w:r>
      <w:r w:rsidRPr="007C38B6">
        <w:rPr>
          <w:rFonts w:ascii="微软雅黑" w:eastAsia="微软雅黑" w:hAnsi="微软雅黑" w:hint="eastAsia"/>
          <w:sz w:val="21"/>
          <w:szCs w:val="21"/>
        </w:rPr>
        <w:t>，创历史新高，《幸福角落》TVC 凭借暖心内容达到“出圈”效果，媒体溢出率高达113%，广泛提升京东超市的美誉度。</w:t>
      </w:r>
    </w:p>
    <w:p w14:paraId="5F62C0FD" w14:textId="04F9F71F" w:rsidR="00847B24" w:rsidRPr="007C38B6" w:rsidRDefault="007C38B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E51FD">
        <w:rPr>
          <w:rFonts w:ascii="微软雅黑" w:eastAsia="微软雅黑" w:hAnsi="微软雅黑" w:hint="eastAsia"/>
          <w:sz w:val="21"/>
          <w:szCs w:val="21"/>
        </w:rPr>
        <w:t>TO B影响力：</w:t>
      </w:r>
      <w:r w:rsidRPr="007C38B6">
        <w:rPr>
          <w:rFonts w:ascii="微软雅黑" w:eastAsia="微软雅黑" w:hAnsi="微软雅黑" w:hint="eastAsia"/>
          <w:sz w:val="21"/>
          <w:szCs w:val="21"/>
        </w:rPr>
        <w:t>动超</w:t>
      </w:r>
      <w:r w:rsidRPr="00AE51FD">
        <w:rPr>
          <w:rFonts w:ascii="微软雅黑" w:eastAsia="微软雅黑" w:hAnsi="微软雅黑" w:hint="eastAsia"/>
          <w:sz w:val="21"/>
          <w:szCs w:val="21"/>
        </w:rPr>
        <w:t>200家</w:t>
      </w:r>
      <w:r w:rsidRPr="007C38B6">
        <w:rPr>
          <w:rFonts w:ascii="微软雅黑" w:eastAsia="微软雅黑" w:hAnsi="微软雅黑" w:hint="eastAsia"/>
          <w:sz w:val="21"/>
          <w:szCs w:val="21"/>
        </w:rPr>
        <w:t>品牌同频共振，整体曝光</w:t>
      </w:r>
      <w:r w:rsidRPr="00AE51FD">
        <w:rPr>
          <w:rFonts w:ascii="微软雅黑" w:eastAsia="微软雅黑" w:hAnsi="微软雅黑" w:hint="eastAsia"/>
          <w:sz w:val="21"/>
          <w:szCs w:val="21"/>
        </w:rPr>
        <w:t>6.4亿人次</w:t>
      </w:r>
      <w:r w:rsidRPr="007C38B6">
        <w:rPr>
          <w:rFonts w:ascii="微软雅黑" w:eastAsia="微软雅黑" w:hAnsi="微软雅黑" w:hint="eastAsia"/>
          <w:sz w:val="21"/>
          <w:szCs w:val="21"/>
        </w:rPr>
        <w:t>，百大高管视频播放量</w:t>
      </w:r>
      <w:r w:rsidRPr="00AE51FD">
        <w:rPr>
          <w:rFonts w:ascii="微软雅黑" w:eastAsia="微软雅黑" w:hAnsi="微软雅黑" w:hint="eastAsia"/>
          <w:sz w:val="21"/>
          <w:szCs w:val="21"/>
        </w:rPr>
        <w:t>7000万+</w:t>
      </w:r>
      <w:r w:rsidRPr="007C38B6">
        <w:rPr>
          <w:rFonts w:ascii="微软雅黑" w:eastAsia="微软雅黑" w:hAnsi="微软雅黑" w:hint="eastAsia"/>
          <w:sz w:val="21"/>
          <w:szCs w:val="21"/>
        </w:rPr>
        <w:t>，微博互动</w:t>
      </w:r>
      <w:r w:rsidRPr="00AE51FD">
        <w:rPr>
          <w:rFonts w:ascii="微软雅黑" w:eastAsia="微软雅黑" w:hAnsi="微软雅黑" w:hint="eastAsia"/>
          <w:sz w:val="21"/>
          <w:szCs w:val="21"/>
        </w:rPr>
        <w:t>15万+</w:t>
      </w:r>
      <w:r w:rsidRPr="007C38B6">
        <w:rPr>
          <w:rFonts w:ascii="微软雅黑" w:eastAsia="微软雅黑" w:hAnsi="微软雅黑" w:hint="eastAsia"/>
          <w:sz w:val="21"/>
          <w:szCs w:val="21"/>
        </w:rPr>
        <w:t>，在行业端充分彰显京东超市的品牌实力。</w:t>
      </w:r>
    </w:p>
    <w:sectPr w:rsidR="00847B24" w:rsidRPr="007C38B6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C3269" w14:textId="77777777" w:rsidR="00C24DC9" w:rsidRDefault="00C24DC9">
      <w:r>
        <w:separator/>
      </w:r>
    </w:p>
  </w:endnote>
  <w:endnote w:type="continuationSeparator" w:id="0">
    <w:p w14:paraId="44599097" w14:textId="77777777" w:rsidR="00C24DC9" w:rsidRDefault="00C2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7EC2" w14:textId="77777777" w:rsidR="00C24DC9" w:rsidRDefault="00C24DC9">
      <w:r>
        <w:separator/>
      </w:r>
    </w:p>
  </w:footnote>
  <w:footnote w:type="continuationSeparator" w:id="0">
    <w:p w14:paraId="7D35E8B9" w14:textId="77777777" w:rsidR="00C24DC9" w:rsidRDefault="00C2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90145724">
    <w:abstractNumId w:val="8"/>
  </w:num>
  <w:num w:numId="2" w16cid:durableId="100539753">
    <w:abstractNumId w:val="7"/>
  </w:num>
  <w:num w:numId="3" w16cid:durableId="1207524001">
    <w:abstractNumId w:val="2"/>
  </w:num>
  <w:num w:numId="4" w16cid:durableId="355430186">
    <w:abstractNumId w:val="5"/>
  </w:num>
  <w:num w:numId="5" w16cid:durableId="588197893">
    <w:abstractNumId w:val="0"/>
  </w:num>
  <w:num w:numId="6" w16cid:durableId="1291984268">
    <w:abstractNumId w:val="16"/>
  </w:num>
  <w:num w:numId="7" w16cid:durableId="419451389">
    <w:abstractNumId w:val="14"/>
  </w:num>
  <w:num w:numId="8" w16cid:durableId="859314162">
    <w:abstractNumId w:val="11"/>
  </w:num>
  <w:num w:numId="9" w16cid:durableId="1207639622">
    <w:abstractNumId w:val="10"/>
  </w:num>
  <w:num w:numId="10" w16cid:durableId="309599620">
    <w:abstractNumId w:val="9"/>
  </w:num>
  <w:num w:numId="11" w16cid:durableId="126315236">
    <w:abstractNumId w:val="12"/>
  </w:num>
  <w:num w:numId="12" w16cid:durableId="2095473868">
    <w:abstractNumId w:val="15"/>
  </w:num>
  <w:num w:numId="13" w16cid:durableId="875315048">
    <w:abstractNumId w:val="6"/>
  </w:num>
  <w:num w:numId="14" w16cid:durableId="1355575504">
    <w:abstractNumId w:val="13"/>
  </w:num>
  <w:num w:numId="15" w16cid:durableId="41559999">
    <w:abstractNumId w:val="3"/>
  </w:num>
  <w:num w:numId="16" w16cid:durableId="726949346">
    <w:abstractNumId w:val="4"/>
  </w:num>
  <w:num w:numId="17" w16cid:durableId="1157305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01C8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3BF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3B16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1F9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698C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8B6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51FD"/>
    <w:rsid w:val="00AE7F81"/>
    <w:rsid w:val="00AF0F77"/>
    <w:rsid w:val="00AF1D91"/>
    <w:rsid w:val="00AF2A4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5C8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035"/>
    <w:rsid w:val="00BF6726"/>
    <w:rsid w:val="00C00168"/>
    <w:rsid w:val="00C04E7B"/>
    <w:rsid w:val="00C078EC"/>
    <w:rsid w:val="00C171FB"/>
    <w:rsid w:val="00C24DC9"/>
    <w:rsid w:val="00C272F9"/>
    <w:rsid w:val="00C40E03"/>
    <w:rsid w:val="00C43DA0"/>
    <w:rsid w:val="00C5015C"/>
    <w:rsid w:val="00C516C8"/>
    <w:rsid w:val="00C657FA"/>
    <w:rsid w:val="00C67E7C"/>
    <w:rsid w:val="00C73B42"/>
    <w:rsid w:val="00C93159"/>
    <w:rsid w:val="00C957E3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5AF8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C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o33458uknxu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6240A46-B9DB-41C7-93AD-90D3FFD6C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208</Words>
  <Characters>1186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2023-02-17T11:28:00Z</dcterms:created>
  <dcterms:modified xsi:type="dcterms:W3CDTF">2023-02-22T08:56:00Z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