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297D48D7" w:rsidR="001D3F3B" w:rsidRDefault="004E7B1C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4E7B1C">
        <w:rPr>
          <w:rFonts w:ascii="微软雅黑" w:eastAsia="微软雅黑" w:hAnsi="微软雅黑" w:cs="Times New Roman" w:hint="eastAsia"/>
          <w:b/>
          <w:sz w:val="32"/>
          <w:szCs w:val="32"/>
        </w:rPr>
        <w:t>德龙</w:t>
      </w:r>
      <w:r w:rsidR="00C17762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 w:rsidRPr="004E7B1C">
        <w:rPr>
          <w:rFonts w:ascii="微软雅黑" w:eastAsia="微软雅黑" w:hAnsi="微软雅黑" w:cs="Times New Roman" w:hint="eastAsia"/>
          <w:b/>
          <w:sz w:val="32"/>
          <w:szCs w:val="32"/>
        </w:rPr>
        <w:t>胡歌意大利宝藏色c</w:t>
      </w:r>
      <w:r w:rsidRPr="004E7B1C">
        <w:rPr>
          <w:rFonts w:ascii="微软雅黑" w:eastAsia="微软雅黑" w:hAnsi="微软雅黑" w:cs="Times New Roman"/>
          <w:b/>
          <w:sz w:val="32"/>
          <w:szCs w:val="32"/>
        </w:rPr>
        <w:t>ampaign</w:t>
      </w:r>
    </w:p>
    <w:p w14:paraId="0B14D8D6" w14:textId="3C57B328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E7B1C" w:rsidRPr="004E7B1C">
        <w:rPr>
          <w:rFonts w:ascii="微软雅黑" w:eastAsia="微软雅黑" w:hAnsi="微软雅黑"/>
          <w:sz w:val="21"/>
          <w:szCs w:val="21"/>
        </w:rPr>
        <w:t>德龙电器（上海）有限公司</w:t>
      </w:r>
    </w:p>
    <w:p w14:paraId="39CF38F3" w14:textId="6B98273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B1CF6">
        <w:rPr>
          <w:rFonts w:ascii="微软雅黑" w:eastAsia="微软雅黑" w:hAnsi="微软雅黑" w:hint="eastAsia"/>
          <w:sz w:val="21"/>
          <w:szCs w:val="21"/>
        </w:rPr>
        <w:t>家电（</w:t>
      </w:r>
      <w:r w:rsidR="004E7B1C">
        <w:rPr>
          <w:rFonts w:ascii="微软雅黑" w:eastAsia="微软雅黑" w:hAnsi="微软雅黑" w:hint="eastAsia"/>
          <w:sz w:val="21"/>
          <w:szCs w:val="21"/>
        </w:rPr>
        <w:t>咖啡机</w:t>
      </w:r>
      <w:r w:rsidR="003B1CF6">
        <w:rPr>
          <w:rFonts w:ascii="微软雅黑" w:eastAsia="微软雅黑" w:hAnsi="微软雅黑" w:hint="eastAsia"/>
          <w:sz w:val="21"/>
          <w:szCs w:val="21"/>
        </w:rPr>
        <w:t>）</w:t>
      </w:r>
    </w:p>
    <w:p w14:paraId="4C1935F4" w14:textId="2E9B60E7" w:rsidR="004E7B1C" w:rsidRDefault="008B689B" w:rsidP="004E7B1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E7B1C" w:rsidRPr="004E7B1C">
        <w:rPr>
          <w:rFonts w:ascii="微软雅黑" w:eastAsia="微软雅黑" w:hAnsi="微软雅黑" w:hint="eastAsia"/>
          <w:sz w:val="21"/>
          <w:szCs w:val="21"/>
        </w:rPr>
        <w:t>2022</w:t>
      </w:r>
      <w:r w:rsidR="004E7B1C">
        <w:rPr>
          <w:rFonts w:ascii="微软雅黑" w:eastAsia="微软雅黑" w:hAnsi="微软雅黑"/>
          <w:sz w:val="21"/>
          <w:szCs w:val="21"/>
        </w:rPr>
        <w:t>.</w:t>
      </w:r>
      <w:r w:rsidR="00C17762">
        <w:rPr>
          <w:rFonts w:ascii="微软雅黑" w:eastAsia="微软雅黑" w:hAnsi="微软雅黑"/>
          <w:sz w:val="21"/>
          <w:szCs w:val="21"/>
        </w:rPr>
        <w:t>0</w:t>
      </w:r>
      <w:r w:rsidR="004E7B1C" w:rsidRPr="004E7B1C">
        <w:rPr>
          <w:rFonts w:ascii="微软雅黑" w:eastAsia="微软雅黑" w:hAnsi="微软雅黑" w:hint="eastAsia"/>
          <w:sz w:val="21"/>
          <w:szCs w:val="21"/>
        </w:rPr>
        <w:t>8</w:t>
      </w:r>
      <w:r w:rsidR="004E7B1C">
        <w:rPr>
          <w:rFonts w:ascii="微软雅黑" w:eastAsia="微软雅黑" w:hAnsi="微软雅黑"/>
          <w:sz w:val="21"/>
          <w:szCs w:val="21"/>
        </w:rPr>
        <w:t>.</w:t>
      </w:r>
      <w:r w:rsidR="004E7B1C" w:rsidRPr="004E7B1C">
        <w:rPr>
          <w:rFonts w:ascii="微软雅黑" w:eastAsia="微软雅黑" w:hAnsi="微软雅黑" w:hint="eastAsia"/>
          <w:sz w:val="21"/>
          <w:szCs w:val="21"/>
        </w:rPr>
        <w:t>16</w:t>
      </w:r>
      <w:r w:rsidR="00C17762">
        <w:rPr>
          <w:rFonts w:ascii="微软雅黑" w:eastAsia="微软雅黑" w:hAnsi="微软雅黑" w:hint="eastAsia"/>
          <w:sz w:val="21"/>
          <w:szCs w:val="21"/>
        </w:rPr>
        <w:t>-</w:t>
      </w:r>
      <w:r w:rsidR="00C17762">
        <w:rPr>
          <w:rFonts w:ascii="微软雅黑" w:eastAsia="微软雅黑" w:hAnsi="微软雅黑"/>
          <w:sz w:val="21"/>
          <w:szCs w:val="21"/>
        </w:rPr>
        <w:t>0</w:t>
      </w:r>
      <w:r w:rsidR="004E7B1C" w:rsidRPr="004E7B1C">
        <w:rPr>
          <w:rFonts w:ascii="微软雅黑" w:eastAsia="微软雅黑" w:hAnsi="微软雅黑" w:hint="eastAsia"/>
          <w:sz w:val="21"/>
          <w:szCs w:val="21"/>
        </w:rPr>
        <w:t>9</w:t>
      </w:r>
      <w:r w:rsidR="004E7B1C">
        <w:rPr>
          <w:rFonts w:ascii="微软雅黑" w:eastAsia="微软雅黑" w:hAnsi="微软雅黑"/>
          <w:sz w:val="21"/>
          <w:szCs w:val="21"/>
        </w:rPr>
        <w:t>.</w:t>
      </w:r>
      <w:r w:rsidR="004E7B1C" w:rsidRPr="004E7B1C">
        <w:rPr>
          <w:rFonts w:ascii="微软雅黑" w:eastAsia="微软雅黑" w:hAnsi="微软雅黑" w:hint="eastAsia"/>
          <w:sz w:val="21"/>
          <w:szCs w:val="21"/>
        </w:rPr>
        <w:t>30</w:t>
      </w:r>
    </w:p>
    <w:p w14:paraId="1F6E17B5" w14:textId="7349C4E1" w:rsidR="005E121A" w:rsidRPr="005E121A" w:rsidRDefault="000631F9" w:rsidP="004E7B1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17762" w:rsidRPr="00C17762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DB4FA1D" w14:textId="77777777" w:rsidR="003B1CF6" w:rsidRPr="003B1CF6" w:rsidRDefault="003B1CF6" w:rsidP="003B1CF6">
      <w:pPr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德龙作为咖啡机行业的标杆，市场占有率长期稳居第一，尤其是全自动咖啡机已有超50%的市场占有率；反观半自动咖啡机，虽德龙身居首位，但行业内仍不乏后期之秀的快速追赶。因此，德龙需要在此次营销中，稳定现有生意局面，并逐步扩大半自动咖啡机品类市场大盘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5F90AC42" w:rsidR="005F5C93" w:rsidRPr="00C17762" w:rsidRDefault="003B1CF6" w:rsidP="00C17762">
      <w:pPr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咖啡是一二线城市人手必备的日常必需品，尤其对于一线城市的年轻中产来说，对咖啡的需求并不止于热店的精品手作。他们对咖啡有着更深入的了解，更倾向于自己在家中，也可以用机器亲手做出一杯香浓的咖啡，并玩出更多的咖啡新花样。在此基础上，德龙希望借此次campaign再度扩大品牌知名度，同时让潜在客群转化为品牌用户，让已有客群提高品牌忠诚度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5E3B214" w14:textId="77777777" w:rsidR="00663164" w:rsidRPr="00C17762" w:rsidRDefault="003B1CF6" w:rsidP="003B1CF6">
      <w:pPr>
        <w:pStyle w:val="af4"/>
        <w:spacing w:line="460" w:lineRule="exact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C1776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项目思考：</w:t>
      </w:r>
    </w:p>
    <w:p w14:paraId="24412F27" w14:textId="4C2D5457" w:rsidR="003B1CF6" w:rsidRPr="00C17762" w:rsidRDefault="003B1CF6" w:rsidP="003B1CF6">
      <w:pPr>
        <w:pStyle w:val="af4"/>
        <w:spacing w:line="460" w:lineRule="exact"/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半自动咖啡机市场的产品功能点较为直观单一，且少有技术更新，因此竞品的营销抓手大致相同；同时，此次产品在产品功能上没有较大改动，因此我们决定回到一切的原点，也是产品的最大亮点——Color。</w:t>
      </w:r>
    </w:p>
    <w:p w14:paraId="73BABFAF" w14:textId="77777777" w:rsidR="003B1CF6" w:rsidRPr="00C17762" w:rsidRDefault="003B1CF6" w:rsidP="003B1CF6">
      <w:pPr>
        <w:pStyle w:val="af4"/>
        <w:spacing w:line="460" w:lineRule="exact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C1776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创意原点：</w:t>
      </w:r>
    </w:p>
    <w:p w14:paraId="4CAE2A1A" w14:textId="717D66D1" w:rsidR="003B1CF6" w:rsidRPr="00C17762" w:rsidRDefault="003B1CF6" w:rsidP="003B1CF6">
      <w:pPr>
        <w:pStyle w:val="af4"/>
        <w:spacing w:line="460" w:lineRule="exact"/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色彩演绎大千世界的形态，无处不在的生活色彩也是当下年轻人表达自我，展现个性的绝佳代表。我们从品牌发源地出发，深入人间绝色宝藏地——意大利，提炼出「意大利宝藏色」的核心创意点，并以此具象出三大充满着“意式美感”的宝藏色：科尔蒂娜白、萨丁尼亚绿和波西塔塔黄。</w:t>
      </w:r>
    </w:p>
    <w:p w14:paraId="5ABB313C" w14:textId="77777777" w:rsidR="003B1CF6" w:rsidRPr="00C17762" w:rsidRDefault="003B1CF6" w:rsidP="003B1CF6">
      <w:pPr>
        <w:pStyle w:val="af4"/>
        <w:spacing w:line="460" w:lineRule="exact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C1776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人群洞察：</w:t>
      </w:r>
    </w:p>
    <w:p w14:paraId="5A5CC321" w14:textId="77777777" w:rsidR="003B1CF6" w:rsidRPr="003B1CF6" w:rsidRDefault="003B1CF6" w:rsidP="003B1CF6">
      <w:pPr>
        <w:pStyle w:val="af4"/>
        <w:spacing w:line="460" w:lineRule="exact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我们发现快节奏的生活逐渐变成了年轻人的生活魔咒，除了享受咖啡浓郁的味道在口中漫延，手作咖啡已然变成一种热爱生活的仪式感。所以，比起全自动，半自动可手作咖啡机带来的乐趣更受年轻人追捧。</w:t>
      </w:r>
    </w:p>
    <w:p w14:paraId="04AD815C" w14:textId="089D4E58" w:rsidR="003B1CF6" w:rsidRPr="00C17762" w:rsidRDefault="003B1CF6" w:rsidP="003B1CF6">
      <w:pPr>
        <w:pStyle w:val="af4"/>
        <w:spacing w:line="460" w:lineRule="exact"/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lastRenderedPageBreak/>
        <w:t>对于每一个刚入手咖啡机的新人，拥有一台半自动咖啡机，就像是拥有了一座心灵避难所，让人得以暂时脱离现实，从中得到片刻忘我的愉悦。我们正是抓住了那些喜欢手作，对品味绝不妥协的年轻人的胃口，提出「灵感手作，萃取出色」，一句简约出彩的 Slogan 直击心灵，让人耳目一新。</w:t>
      </w:r>
    </w:p>
    <w:p w14:paraId="0F484D50" w14:textId="77777777" w:rsidR="003B1CF6" w:rsidRPr="00C17762" w:rsidRDefault="003B1CF6" w:rsidP="003B1CF6">
      <w:pPr>
        <w:pStyle w:val="af4"/>
        <w:spacing w:line="460" w:lineRule="exact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C1776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创意演绎：</w:t>
      </w:r>
    </w:p>
    <w:p w14:paraId="5293AC13" w14:textId="43034D92" w:rsidR="007A4E3A" w:rsidRPr="003B1CF6" w:rsidRDefault="003B1CF6" w:rsidP="003B1CF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胡歌作为品牌代言人，如何让他身上的特质与品牌强强关联？又如何萃取生活本意演绎出色彩？这是摆在我们面前的两大考验。我们决定以最直接的方式解决：用一支不同于以往的，轻快、时尚、以音乐和情绪主导的TVC，让胡歌演绎出不同色彩下的不同生活状态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F188D8F" w14:textId="77777777" w:rsidR="003B1CF6" w:rsidRPr="003B1CF6" w:rsidRDefault="003B1CF6" w:rsidP="003B1CF6">
      <w:pPr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传播主要以预热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、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引爆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、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延烧三大节点展开</w:t>
      </w:r>
    </w:p>
    <w:p w14:paraId="5BFB685C" w14:textId="77777777" w:rsidR="003B1CF6" w:rsidRPr="00C17762" w:rsidRDefault="003B1CF6" w:rsidP="003B1CF6">
      <w:pPr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C1776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预热期</w:t>
      </w:r>
      <w:r w:rsidRPr="00C17762"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  <w:t>：</w:t>
      </w:r>
    </w:p>
    <w:p w14:paraId="56DF8137" w14:textId="62439810" w:rsidR="003B1CF6" w:rsidRPr="000C216C" w:rsidRDefault="003B1CF6" w:rsidP="000C216C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/>
          <w:color w:val="0D0D0D" w:themeColor="text1" w:themeTint="F2"/>
          <w:szCs w:val="21"/>
        </w:rPr>
      </w:pPr>
      <w:r w:rsidRPr="000C216C">
        <w:rPr>
          <w:rFonts w:ascii="微软雅黑" w:eastAsia="微软雅黑" w:hAnsi="微软雅黑" w:hint="eastAsia"/>
          <w:color w:val="0D0D0D" w:themeColor="text1" w:themeTint="F2"/>
          <w:szCs w:val="21"/>
        </w:rPr>
        <w:t>线上以德龙官方微博作为事件发起</w:t>
      </w:r>
      <w:r w:rsidRPr="000C216C">
        <w:rPr>
          <w:rFonts w:ascii="微软雅黑" w:eastAsia="微软雅黑" w:hAnsi="微软雅黑"/>
          <w:color w:val="0D0D0D" w:themeColor="text1" w:themeTint="F2"/>
          <w:szCs w:val="21"/>
        </w:rPr>
        <w:t>，</w:t>
      </w:r>
      <w:r w:rsidR="00335623" w:rsidRPr="000C216C">
        <w:rPr>
          <w:rFonts w:ascii="微软雅黑" w:eastAsia="微软雅黑" w:hAnsi="微软雅黑" w:hint="eastAsia"/>
          <w:color w:val="0D0D0D" w:themeColor="text1" w:themeTint="F2"/>
          <w:szCs w:val="21"/>
        </w:rPr>
        <w:t>以视频延展出的意大利宝藏色</w:t>
      </w:r>
      <w:r w:rsidRPr="000C216C">
        <w:rPr>
          <w:rFonts w:ascii="微软雅黑" w:eastAsia="微软雅黑" w:hAnsi="微软雅黑"/>
          <w:color w:val="0D0D0D" w:themeColor="text1" w:themeTint="F2"/>
          <w:szCs w:val="21"/>
        </w:rPr>
        <w:t>三色胡歌</w:t>
      </w:r>
      <w:r w:rsidR="00335623" w:rsidRPr="000C216C">
        <w:rPr>
          <w:rFonts w:ascii="微软雅黑" w:eastAsia="微软雅黑" w:hAnsi="微软雅黑" w:hint="eastAsia"/>
          <w:color w:val="0D0D0D" w:themeColor="text1" w:themeTint="F2"/>
          <w:szCs w:val="21"/>
        </w:rPr>
        <w:t>K</w:t>
      </w:r>
      <w:r w:rsidR="00335623" w:rsidRPr="000C216C">
        <w:rPr>
          <w:rFonts w:ascii="微软雅黑" w:eastAsia="微软雅黑" w:hAnsi="微软雅黑"/>
          <w:color w:val="0D0D0D" w:themeColor="text1" w:themeTint="F2"/>
          <w:szCs w:val="21"/>
        </w:rPr>
        <w:t>V</w:t>
      </w:r>
      <w:r w:rsidR="00335623" w:rsidRPr="000C216C">
        <w:rPr>
          <w:rFonts w:ascii="微软雅黑" w:eastAsia="微软雅黑" w:hAnsi="微软雅黑" w:hint="eastAsia"/>
          <w:color w:val="0D0D0D" w:themeColor="text1" w:themeTint="F2"/>
          <w:szCs w:val="21"/>
        </w:rPr>
        <w:t>上线</w:t>
      </w:r>
      <w:r w:rsidRPr="000C216C">
        <w:rPr>
          <w:rFonts w:ascii="微软雅黑" w:eastAsia="微软雅黑" w:hAnsi="微软雅黑"/>
          <w:color w:val="0D0D0D" w:themeColor="text1" w:themeTint="F2"/>
          <w:szCs w:val="21"/>
        </w:rPr>
        <w:t>。</w:t>
      </w:r>
    </w:p>
    <w:p w14:paraId="37C6D76F" w14:textId="1752D14B" w:rsidR="000C216C" w:rsidRDefault="000C216C" w:rsidP="000C216C">
      <w:pPr>
        <w:pStyle w:val="ab"/>
        <w:ind w:left="360" w:firstLineChars="0" w:firstLine="0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0C216C">
        <w:rPr>
          <w:rFonts w:ascii="微软雅黑" w:eastAsia="微软雅黑" w:hAnsi="微软雅黑"/>
          <w:b/>
          <w:noProof/>
          <w:color w:val="0D0D0D" w:themeColor="text1" w:themeTint="F2"/>
          <w:szCs w:val="21"/>
        </w:rPr>
        <w:drawing>
          <wp:inline distT="0" distB="0" distL="0" distR="0" wp14:anchorId="315A834C" wp14:editId="4891AAD0">
            <wp:extent cx="3092450" cy="1739310"/>
            <wp:effectExtent l="0" t="0" r="0" b="0"/>
            <wp:docPr id="8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42B4894E-BA49-4223-9654-74BD7ECC93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42B4894E-BA49-4223-9654-74BD7ECC93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707" cy="174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FB04" w14:textId="6F73A153" w:rsidR="000C216C" w:rsidRDefault="000C216C" w:rsidP="000C216C">
      <w:pPr>
        <w:pStyle w:val="ab"/>
        <w:ind w:left="360" w:firstLineChars="0" w:firstLine="0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0C216C">
        <w:rPr>
          <w:rFonts w:ascii="微软雅黑" w:eastAsia="微软雅黑" w:hAnsi="微软雅黑"/>
          <w:b/>
          <w:noProof/>
          <w:color w:val="0D0D0D" w:themeColor="text1" w:themeTint="F2"/>
          <w:szCs w:val="21"/>
        </w:rPr>
        <w:drawing>
          <wp:inline distT="0" distB="0" distL="0" distR="0" wp14:anchorId="0C052A8B" wp14:editId="64F03D7C">
            <wp:extent cx="3079750" cy="1732509"/>
            <wp:effectExtent l="0" t="0" r="6350" b="1270"/>
            <wp:docPr id="10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F4A78277-94AC-4A83-A1EF-5B7FC039C2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F4A78277-94AC-4A83-A1EF-5B7FC039C2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8" cy="173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E0D8" w14:textId="6E7B9316" w:rsidR="000C216C" w:rsidRPr="000C216C" w:rsidRDefault="000C216C" w:rsidP="000C216C">
      <w:pPr>
        <w:pStyle w:val="ab"/>
        <w:ind w:left="360" w:firstLineChars="0" w:firstLine="0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0C216C">
        <w:rPr>
          <w:rFonts w:ascii="微软雅黑" w:eastAsia="微软雅黑" w:hAnsi="微软雅黑"/>
          <w:b/>
          <w:noProof/>
          <w:color w:val="0D0D0D" w:themeColor="text1" w:themeTint="F2"/>
          <w:szCs w:val="21"/>
        </w:rPr>
        <w:drawing>
          <wp:inline distT="0" distB="0" distL="0" distR="0" wp14:anchorId="15C6A0B1" wp14:editId="38D14BA9">
            <wp:extent cx="3187700" cy="1792882"/>
            <wp:effectExtent l="0" t="0" r="0" b="0"/>
            <wp:docPr id="11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EB8214FF-5A65-4F59-912F-2E40EBBB6D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EB8214FF-5A65-4F59-912F-2E40EBBB6D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262" cy="17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F51E" w14:textId="16607669" w:rsidR="003B1CF6" w:rsidRPr="003B1CF6" w:rsidRDefault="003B1CF6" w:rsidP="003B1CF6">
      <w:pPr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lastRenderedPageBreak/>
        <w:t>2、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线下携手京沪杭三地知名咖啡馆：HALF COFFEE，YEAST COFFEE，NO.16 COFFEE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以“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新鲜烘焙的高品质咖啡+独特的门店选址+独具创新的周边活动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”</w:t>
      </w:r>
      <w:r w:rsidR="00335623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，同时将视频中的宝藏三色延展到线下，对咖啡店进行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，对咖啡机进行有效曝光，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让最具关注度、流量与咖啡品质的咖啡馆，为品质咖啡爱好者与德龙意大利宝藏色，创造了一次惊艳偶遇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，并掀起了一轮打卡热潮。</w:t>
      </w:r>
    </w:p>
    <w:p w14:paraId="0A046D72" w14:textId="77777777" w:rsidR="003B1CF6" w:rsidRPr="003B1CF6" w:rsidRDefault="003B1CF6" w:rsidP="003B1CF6">
      <w:pPr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drawing>
          <wp:inline distT="0" distB="0" distL="0" distR="0" wp14:anchorId="1B79DC80" wp14:editId="2D0CCB48">
            <wp:extent cx="3136900" cy="4185985"/>
            <wp:effectExtent l="0" t="0" r="635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39" cy="4191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77751" w14:textId="77777777" w:rsidR="003B1CF6" w:rsidRPr="003B1CF6" w:rsidRDefault="003B1CF6" w:rsidP="003B1CF6">
      <w:pPr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3B1CF6">
        <w:rPr>
          <w:noProof/>
          <w:sz w:val="21"/>
          <w:szCs w:val="21"/>
        </w:rPr>
        <w:drawing>
          <wp:inline distT="0" distB="0" distL="0" distR="0" wp14:anchorId="5EDF4625" wp14:editId="3692F41A">
            <wp:extent cx="4876800" cy="1920072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5483" w14:textId="77777777" w:rsidR="003B1CF6" w:rsidRPr="00C17762" w:rsidRDefault="003B1CF6" w:rsidP="003B1CF6">
      <w:pPr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C1776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事件引爆</w:t>
      </w:r>
      <w:r w:rsidRPr="00C17762"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  <w:t>：</w:t>
      </w:r>
    </w:p>
    <w:p w14:paraId="248C099F" w14:textId="77777777" w:rsidR="003B1CF6" w:rsidRPr="003B1CF6" w:rsidRDefault="003B1CF6" w:rsidP="003B1CF6">
      <w:pPr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1、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新品发布当天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在胡歌微博释出宝藏色T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VC，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胡歌粉丝后援团转发，不断向外围圈层扩散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。</w:t>
      </w:r>
    </w:p>
    <w:p w14:paraId="2B59DF0C" w14:textId="05CD0856" w:rsidR="003B1CF6" w:rsidRDefault="003B1CF6" w:rsidP="003B1CF6">
      <w:pPr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0" distR="0" wp14:anchorId="3EAB4A2F" wp14:editId="4C49C484">
            <wp:extent cx="5047615" cy="1957070"/>
            <wp:effectExtent l="0" t="0" r="6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B9E64" w14:textId="5D7014F8" w:rsidR="0099603D" w:rsidRDefault="000C216C" w:rsidP="003B1CF6">
      <w:pPr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0C216C"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视频链接：</w:t>
      </w:r>
      <w:hyperlink r:id="rId14" w:history="1">
        <w:r w:rsidR="00C17762" w:rsidRPr="009335A7">
          <w:rPr>
            <w:rStyle w:val="a5"/>
            <w:rFonts w:ascii="微软雅黑" w:eastAsia="微软雅黑" w:hAnsi="微软雅黑"/>
            <w:bCs/>
            <w:sz w:val="21"/>
            <w:szCs w:val="21"/>
          </w:rPr>
          <w:t>https://b23.tv/xV9CX52</w:t>
        </w:r>
      </w:hyperlink>
      <w:r w:rsidR="00C17762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t xml:space="preserve"> </w:t>
      </w:r>
      <w:r w:rsidR="0099603D" w:rsidRPr="0099603D"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  <w:t xml:space="preserve"> </w:t>
      </w:r>
    </w:p>
    <w:p w14:paraId="31CE915F" w14:textId="7BFEB3FB" w:rsidR="003B1CF6" w:rsidRPr="003B1CF6" w:rsidRDefault="003B1CF6" w:rsidP="003B1CF6">
      <w:pPr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2、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为扩大曝光量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TVC先后霸屏今日头条、搜狐新闻、蜻蜓FM等多家媒体平台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将声量再度引向峰值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。</w:t>
      </w:r>
    </w:p>
    <w:p w14:paraId="5CABC453" w14:textId="77777777" w:rsidR="003B1CF6" w:rsidRPr="003B1CF6" w:rsidRDefault="003B1CF6" w:rsidP="003B1CF6">
      <w:pPr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drawing>
          <wp:inline distT="0" distB="0" distL="0" distR="0" wp14:anchorId="4504D4D1" wp14:editId="65654019">
            <wp:extent cx="5047615" cy="2359660"/>
            <wp:effectExtent l="0" t="0" r="63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783B0" w14:textId="77777777" w:rsidR="003B1CF6" w:rsidRPr="003B1CF6" w:rsidRDefault="003B1CF6" w:rsidP="003B1CF6">
      <w:pPr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3、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在此节点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为了顺利引流站内转化销量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德龙官方微博释出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胡歌ID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视频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，官宣德龙宝藏色系列首发小黑盒，并号召粉丝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前往小黑盒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体验新品。</w:t>
      </w:r>
    </w:p>
    <w:p w14:paraId="3C346EFF" w14:textId="51D2D51B" w:rsidR="003B1CF6" w:rsidRPr="003B1CF6" w:rsidRDefault="003B1CF6" w:rsidP="003B1CF6">
      <w:pPr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4、胡歌发布德龙 EC9155 新机的TVC后，各圈层 KOL 多维度覆盖，全面种草新品心智，为站内强势引流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并在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短时间内燃爆销售，充分利用明星与粉丝关系带动品牌的传播资产。</w:t>
      </w:r>
    </w:p>
    <w:p w14:paraId="4292F0F9" w14:textId="77777777" w:rsidR="003B1CF6" w:rsidRPr="00C17762" w:rsidRDefault="003B1CF6" w:rsidP="003B1CF6">
      <w:pPr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C1776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事件延烧</w:t>
      </w:r>
      <w:r w:rsidRPr="00C17762"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  <w:t>：</w:t>
      </w:r>
    </w:p>
    <w:p w14:paraId="1A334D1C" w14:textId="77777777" w:rsidR="003B1CF6" w:rsidRPr="003B1CF6" w:rsidRDefault="003B1CF6" w:rsidP="003B1CF6">
      <w:pPr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1、云端畅游沉浸式艺术展。德龙CEO邀咖啡达人齐聚上海东一美术馆，总裁&amp;艺术博主&amp;视频博主联合发起站内直播，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并在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直播间现场复刻意大利宝藏色咖啡，畅谈咖啡手作乐趣，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同步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独家发售——波西塔诺黄限量版 1000 台。</w:t>
      </w:r>
    </w:p>
    <w:p w14:paraId="55F5F81D" w14:textId="1D0E443D" w:rsidR="003B1CF6" w:rsidRPr="00663164" w:rsidRDefault="003B1CF6" w:rsidP="00663164">
      <w:pPr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2、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线上推出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「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意式宝藏色手作礼盒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」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，限量礼盒上线直播间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</w:t>
      </w:r>
      <w:r w:rsidRPr="003B1CF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留住用户并进一步促成转化</w:t>
      </w:r>
      <w:r w:rsidRPr="003B1CF6">
        <w:rPr>
          <w:rFonts w:ascii="微软雅黑" w:eastAsia="微软雅黑" w:hAnsi="微软雅黑"/>
          <w:color w:val="0D0D0D" w:themeColor="text1" w:themeTint="F2"/>
          <w:sz w:val="21"/>
          <w:szCs w:val="21"/>
        </w:rPr>
        <w:t>。</w:t>
      </w:r>
    </w:p>
    <w:p w14:paraId="42F98493" w14:textId="1ED38121" w:rsidR="00847B24" w:rsidRPr="005F5C93" w:rsidRDefault="0066316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30D83F7" wp14:editId="5B97791B">
            <wp:extent cx="5720715" cy="25361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633C2C1" w14:textId="77777777" w:rsidR="00781684" w:rsidRPr="00781684" w:rsidRDefault="00781684" w:rsidP="00781684">
      <w:pPr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78168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宝藏色系列新品上市引发全网刷屏，产生超级曝光&amp;互动</w:t>
      </w:r>
      <w:r w:rsidRPr="00781684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，全网总曝光</w:t>
      </w:r>
      <w:r w:rsidRPr="0078168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达</w:t>
      </w:r>
      <w:r w:rsidRPr="00781684">
        <w:rPr>
          <w:rFonts w:ascii="微软雅黑" w:eastAsia="微软雅黑" w:hAnsi="微软雅黑"/>
          <w:color w:val="0D0D0D" w:themeColor="text1" w:themeTint="F2"/>
          <w:sz w:val="21"/>
          <w:szCs w:val="21"/>
        </w:rPr>
        <w:t>1.42亿，官方宣传渠道曝光</w:t>
      </w:r>
      <w:r w:rsidRPr="0078168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量</w:t>
      </w:r>
      <w:r w:rsidRPr="00781684">
        <w:rPr>
          <w:rFonts w:ascii="微软雅黑" w:eastAsia="微软雅黑" w:hAnsi="微软雅黑"/>
          <w:color w:val="0D0D0D" w:themeColor="text1" w:themeTint="F2"/>
          <w:sz w:val="21"/>
          <w:szCs w:val="21"/>
        </w:rPr>
        <w:t>超240万，互动量超10万。</w:t>
      </w:r>
    </w:p>
    <w:p w14:paraId="0AC31579" w14:textId="77777777" w:rsidR="00781684" w:rsidRPr="00781684" w:rsidRDefault="00781684" w:rsidP="00781684">
      <w:pPr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781684">
        <w:rPr>
          <w:rFonts w:ascii="微软雅黑" w:eastAsia="微软雅黑" w:hAnsi="微软雅黑"/>
          <w:color w:val="0D0D0D" w:themeColor="text1" w:themeTint="F2"/>
          <w:sz w:val="21"/>
          <w:szCs w:val="21"/>
        </w:rPr>
        <w:t>TVC正片</w:t>
      </w:r>
      <w:r w:rsidRPr="0078168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上线后</w:t>
      </w:r>
      <w:r w:rsidRPr="00781684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</w:t>
      </w:r>
      <w:r w:rsidRPr="0078168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曝光量迅速</w:t>
      </w:r>
      <w:r w:rsidRPr="00781684">
        <w:rPr>
          <w:rFonts w:ascii="微软雅黑" w:eastAsia="微软雅黑" w:hAnsi="微软雅黑"/>
          <w:color w:val="0D0D0D" w:themeColor="text1" w:themeTint="F2"/>
          <w:sz w:val="21"/>
          <w:szCs w:val="21"/>
        </w:rPr>
        <w:t>突破1162万，互动超24万。</w:t>
      </w:r>
    </w:p>
    <w:p w14:paraId="791B6EA3" w14:textId="77777777" w:rsidR="00781684" w:rsidRPr="00781684" w:rsidRDefault="00781684" w:rsidP="00781684">
      <w:pPr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781684">
        <w:rPr>
          <w:rFonts w:ascii="微软雅黑" w:eastAsia="微软雅黑" w:hAnsi="微软雅黑"/>
          <w:color w:val="0D0D0D" w:themeColor="text1" w:themeTint="F2"/>
          <w:sz w:val="21"/>
          <w:szCs w:val="21"/>
        </w:rPr>
        <w:t>品牌双话题亿级曝光，引爆品牌声量，</w:t>
      </w:r>
      <w:r w:rsidRPr="0078168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其中#德龙意大利宝藏色#微博话题曝光1.1亿，讨论超10万</w:t>
      </w:r>
      <w:r w:rsidRPr="00781684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，#德龙居家咖啡馆#话题活动期间总曝光0.3亿，讨论高达8.5万。</w:t>
      </w:r>
    </w:p>
    <w:p w14:paraId="2C705F73" w14:textId="77777777" w:rsidR="00781684" w:rsidRPr="00781684" w:rsidRDefault="00781684" w:rsidP="00781684">
      <w:pPr>
        <w:jc w:val="center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781684">
        <w:rPr>
          <w:noProof/>
          <w:sz w:val="21"/>
          <w:szCs w:val="21"/>
        </w:rPr>
        <w:drawing>
          <wp:inline distT="0" distB="0" distL="0" distR="0" wp14:anchorId="22BF6E6D" wp14:editId="24FBFDE0">
            <wp:extent cx="5378450" cy="154949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7243" cy="1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788B" w14:textId="77777777" w:rsidR="00781684" w:rsidRPr="00781684" w:rsidRDefault="00781684" w:rsidP="00781684">
      <w:pPr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781684">
        <w:rPr>
          <w:rFonts w:ascii="微软雅黑" w:eastAsia="微软雅黑" w:hAnsi="微软雅黑"/>
          <w:color w:val="0D0D0D" w:themeColor="text1" w:themeTint="F2"/>
          <w:sz w:val="21"/>
          <w:szCs w:val="21"/>
        </w:rPr>
        <w:t>多平台达人花式传播增强好感度，</w:t>
      </w:r>
      <w:r w:rsidRPr="0078168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抖音与小红书作为KOL主要种草平台</w:t>
      </w:r>
      <w:r w:rsidRPr="00781684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，全网总曝光</w:t>
      </w:r>
      <w:r w:rsidRPr="0078168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达</w:t>
      </w:r>
      <w:r w:rsidRPr="00781684">
        <w:rPr>
          <w:rFonts w:ascii="微软雅黑" w:eastAsia="微软雅黑" w:hAnsi="微软雅黑"/>
          <w:color w:val="0D0D0D" w:themeColor="text1" w:themeTint="F2"/>
          <w:sz w:val="21"/>
          <w:szCs w:val="21"/>
        </w:rPr>
        <w:t>150万+，总互动量15</w:t>
      </w:r>
      <w:r w:rsidRPr="00781684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.</w:t>
      </w:r>
      <w:r w:rsidRPr="00781684">
        <w:rPr>
          <w:rFonts w:ascii="微软雅黑" w:eastAsia="微软雅黑" w:hAnsi="微软雅黑"/>
          <w:color w:val="0D0D0D" w:themeColor="text1" w:themeTint="F2"/>
          <w:sz w:val="21"/>
          <w:szCs w:val="21"/>
        </w:rPr>
        <w:t>5万。</w:t>
      </w:r>
    </w:p>
    <w:p w14:paraId="5F62C0FD" w14:textId="77777777" w:rsidR="00847B24" w:rsidRPr="00781684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781684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07712" w14:textId="77777777" w:rsidR="00696314" w:rsidRDefault="00696314">
      <w:r>
        <w:separator/>
      </w:r>
    </w:p>
  </w:endnote>
  <w:endnote w:type="continuationSeparator" w:id="0">
    <w:p w14:paraId="1AA18AF5" w14:textId="77777777" w:rsidR="00696314" w:rsidRDefault="00696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0BB56" w14:textId="77777777" w:rsidR="00696314" w:rsidRDefault="00696314">
      <w:r>
        <w:separator/>
      </w:r>
    </w:p>
  </w:footnote>
  <w:footnote w:type="continuationSeparator" w:id="0">
    <w:p w14:paraId="4927E335" w14:textId="77777777" w:rsidR="00696314" w:rsidRDefault="00696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62C2922"/>
    <w:multiLevelType w:val="hybridMultilevel"/>
    <w:tmpl w:val="31BA1418"/>
    <w:lvl w:ilvl="0" w:tplc="8C90EA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11627133">
    <w:abstractNumId w:val="8"/>
  </w:num>
  <w:num w:numId="2" w16cid:durableId="1489908286">
    <w:abstractNumId w:val="7"/>
  </w:num>
  <w:num w:numId="3" w16cid:durableId="966816683">
    <w:abstractNumId w:val="2"/>
  </w:num>
  <w:num w:numId="4" w16cid:durableId="760373180">
    <w:abstractNumId w:val="5"/>
  </w:num>
  <w:num w:numId="5" w16cid:durableId="1281566499">
    <w:abstractNumId w:val="0"/>
  </w:num>
  <w:num w:numId="6" w16cid:durableId="1007366513">
    <w:abstractNumId w:val="17"/>
  </w:num>
  <w:num w:numId="7" w16cid:durableId="322516752">
    <w:abstractNumId w:val="15"/>
  </w:num>
  <w:num w:numId="8" w16cid:durableId="1662004727">
    <w:abstractNumId w:val="11"/>
  </w:num>
  <w:num w:numId="9" w16cid:durableId="2045062064">
    <w:abstractNumId w:val="10"/>
  </w:num>
  <w:num w:numId="10" w16cid:durableId="2106337149">
    <w:abstractNumId w:val="9"/>
  </w:num>
  <w:num w:numId="11" w16cid:durableId="478351288">
    <w:abstractNumId w:val="13"/>
  </w:num>
  <w:num w:numId="12" w16cid:durableId="1815218124">
    <w:abstractNumId w:val="16"/>
  </w:num>
  <w:num w:numId="13" w16cid:durableId="871726540">
    <w:abstractNumId w:val="6"/>
  </w:num>
  <w:num w:numId="14" w16cid:durableId="1821455258">
    <w:abstractNumId w:val="14"/>
  </w:num>
  <w:num w:numId="15" w16cid:durableId="1897936582">
    <w:abstractNumId w:val="3"/>
  </w:num>
  <w:num w:numId="16" w16cid:durableId="345715462">
    <w:abstractNumId w:val="4"/>
  </w:num>
  <w:num w:numId="17" w16cid:durableId="1593510303">
    <w:abstractNumId w:val="1"/>
  </w:num>
  <w:num w:numId="18" w16cid:durableId="7438001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216C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7951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5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1CF6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E7B1C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63164"/>
    <w:rsid w:val="006707FE"/>
    <w:rsid w:val="0067611E"/>
    <w:rsid w:val="006853C8"/>
    <w:rsid w:val="00693C3F"/>
    <w:rsid w:val="006955F5"/>
    <w:rsid w:val="00696314"/>
    <w:rsid w:val="006A24F1"/>
    <w:rsid w:val="006B5BB6"/>
    <w:rsid w:val="006B781B"/>
    <w:rsid w:val="006B79F0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81684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03D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17762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B90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qFormat/>
    <w:rsid w:val="001D3F3B"/>
  </w:style>
  <w:style w:type="character" w:customStyle="1" w:styleId="af5">
    <w:name w:val="批注文字 字符"/>
    <w:basedOn w:val="a0"/>
    <w:link w:val="af4"/>
    <w:qFormat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3B1CF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Unresolved Mention"/>
    <w:basedOn w:val="a0"/>
    <w:uiPriority w:val="99"/>
    <w:semiHidden/>
    <w:unhideWhenUsed/>
    <w:rsid w:val="00C177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b23.tv/xV9CX52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294</Words>
  <Characters>1678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2023-02-22T13:26:00Z</dcterms:created>
  <dcterms:modified xsi:type="dcterms:W3CDTF">2023-02-22T13:26:00Z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