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4100AE" w14:textId="586DAF55" w:rsidR="00D30ABF" w:rsidRPr="00807F00" w:rsidRDefault="00E309F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E309F1">
        <w:rPr>
          <w:rFonts w:ascii="微软雅黑" w:eastAsia="微软雅黑" w:hAnsi="微软雅黑" w:cs="Times New Roman"/>
          <w:b/>
          <w:sz w:val="32"/>
          <w:szCs w:val="32"/>
        </w:rPr>
        <w:t xml:space="preserve">Gucci Flora </w:t>
      </w:r>
      <w:r w:rsidRPr="00807F00">
        <w:rPr>
          <w:rFonts w:ascii="微软雅黑" w:eastAsia="微软雅黑" w:hAnsi="微软雅黑" w:cs="Times New Roman"/>
          <w:b/>
          <w:sz w:val="32"/>
          <w:szCs w:val="32"/>
        </w:rPr>
        <w:t xml:space="preserve">Gorgeous </w:t>
      </w:r>
      <w:r w:rsidR="001216B6" w:rsidRPr="00807F00">
        <w:rPr>
          <w:rFonts w:ascii="微软雅黑" w:eastAsia="微软雅黑" w:hAnsi="微软雅黑" w:cs="Times New Roman"/>
          <w:b/>
          <w:sz w:val="32"/>
          <w:szCs w:val="32"/>
        </w:rPr>
        <w:t>Jasmine</w:t>
      </w:r>
      <w:r w:rsidR="0046446A" w:rsidRPr="00807F00">
        <w:rPr>
          <w:rFonts w:ascii="微软雅黑" w:eastAsia="微软雅黑" w:hAnsi="微软雅黑" w:cs="Times New Roman"/>
          <w:b/>
          <w:sz w:val="32"/>
          <w:szCs w:val="32"/>
        </w:rPr>
        <w:t>全新古驰绮梦茉莉香水</w:t>
      </w:r>
    </w:p>
    <w:p w14:paraId="30836536" w14:textId="182FD114" w:rsidR="00D30ABF" w:rsidRPr="00807F00" w:rsidRDefault="0000000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07F00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807F00">
        <w:rPr>
          <w:rFonts w:ascii="微软雅黑" w:eastAsia="微软雅黑" w:hAnsi="微软雅黑" w:hint="eastAsia"/>
          <w:sz w:val="21"/>
          <w:szCs w:val="21"/>
        </w:rPr>
        <w:t>：</w:t>
      </w:r>
      <w:r w:rsidR="00381B64" w:rsidRPr="00807F00">
        <w:rPr>
          <w:rFonts w:ascii="微软雅黑" w:eastAsia="微软雅黑" w:hAnsi="微软雅黑"/>
          <w:sz w:val="21"/>
          <w:szCs w:val="21"/>
        </w:rPr>
        <w:t>Gucci Beauty</w:t>
      </w:r>
    </w:p>
    <w:p w14:paraId="3BCE9EA3" w14:textId="77777777" w:rsidR="00D30AB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07F00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807F00">
        <w:rPr>
          <w:rFonts w:ascii="微软雅黑" w:eastAsia="微软雅黑" w:hAnsi="微软雅黑" w:hint="eastAsia"/>
          <w:sz w:val="21"/>
          <w:szCs w:val="21"/>
        </w:rPr>
        <w:t>：彩妆</w:t>
      </w:r>
    </w:p>
    <w:p w14:paraId="00A89AC7" w14:textId="2BC3A775" w:rsidR="00D30AB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F24802">
        <w:rPr>
          <w:rFonts w:ascii="微软雅黑" w:eastAsia="微软雅黑" w:hAnsi="微软雅黑" w:hint="eastAsia"/>
          <w:sz w:val="21"/>
          <w:szCs w:val="21"/>
        </w:rPr>
        <w:t>20</w:t>
      </w:r>
      <w:r w:rsidR="00F24802">
        <w:rPr>
          <w:rFonts w:ascii="微软雅黑" w:eastAsia="微软雅黑" w:hAnsi="微软雅黑"/>
          <w:sz w:val="21"/>
          <w:szCs w:val="21"/>
        </w:rPr>
        <w:t>22</w:t>
      </w:r>
      <w:r w:rsidR="00F24802">
        <w:rPr>
          <w:rFonts w:ascii="微软雅黑" w:eastAsia="微软雅黑" w:hAnsi="微软雅黑" w:hint="eastAsia"/>
          <w:sz w:val="21"/>
          <w:szCs w:val="21"/>
        </w:rPr>
        <w:t>.0</w:t>
      </w:r>
      <w:r w:rsidR="00F24802">
        <w:rPr>
          <w:rFonts w:ascii="微软雅黑" w:eastAsia="微软雅黑" w:hAnsi="微软雅黑"/>
          <w:sz w:val="21"/>
          <w:szCs w:val="21"/>
        </w:rPr>
        <w:t>8</w:t>
      </w:r>
      <w:r w:rsidR="00F24802">
        <w:rPr>
          <w:rFonts w:ascii="微软雅黑" w:eastAsia="微软雅黑" w:hAnsi="微软雅黑" w:hint="eastAsia"/>
          <w:sz w:val="21"/>
          <w:szCs w:val="21"/>
        </w:rPr>
        <w:t>.</w:t>
      </w:r>
      <w:r w:rsidR="00F24802">
        <w:rPr>
          <w:rFonts w:ascii="微软雅黑" w:eastAsia="微软雅黑" w:hAnsi="微软雅黑"/>
          <w:sz w:val="21"/>
          <w:szCs w:val="21"/>
        </w:rPr>
        <w:t>22</w:t>
      </w:r>
      <w:r w:rsidR="00F24802">
        <w:rPr>
          <w:rFonts w:ascii="微软雅黑" w:eastAsia="微软雅黑" w:hAnsi="微软雅黑" w:hint="eastAsia"/>
          <w:sz w:val="21"/>
          <w:szCs w:val="21"/>
        </w:rPr>
        <w:t>-</w:t>
      </w:r>
      <w:r w:rsidR="00F24802">
        <w:rPr>
          <w:rFonts w:ascii="微软雅黑" w:eastAsia="微软雅黑" w:hAnsi="微软雅黑"/>
          <w:sz w:val="21"/>
          <w:szCs w:val="21"/>
        </w:rPr>
        <w:t>10</w:t>
      </w:r>
      <w:r w:rsidR="00F24802">
        <w:rPr>
          <w:rFonts w:ascii="微软雅黑" w:eastAsia="微软雅黑" w:hAnsi="微软雅黑" w:hint="eastAsia"/>
          <w:sz w:val="21"/>
          <w:szCs w:val="21"/>
          <w:lang w:eastAsia="zh-TW"/>
        </w:rPr>
        <w:t>.</w:t>
      </w:r>
      <w:r w:rsidR="00F24802">
        <w:rPr>
          <w:rFonts w:ascii="微软雅黑" w:eastAsia="微软雅黑" w:hAnsi="微软雅黑"/>
          <w:sz w:val="21"/>
          <w:szCs w:val="21"/>
        </w:rPr>
        <w:t>10</w:t>
      </w:r>
    </w:p>
    <w:p w14:paraId="5F466350" w14:textId="7856A7FC" w:rsidR="00D30ABF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309F1" w:rsidRPr="00E309F1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37616755" w14:textId="77777777" w:rsidR="00D30AB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EAA4315" w14:textId="77777777" w:rsidR="0069454F" w:rsidRDefault="00000000" w:rsidP="0069454F">
      <w:pPr>
        <w:autoSpaceDE w:val="0"/>
        <w:autoSpaceDN w:val="0"/>
        <w:spacing w:after="240"/>
        <w:contextualSpacing/>
        <w:rPr>
          <w:rStyle w:val="af5"/>
          <w:rFonts w:ascii="微软雅黑" w:eastAsia="微软雅黑" w:hAnsi="微软雅黑"/>
          <w:color w:val="808080" w:themeColor="background1" w:themeShade="80"/>
          <w:sz w:val="21"/>
          <w:szCs w:val="21"/>
        </w:rPr>
      </w:pPr>
      <w:r w:rsidRPr="00E309F1">
        <w:rPr>
          <w:rFonts w:ascii="微软雅黑" w:eastAsia="微软雅黑" w:hAnsi="微软雅黑" w:cs="微软雅黑" w:hint="eastAsia"/>
          <w:sz w:val="21"/>
          <w:szCs w:val="21"/>
        </w:rPr>
        <w:t>近年来居民消费支出有所下滑，疫情则叠加在这一长期趋势上，2022年居民消费倾向降至历史低点，在这样的环境影响之下，化妆品行业停止增长，即使在618大促中，美妆品类销售额较去年下降超过20%。</w:t>
      </w:r>
      <w:r w:rsidRPr="001216B6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[资料来源]</w:t>
      </w:r>
      <w:r w:rsidR="00660885" w:rsidRPr="001216B6">
        <w:rPr>
          <w:rFonts w:ascii="微软雅黑" w:eastAsia="微软雅黑" w:hAnsi="微软雅黑"/>
          <w:color w:val="808080" w:themeColor="background1" w:themeShade="80"/>
          <w:sz w:val="21"/>
          <w:szCs w:val="21"/>
        </w:rPr>
        <w:t xml:space="preserve"> </w:t>
      </w:r>
      <w:hyperlink r:id="rId8" w:history="1">
        <w:r w:rsidR="00660885" w:rsidRPr="001216B6">
          <w:rPr>
            <w:rStyle w:val="af5"/>
            <w:rFonts w:ascii="微软雅黑" w:eastAsia="微软雅黑" w:hAnsi="微软雅黑"/>
            <w:color w:val="808080" w:themeColor="background1" w:themeShade="80"/>
            <w:sz w:val="21"/>
            <w:szCs w:val="21"/>
          </w:rPr>
          <w:t>https://s.r.sn.cn/WV92Ht</w:t>
        </w:r>
      </w:hyperlink>
    </w:p>
    <w:p w14:paraId="2791A788" w14:textId="7C095FB9" w:rsidR="0069454F" w:rsidRPr="0069454F" w:rsidRDefault="00000000" w:rsidP="0069454F">
      <w:pPr>
        <w:pStyle w:val="MediumShading1-Accent11"/>
        <w:snapToGrid w:val="0"/>
        <w:spacing w:before="120" w:after="120"/>
        <w:rPr>
          <w:rFonts w:ascii="微软雅黑" w:eastAsia="微软雅黑" w:hAnsi="微软雅黑" w:cstheme="minorBidi"/>
          <w:color w:val="000000" w:themeColor="text1"/>
          <w:sz w:val="21"/>
          <w:szCs w:val="21"/>
          <w:lang w:eastAsia="zh-CN"/>
        </w:rPr>
      </w:pPr>
      <w:r w:rsidRPr="0069454F">
        <w:rPr>
          <w:rFonts w:ascii="微软雅黑" w:eastAsia="微软雅黑" w:hAnsi="微软雅黑" w:cstheme="minorBidi" w:hint="eastAsia"/>
          <w:color w:val="000000" w:themeColor="text1"/>
          <w:sz w:val="21"/>
          <w:szCs w:val="21"/>
          <w:lang w:eastAsia="zh-CN"/>
        </w:rPr>
        <w:t>传统香水品牌过去主要依靠市中心位置来获得最大化的曝光。然而，在疫情之后，传统的户外媒体已不足以撼动消费者的购买心智。古驰，一个香水类的小型品牌，广告预算比香奈儿这样的强势品牌相比少了20%。在预算受限及整体环境委靡之时，需要打破传统的曝光手法，找到一个切入高消费人群的沟通点。</w:t>
      </w:r>
    </w:p>
    <w:p w14:paraId="7E07073E" w14:textId="77777777" w:rsidR="003A62AA" w:rsidRDefault="00000000" w:rsidP="003A62AA">
      <w:pPr>
        <w:pStyle w:val="MediumShading1-Accent11"/>
        <w:snapToGrid w:val="0"/>
        <w:spacing w:before="120"/>
        <w:rPr>
          <w:rStyle w:val="af5"/>
          <w:rFonts w:ascii="微软雅黑" w:eastAsia="微软雅黑" w:hAnsi="微软雅黑"/>
          <w:color w:val="808080" w:themeColor="background1" w:themeShade="80"/>
          <w:sz w:val="21"/>
          <w:szCs w:val="21"/>
        </w:rPr>
      </w:pPr>
      <w:r w:rsidRPr="0069454F">
        <w:rPr>
          <w:rFonts w:ascii="微软雅黑" w:eastAsia="微软雅黑" w:hAnsi="微软雅黑" w:cstheme="minorBidi" w:hint="eastAsia"/>
          <w:color w:val="000000" w:themeColor="text1"/>
          <w:sz w:val="21"/>
          <w:szCs w:val="21"/>
          <w:lang w:eastAsia="zh-CN"/>
        </w:rPr>
        <w:t>香水是一个极度以</w:t>
      </w:r>
      <w:proofErr w:type="gramStart"/>
      <w:r w:rsidRPr="0069454F">
        <w:rPr>
          <w:rFonts w:ascii="微软雅黑" w:eastAsia="微软雅黑" w:hAnsi="微软雅黑" w:cstheme="minorBidi" w:hint="eastAsia"/>
          <w:color w:val="000000" w:themeColor="text1"/>
          <w:sz w:val="21"/>
          <w:szCs w:val="21"/>
          <w:lang w:eastAsia="zh-CN"/>
        </w:rPr>
        <w:t>”</w:t>
      </w:r>
      <w:proofErr w:type="gramEnd"/>
      <w:r w:rsidRPr="0069454F">
        <w:rPr>
          <w:rFonts w:ascii="微软雅黑" w:eastAsia="微软雅黑" w:hAnsi="微软雅黑" w:cstheme="minorBidi" w:hint="eastAsia"/>
          <w:color w:val="000000" w:themeColor="text1"/>
          <w:sz w:val="21"/>
          <w:szCs w:val="21"/>
          <w:lang w:eastAsia="zh-CN"/>
        </w:rPr>
        <w:t>人</w:t>
      </w:r>
      <w:proofErr w:type="gramStart"/>
      <w:r w:rsidRPr="0069454F">
        <w:rPr>
          <w:rFonts w:ascii="微软雅黑" w:eastAsia="微软雅黑" w:hAnsi="微软雅黑" w:cstheme="minorBidi" w:hint="eastAsia"/>
          <w:color w:val="000000" w:themeColor="text1"/>
          <w:sz w:val="21"/>
          <w:szCs w:val="21"/>
          <w:lang w:eastAsia="zh-CN"/>
        </w:rPr>
        <w:t>”</w:t>
      </w:r>
      <w:proofErr w:type="gramEnd"/>
      <w:r w:rsidRPr="0069454F">
        <w:rPr>
          <w:rFonts w:ascii="微软雅黑" w:eastAsia="微软雅黑" w:hAnsi="微软雅黑" w:cstheme="minorBidi" w:hint="eastAsia"/>
          <w:color w:val="000000" w:themeColor="text1"/>
          <w:sz w:val="21"/>
          <w:szCs w:val="21"/>
          <w:lang w:eastAsia="zh-CN"/>
        </w:rPr>
        <w:t>为载体，并同时需要相应的社交户外场景，87%的消费者在通勤时使用，82%的用户在与朋友出去玩时使用</w:t>
      </w:r>
      <w:r w:rsidRPr="00E309F1"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，而只有31%的用户会在家里使用。封城之下，香水品类也受到场景的先天限制而使消费者减少使用及消费欲望。</w:t>
      </w:r>
      <w:r w:rsidRPr="001216B6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[资料来源]</w:t>
      </w:r>
      <w:r w:rsidR="00660885" w:rsidRPr="001216B6">
        <w:rPr>
          <w:rFonts w:ascii="微软雅黑" w:eastAsia="微软雅黑" w:hAnsi="微软雅黑"/>
          <w:color w:val="808080" w:themeColor="background1" w:themeShade="80"/>
          <w:sz w:val="21"/>
          <w:szCs w:val="21"/>
        </w:rPr>
        <w:t xml:space="preserve"> </w:t>
      </w:r>
      <w:hyperlink r:id="rId9" w:history="1">
        <w:r w:rsidR="00660885" w:rsidRPr="001216B6">
          <w:rPr>
            <w:rStyle w:val="af5"/>
            <w:rFonts w:ascii="微软雅黑" w:eastAsia="微软雅黑" w:hAnsi="微软雅黑"/>
            <w:color w:val="808080" w:themeColor="background1" w:themeShade="80"/>
            <w:sz w:val="21"/>
            <w:szCs w:val="21"/>
          </w:rPr>
          <w:t>https://s.r.sn.cn/cyiCWb</w:t>
        </w:r>
      </w:hyperlink>
    </w:p>
    <w:p w14:paraId="76DE60F4" w14:textId="7BE43D0D" w:rsidR="00D30ABF" w:rsidRPr="00E309F1" w:rsidRDefault="00000000" w:rsidP="003A62AA">
      <w:pPr>
        <w:pStyle w:val="MediumShading1-Accent11"/>
        <w:snapToGrid w:val="0"/>
        <w:spacing w:before="120"/>
        <w:rPr>
          <w:rStyle w:val="af5"/>
          <w:rFonts w:ascii="微软雅黑" w:eastAsia="微软雅黑" w:hAnsi="微软雅黑" w:cs="微软雅黑"/>
          <w:color w:val="auto"/>
          <w:sz w:val="21"/>
          <w:szCs w:val="21"/>
          <w:u w:val="none"/>
        </w:rPr>
      </w:pPr>
      <w:r w:rsidRPr="00E309F1">
        <w:rPr>
          <w:rFonts w:ascii="微软雅黑" w:eastAsia="微软雅黑" w:hAnsi="微软雅黑" w:cs="微软雅黑" w:hint="eastAsia"/>
          <w:sz w:val="21"/>
          <w:szCs w:val="21"/>
        </w:rPr>
        <w:t>解封之后，消费者对触觉、感觉和视觉的需求体验激增，外在的压力已经无法限制内心的欲望。中国的消费者逐渐进入「人性化的互动体验」的生活消费方式，消费者更向往实践式的体验、深层次的连结及被治愈性的温度。</w:t>
      </w:r>
    </w:p>
    <w:p w14:paraId="4C3A6108" w14:textId="77777777" w:rsidR="00D30AB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6A95B6D" w14:textId="77777777" w:rsidR="00D30ABF" w:rsidRPr="00B63A01" w:rsidRDefault="00000000" w:rsidP="00E309F1">
      <w:pPr>
        <w:pStyle w:val="MediumShading1-Accent11"/>
        <w:snapToGrid w:val="0"/>
        <w:spacing w:before="120"/>
        <w:rPr>
          <w:rFonts w:ascii="微软雅黑" w:eastAsia="微软雅黑" w:hAnsi="微软雅黑" w:cstheme="minorBidi"/>
          <w:color w:val="000000" w:themeColor="text1"/>
          <w:sz w:val="21"/>
          <w:szCs w:val="21"/>
          <w:lang w:eastAsia="zh-CN"/>
        </w:rPr>
      </w:pPr>
      <w:r w:rsidRPr="00B63A01">
        <w:rPr>
          <w:rFonts w:ascii="微软雅黑" w:eastAsia="微软雅黑" w:hAnsi="微软雅黑" w:cstheme="minorBidi" w:hint="eastAsia"/>
          <w:color w:val="000000" w:themeColor="text1"/>
          <w:sz w:val="21"/>
          <w:szCs w:val="21"/>
          <w:lang w:eastAsia="zh-CN"/>
        </w:rPr>
        <w:t>将原本围绕生硬的户外形式所展开的营销活动，转向以挖掘疫情下的消费者现状。</w:t>
      </w:r>
    </w:p>
    <w:p w14:paraId="5FB1CDEC" w14:textId="6375FE78" w:rsidR="004C75BC" w:rsidRPr="00B63A01" w:rsidRDefault="00000000" w:rsidP="00E309F1">
      <w:pPr>
        <w:pStyle w:val="MediumShading1-Accent11"/>
        <w:snapToGrid w:val="0"/>
        <w:spacing w:before="120"/>
        <w:rPr>
          <w:rFonts w:ascii="微软雅黑" w:eastAsia="微软雅黑" w:hAnsi="微软雅黑" w:cstheme="minorBidi"/>
          <w:color w:val="000000" w:themeColor="text1"/>
          <w:sz w:val="21"/>
          <w:szCs w:val="21"/>
          <w:lang w:eastAsia="zh-CN"/>
        </w:rPr>
      </w:pPr>
      <w:r w:rsidRPr="00B63A01">
        <w:rPr>
          <w:rFonts w:ascii="微软雅黑" w:eastAsia="微软雅黑" w:hAnsi="微软雅黑" w:hint="eastAsia"/>
          <w:sz w:val="21"/>
          <w:szCs w:val="21"/>
          <w:lang w:eastAsia="zh-CN"/>
        </w:rPr>
        <w:t>建构香水与消费者间的深层联系，延伸到多感官的包围式体验，以延长心智份额并增加产品记忆度。</w:t>
      </w:r>
    </w:p>
    <w:p w14:paraId="1568BB80" w14:textId="107CB312" w:rsidR="00D30ABF" w:rsidRPr="00E309F1" w:rsidRDefault="00000000" w:rsidP="00B63A0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  <w:r w:rsidR="00B63A01">
        <w:rPr>
          <w:rFonts w:ascii="微软雅黑" w:eastAsia="微软雅黑" w:hAnsi="微软雅黑"/>
          <w:b/>
          <w:color w:val="C79E5B"/>
          <w:sz w:val="28"/>
        </w:rPr>
        <w:br/>
      </w:r>
      <w:proofErr w:type="gramStart"/>
      <w:r w:rsidRPr="00E309F1"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古驰美业延续</w:t>
      </w:r>
      <w:proofErr w:type="gramEnd"/>
      <w:r w:rsidRPr="00E309F1"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Flora Gorgeous Gardenia的花花世界概念，希望在疫情之后为消费者提供一个被香水治愈的旅程，释放消费者自由的灵魂。通过更加人性化的互动以及线上线下的媒体整合营销，让消费者享受沉浸式沟通体验同时，释放被积压已久的心灵，从中找到温柔而强大的内心平静和幸福，加深消费者</w:t>
      </w:r>
      <w:proofErr w:type="gramStart"/>
      <w:r w:rsidRPr="00E309F1"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对古驰香水</w:t>
      </w:r>
      <w:proofErr w:type="gramEnd"/>
      <w:r w:rsidRPr="00E309F1"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的记忆。</w:t>
      </w:r>
    </w:p>
    <w:p w14:paraId="6DEDCD27" w14:textId="77777777" w:rsidR="00D30ABF" w:rsidRPr="00E309F1" w:rsidRDefault="00000000" w:rsidP="00E309F1">
      <w:pPr>
        <w:autoSpaceDE w:val="0"/>
        <w:autoSpaceDN w:val="0"/>
        <w:adjustRightInd w:val="0"/>
        <w:spacing w:before="143"/>
        <w:contextualSpacing/>
        <w:rPr>
          <w:rFonts w:ascii="微软雅黑" w:eastAsia="微软雅黑" w:hAnsi="微软雅黑"/>
          <w:b/>
          <w:bCs/>
          <w:color w:val="191919"/>
          <w:sz w:val="21"/>
          <w:szCs w:val="21"/>
          <w:shd w:val="clear" w:color="auto" w:fill="FFFFFF"/>
        </w:rPr>
      </w:pPr>
      <w:r w:rsidRPr="00E309F1">
        <w:rPr>
          <w:rFonts w:ascii="微软雅黑" w:eastAsia="微软雅黑" w:hAnsi="微软雅黑" w:hint="eastAsia"/>
          <w:b/>
          <w:bCs/>
          <w:color w:val="191919"/>
          <w:sz w:val="21"/>
          <w:szCs w:val="21"/>
          <w:shd w:val="clear" w:color="auto" w:fill="FFFFFF"/>
        </w:rPr>
        <w:t>『总体策略』：</w:t>
      </w:r>
    </w:p>
    <w:p w14:paraId="6D55F43C" w14:textId="3D041490" w:rsidR="001216B6" w:rsidRPr="00E309F1" w:rsidRDefault="00000000" w:rsidP="00E309F1">
      <w:pPr>
        <w:autoSpaceDE w:val="0"/>
        <w:autoSpaceDN w:val="0"/>
        <w:adjustRightInd w:val="0"/>
        <w:spacing w:before="143"/>
        <w:contextualSpacing/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</w:pPr>
      <w:r w:rsidRPr="00E309F1"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lastRenderedPageBreak/>
        <w:t>通过疫情后消费者的 "人性化交互体验 "心理的深入洞察，我们延续Gucci香水浪漫的氛围，用“浪漫”之力，拓展更多自由生活的可能性。以交互为纽带，打"全明星体验"</w:t>
      </w:r>
      <w:proofErr w:type="gramStart"/>
      <w:r w:rsidRPr="00E309F1"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的探店热潮</w:t>
      </w:r>
      <w:proofErr w:type="gramEnd"/>
      <w:r w:rsidRPr="00E309F1"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"、线下 "浪漫花园多感包围体验"、户外"3D近距离体验"、线上多平台联动的"情感共振体验"。</w:t>
      </w:r>
    </w:p>
    <w:p w14:paraId="14F28604" w14:textId="77777777" w:rsidR="00D30ABF" w:rsidRPr="00E309F1" w:rsidRDefault="00000000" w:rsidP="00E309F1">
      <w:pPr>
        <w:autoSpaceDE w:val="0"/>
        <w:autoSpaceDN w:val="0"/>
        <w:adjustRightInd w:val="0"/>
        <w:spacing w:before="143"/>
        <w:contextualSpacing/>
        <w:rPr>
          <w:rFonts w:ascii="微软雅黑" w:eastAsia="微软雅黑" w:hAnsi="微软雅黑"/>
          <w:b/>
          <w:bCs/>
          <w:sz w:val="21"/>
          <w:szCs w:val="21"/>
        </w:rPr>
      </w:pPr>
      <w:r w:rsidRPr="00E309F1">
        <w:rPr>
          <w:rFonts w:ascii="微软雅黑" w:eastAsia="微软雅黑" w:hAnsi="微软雅黑" w:hint="eastAsia"/>
          <w:b/>
          <w:bCs/>
          <w:color w:val="191919"/>
          <w:sz w:val="21"/>
          <w:szCs w:val="21"/>
          <w:shd w:val="clear" w:color="auto" w:fill="FFFFFF"/>
        </w:rPr>
        <w:t>『活动概念』：</w:t>
      </w:r>
    </w:p>
    <w:p w14:paraId="3033D56F" w14:textId="023D1E12" w:rsidR="00BB216D" w:rsidRPr="00E309F1" w:rsidRDefault="00000000" w:rsidP="00E309F1">
      <w:pPr>
        <w:pStyle w:val="af7"/>
        <w:autoSpaceDE w:val="0"/>
        <w:autoSpaceDN w:val="0"/>
        <w:adjustRightInd w:val="0"/>
        <w:spacing w:before="143"/>
        <w:ind w:firstLineChars="0" w:firstLine="0"/>
        <w:contextualSpacing/>
        <w:rPr>
          <w:rFonts w:ascii="微软雅黑" w:eastAsia="微软雅黑" w:hAnsi="微软雅黑"/>
          <w:szCs w:val="21"/>
        </w:rPr>
      </w:pPr>
      <w:r w:rsidRPr="00E309F1">
        <w:rPr>
          <w:rFonts w:ascii="微软雅黑" w:eastAsia="微软雅黑" w:hAnsi="微软雅黑" w:hint="eastAsia"/>
          <w:szCs w:val="21"/>
        </w:rPr>
        <w:t>一个快乐的梦幻世界</w:t>
      </w:r>
      <w:r w:rsidR="00660885" w:rsidRPr="00E309F1">
        <w:rPr>
          <w:rFonts w:ascii="微软雅黑" w:eastAsia="微软雅黑" w:hAnsi="微软雅黑" w:hint="eastAsia"/>
          <w:szCs w:val="21"/>
        </w:rPr>
        <w:t>，</w:t>
      </w:r>
      <w:proofErr w:type="gramStart"/>
      <w:r w:rsidRPr="00E309F1">
        <w:rPr>
          <w:rFonts w:ascii="微软雅黑" w:eastAsia="微软雅黑" w:hAnsi="微软雅黑" w:hint="eastAsia"/>
          <w:szCs w:val="21"/>
        </w:rPr>
        <w:t>以动漫元素</w:t>
      </w:r>
      <w:proofErr w:type="gramEnd"/>
      <w:r w:rsidRPr="00E309F1">
        <w:rPr>
          <w:rFonts w:ascii="微软雅黑" w:eastAsia="微软雅黑" w:hAnsi="微软雅黑" w:hint="eastAsia"/>
          <w:szCs w:val="21"/>
        </w:rPr>
        <w:t>为灵感的启发，结合轻快的摇滚音乐，</w:t>
      </w:r>
      <w:proofErr w:type="gramStart"/>
      <w:r w:rsidRPr="00E309F1">
        <w:rPr>
          <w:rFonts w:ascii="微软雅黑" w:eastAsia="微软雅黑" w:hAnsi="微软雅黑" w:hint="eastAsia"/>
          <w:szCs w:val="21"/>
        </w:rPr>
        <w:t>古驰打造</w:t>
      </w:r>
      <w:proofErr w:type="gramEnd"/>
      <w:r w:rsidRPr="00E309F1">
        <w:rPr>
          <w:rFonts w:ascii="微软雅黑" w:eastAsia="微软雅黑" w:hAnsi="微软雅黑" w:hint="eastAsia"/>
          <w:szCs w:val="21"/>
        </w:rPr>
        <w:t>了一个生动、浪漫、梦幻的#Flora</w:t>
      </w:r>
      <w:proofErr w:type="gramStart"/>
      <w:r w:rsidRPr="00E309F1">
        <w:rPr>
          <w:rFonts w:ascii="微软雅黑" w:eastAsia="微软雅黑" w:hAnsi="微软雅黑" w:hint="eastAsia"/>
          <w:szCs w:val="21"/>
        </w:rPr>
        <w:t>绮</w:t>
      </w:r>
      <w:proofErr w:type="gramEnd"/>
      <w:r w:rsidRPr="00E309F1">
        <w:rPr>
          <w:rFonts w:ascii="微软雅黑" w:eastAsia="微软雅黑" w:hAnsi="微软雅黑" w:hint="eastAsia"/>
          <w:szCs w:val="21"/>
        </w:rPr>
        <w:t>梦花园互动场景。为消费者提供一个浪漫后花园，探寻内心世界的和平之地，治愈了高度焦虑的生活，释放被关压已久的心灵，用行动带来被浪漫包围的感受。</w:t>
      </w:r>
    </w:p>
    <w:p w14:paraId="7DB747F7" w14:textId="77777777" w:rsidR="004C75BC" w:rsidRPr="004C75BC" w:rsidRDefault="004C75BC" w:rsidP="004C75BC">
      <w:pPr>
        <w:pStyle w:val="af7"/>
        <w:autoSpaceDE w:val="0"/>
        <w:autoSpaceDN w:val="0"/>
        <w:adjustRightInd w:val="0"/>
        <w:spacing w:before="143"/>
        <w:ind w:firstLine="200"/>
        <w:contextualSpacing/>
        <w:rPr>
          <w:rFonts w:ascii="微软雅黑" w:eastAsia="微软雅黑" w:hAnsi="微软雅黑"/>
          <w:sz w:val="10"/>
          <w:szCs w:val="10"/>
        </w:rPr>
      </w:pPr>
    </w:p>
    <w:p w14:paraId="512162E0" w14:textId="6497C429" w:rsidR="00BB216D" w:rsidRPr="003A092F" w:rsidRDefault="00BB216D" w:rsidP="004C75BC">
      <w:pPr>
        <w:pStyle w:val="af7"/>
        <w:autoSpaceDE w:val="0"/>
        <w:autoSpaceDN w:val="0"/>
        <w:adjustRightInd w:val="0"/>
        <w:spacing w:before="143"/>
        <w:contextualSpacing/>
        <w:jc w:val="center"/>
        <w:rPr>
          <w:rFonts w:ascii="微软雅黑" w:eastAsia="微软雅黑" w:hAnsi="微软雅黑"/>
          <w:szCs w:val="21"/>
        </w:rPr>
      </w:pPr>
      <w:r w:rsidRPr="00BB216D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23741CB" wp14:editId="0FEFA1AB">
            <wp:extent cx="3912636" cy="1792803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3647" cy="179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2026" w14:textId="617142ED" w:rsidR="00D30AB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6EDF6D0" w14:textId="77777777" w:rsidR="00E309F1" w:rsidRPr="00E309F1" w:rsidRDefault="00000000" w:rsidP="00E309F1">
      <w:pPr>
        <w:autoSpaceDE w:val="0"/>
        <w:autoSpaceDN w:val="0"/>
        <w:spacing w:before="143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E309F1">
        <w:rPr>
          <w:rFonts w:ascii="微软雅黑" w:eastAsia="微软雅黑" w:hAnsi="微软雅黑" w:cs="Microsoft JhengHei" w:hint="eastAsia"/>
          <w:b/>
          <w:bCs/>
          <w:color w:val="000000" w:themeColor="text1"/>
          <w:sz w:val="21"/>
          <w:szCs w:val="21"/>
        </w:rPr>
        <w:t>大</w:t>
      </w:r>
      <w:proofErr w:type="gramStart"/>
      <w:r w:rsidRPr="00E309F1">
        <w:rPr>
          <w:rFonts w:ascii="微软雅黑" w:eastAsia="微软雅黑" w:hAnsi="微软雅黑" w:cs="Microsoft JhengHei" w:hint="eastAsia"/>
          <w:b/>
          <w:bCs/>
          <w:color w:val="000000" w:themeColor="text1"/>
          <w:sz w:val="21"/>
          <w:szCs w:val="21"/>
        </w:rPr>
        <w:t>咖</w:t>
      </w:r>
      <w:proofErr w:type="gramEnd"/>
      <w:r w:rsidRPr="00E309F1">
        <w:rPr>
          <w:rFonts w:ascii="微软雅黑" w:eastAsia="微软雅黑" w:hAnsi="微软雅黑" w:cs="Microsoft JhengHei" w:hint="eastAsia"/>
          <w:b/>
          <w:bCs/>
          <w:color w:val="000000" w:themeColor="text1"/>
          <w:sz w:val="21"/>
          <w:szCs w:val="21"/>
        </w:rPr>
        <w:t>探店：『全明星体验</w:t>
      </w:r>
      <w:r w:rsidRPr="00E309F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』</w:t>
      </w:r>
    </w:p>
    <w:p w14:paraId="466B1A44" w14:textId="2B1B5669" w:rsidR="00D30ABF" w:rsidRPr="00E309F1" w:rsidRDefault="00000000" w:rsidP="00E309F1">
      <w:pPr>
        <w:autoSpaceDE w:val="0"/>
        <w:autoSpaceDN w:val="0"/>
        <w:spacing w:before="143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E309F1">
        <w:rPr>
          <w:rFonts w:ascii="微软雅黑" w:eastAsia="微软雅黑" w:hAnsi="微软雅黑" w:hint="eastAsia"/>
          <w:sz w:val="21"/>
          <w:szCs w:val="21"/>
        </w:rPr>
        <w:t>在上海YUE 190老洋房里打造了一片都市静谧花园，鹿晗、赖冠霖、王楚然等明星及</w:t>
      </w:r>
      <w:r w:rsidRPr="00E309F1">
        <w:rPr>
          <w:rFonts w:ascii="微软雅黑" w:eastAsia="微软雅黑" w:hAnsi="微软雅黑"/>
          <w:sz w:val="21"/>
          <w:szCs w:val="21"/>
        </w:rPr>
        <w:t>170位时尚媒体/KOL一起庆祝GUCCI FLORA GORGEOUS JASMINE的推出</w:t>
      </w:r>
      <w:r w:rsidR="00E309F1" w:rsidRPr="00E309F1">
        <w:rPr>
          <w:rFonts w:ascii="微软雅黑" w:eastAsia="微软雅黑" w:hAnsi="微软雅黑" w:hint="eastAsia"/>
          <w:sz w:val="21"/>
          <w:szCs w:val="21"/>
        </w:rPr>
        <w:t>。</w:t>
      </w:r>
    </w:p>
    <w:p w14:paraId="40716F2F" w14:textId="161D7E05" w:rsidR="00D30ABF" w:rsidRPr="00E309F1" w:rsidRDefault="00660885" w:rsidP="00660885">
      <w:pPr>
        <w:autoSpaceDE w:val="0"/>
        <w:autoSpaceDN w:val="0"/>
        <w:spacing w:before="143"/>
        <w:jc w:val="center"/>
        <w:rPr>
          <w:sz w:val="21"/>
          <w:szCs w:val="21"/>
        </w:rPr>
      </w:pPr>
      <w:r w:rsidRPr="00E309F1">
        <w:rPr>
          <w:noProof/>
          <w:sz w:val="21"/>
          <w:szCs w:val="21"/>
        </w:rPr>
        <w:drawing>
          <wp:inline distT="0" distB="0" distL="0" distR="0" wp14:anchorId="3E5BF960" wp14:editId="6279B62C">
            <wp:extent cx="5117691" cy="2039350"/>
            <wp:effectExtent l="0" t="0" r="635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303" cy="209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3969" w14:textId="77777777" w:rsidR="00D30ABF" w:rsidRPr="00E309F1" w:rsidRDefault="00000000" w:rsidP="00E309F1">
      <w:pPr>
        <w:autoSpaceDE w:val="0"/>
        <w:autoSpaceDN w:val="0"/>
        <w:spacing w:before="143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E309F1">
        <w:rPr>
          <w:rFonts w:ascii="微软雅黑" w:eastAsia="微软雅黑" w:hAnsi="微软雅黑" w:cs="Microsoft JhengHei" w:hint="eastAsia"/>
          <w:b/>
          <w:bCs/>
          <w:color w:val="000000" w:themeColor="text1"/>
          <w:sz w:val="21"/>
          <w:szCs w:val="21"/>
        </w:rPr>
        <w:t>被包围的浪漫：『线下花园多感包围体验</w:t>
      </w:r>
      <w:r w:rsidRPr="00E309F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』</w:t>
      </w:r>
    </w:p>
    <w:p w14:paraId="0E7E5B19" w14:textId="77777777" w:rsidR="00D30ABF" w:rsidRPr="00E309F1" w:rsidRDefault="00000000" w:rsidP="00E309F1">
      <w:pPr>
        <w:pStyle w:val="Default"/>
        <w:rPr>
          <w:rFonts w:ascii="微软雅黑" w:eastAsia="微软雅黑" w:hAnsi="微软雅黑"/>
          <w:sz w:val="21"/>
          <w:szCs w:val="21"/>
          <w:lang w:eastAsia="zh-CN"/>
        </w:rPr>
      </w:pPr>
      <w:r w:rsidRPr="00E309F1">
        <w:rPr>
          <w:rFonts w:ascii="微软雅黑" w:eastAsia="微软雅黑" w:hAnsi="微软雅黑" w:hint="eastAsia"/>
          <w:sz w:val="21"/>
          <w:szCs w:val="21"/>
          <w:lang w:eastAsia="zh-CN"/>
        </w:rPr>
        <w:t>花园内充斥著茉莉花香让消费者的</w:t>
      </w:r>
      <w:proofErr w:type="gramStart"/>
      <w:r w:rsidRPr="00E309F1">
        <w:rPr>
          <w:rFonts w:ascii="微软雅黑" w:eastAsia="微软雅黑" w:hAnsi="微软雅黑" w:hint="eastAsia"/>
          <w:sz w:val="21"/>
          <w:szCs w:val="21"/>
          <w:lang w:eastAsia="zh-CN"/>
        </w:rPr>
        <w:t>嗅觉第</w:t>
      </w:r>
      <w:proofErr w:type="gramEnd"/>
      <w:r w:rsidRPr="00E309F1">
        <w:rPr>
          <w:rFonts w:ascii="微软雅黑" w:eastAsia="微软雅黑" w:hAnsi="微软雅黑" w:hint="eastAsia"/>
          <w:sz w:val="21"/>
          <w:szCs w:val="21"/>
          <w:lang w:eastAsia="zh-CN"/>
        </w:rPr>
        <w:t>一时间与产品产生共鸣，复古的内装及霓虹灯光让视觉及听觉带来一场</w:t>
      </w:r>
      <w:proofErr w:type="gramStart"/>
      <w:r w:rsidRPr="00E309F1">
        <w:rPr>
          <w:rFonts w:ascii="微软雅黑" w:eastAsia="微软雅黑" w:hAnsi="微软雅黑" w:hint="eastAsia"/>
          <w:sz w:val="21"/>
          <w:szCs w:val="21"/>
          <w:lang w:eastAsia="zh-CN"/>
        </w:rPr>
        <w:t>派对式的</w:t>
      </w:r>
      <w:proofErr w:type="gramEnd"/>
      <w:r w:rsidRPr="00E309F1">
        <w:rPr>
          <w:rFonts w:ascii="微软雅黑" w:eastAsia="微软雅黑" w:hAnsi="微软雅黑" w:hint="eastAsia"/>
          <w:sz w:val="21"/>
          <w:szCs w:val="21"/>
          <w:lang w:eastAsia="zh-CN"/>
        </w:rPr>
        <w:t>飨宴。现场更准备了有趣的互动体验：香水舞池提供试香，吸引了众多来自不同社交平台的</w:t>
      </w:r>
      <w:r w:rsidRPr="00E309F1">
        <w:rPr>
          <w:rFonts w:ascii="微软雅黑" w:eastAsia="微软雅黑" w:hAnsi="微软雅黑"/>
          <w:sz w:val="21"/>
          <w:szCs w:val="21"/>
          <w:lang w:eastAsia="zh-CN"/>
        </w:rPr>
        <w:t>KOL</w:t>
      </w:r>
      <w:r w:rsidRPr="00E309F1">
        <w:rPr>
          <w:rFonts w:ascii="微软雅黑" w:eastAsia="微软雅黑" w:hAnsi="微软雅黑" w:hint="eastAsia"/>
          <w:sz w:val="21"/>
          <w:szCs w:val="21"/>
          <w:lang w:eastAsia="zh-CN"/>
        </w:rPr>
        <w:t>及消费者参观感受打卡，消费者可以边探索体验</w:t>
      </w:r>
      <w:r w:rsidRPr="00E309F1">
        <w:rPr>
          <w:rFonts w:ascii="微软雅黑" w:eastAsia="微软雅黑" w:hAnsi="微软雅黑"/>
          <w:sz w:val="21"/>
          <w:szCs w:val="21"/>
          <w:lang w:eastAsia="zh-CN"/>
        </w:rPr>
        <w:t>Flora</w:t>
      </w:r>
      <w:r w:rsidRPr="00E309F1">
        <w:rPr>
          <w:rFonts w:ascii="微软雅黑" w:eastAsia="微软雅黑" w:hAnsi="微软雅黑" w:hint="eastAsia"/>
          <w:sz w:val="21"/>
          <w:szCs w:val="21"/>
          <w:lang w:eastAsia="zh-CN"/>
        </w:rPr>
        <w:t xml:space="preserve"> </w:t>
      </w:r>
      <w:r w:rsidRPr="00E309F1">
        <w:rPr>
          <w:rFonts w:ascii="微软雅黑" w:eastAsia="微软雅黑" w:hAnsi="微软雅黑"/>
          <w:sz w:val="21"/>
          <w:szCs w:val="21"/>
          <w:lang w:eastAsia="zh-CN"/>
        </w:rPr>
        <w:t>Gorgeous Gardenia</w:t>
      </w:r>
      <w:r w:rsidRPr="00E309F1">
        <w:rPr>
          <w:rFonts w:ascii="微软雅黑" w:eastAsia="微软雅黑" w:hAnsi="微软雅黑" w:hint="eastAsia"/>
          <w:sz w:val="21"/>
          <w:szCs w:val="21"/>
          <w:lang w:eastAsia="zh-CN"/>
        </w:rPr>
        <w:t>的花花世界并在交互体验中了解产品特点。</w:t>
      </w:r>
    </w:p>
    <w:p w14:paraId="037054AF" w14:textId="6095A410" w:rsidR="001216B6" w:rsidRPr="00807F00" w:rsidRDefault="00E309F1" w:rsidP="00807F00">
      <w:pPr>
        <w:pStyle w:val="Default"/>
        <w:rPr>
          <w:rFonts w:hint="eastAsia"/>
          <w:sz w:val="21"/>
          <w:szCs w:val="21"/>
          <w:lang w:eastAsia="zh-CN"/>
        </w:rPr>
      </w:pPr>
      <w:r w:rsidRPr="00E309F1">
        <w:rPr>
          <w:noProof/>
          <w:sz w:val="21"/>
          <w:szCs w:val="21"/>
        </w:rPr>
        <w:lastRenderedPageBreak/>
        <w:drawing>
          <wp:inline distT="0" distB="0" distL="0" distR="0" wp14:anchorId="3DE2F992" wp14:editId="7DCF09D8">
            <wp:extent cx="5720715" cy="10344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EE1E" w14:textId="61974649" w:rsidR="00D30ABF" w:rsidRPr="00E309F1" w:rsidRDefault="00000000" w:rsidP="00E309F1">
      <w:pPr>
        <w:autoSpaceDE w:val="0"/>
        <w:autoSpaceDN w:val="0"/>
        <w:spacing w:before="143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E309F1">
        <w:rPr>
          <w:rFonts w:ascii="微软雅黑" w:eastAsia="微软雅黑" w:hAnsi="微软雅黑" w:cs="Microsoft JhengHei" w:hint="eastAsia"/>
          <w:b/>
          <w:bCs/>
          <w:color w:val="000000" w:themeColor="text1"/>
          <w:sz w:val="21"/>
          <w:szCs w:val="21"/>
        </w:rPr>
        <w:t>3D感受花花世界『近距离沉浸式体验</w:t>
      </w:r>
      <w:r w:rsidRPr="00E309F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』</w:t>
      </w:r>
    </w:p>
    <w:p w14:paraId="542FCAD7" w14:textId="77777777" w:rsidR="00D30ABF" w:rsidRPr="00E309F1" w:rsidRDefault="00000000" w:rsidP="00E309F1">
      <w:pPr>
        <w:autoSpaceDE w:val="0"/>
        <w:autoSpaceDN w:val="0"/>
        <w:spacing w:before="143"/>
        <w:rPr>
          <w:rFonts w:ascii="微软雅黑" w:eastAsia="微软雅黑" w:hAnsi="微软雅黑"/>
          <w:sz w:val="21"/>
          <w:szCs w:val="21"/>
        </w:rPr>
      </w:pPr>
      <w:r w:rsidRPr="00E309F1">
        <w:rPr>
          <w:rFonts w:ascii="微软雅黑" w:eastAsia="微软雅黑" w:hAnsi="微软雅黑" w:hint="eastAsia"/>
          <w:sz w:val="21"/>
          <w:szCs w:val="21"/>
        </w:rPr>
        <w:t>在重点城市（杭州、成都、北京）推出</w:t>
      </w:r>
      <w:r w:rsidRPr="00E309F1">
        <w:rPr>
          <w:rFonts w:ascii="微软雅黑" w:eastAsia="微软雅黑" w:hAnsi="微软雅黑"/>
          <w:sz w:val="21"/>
          <w:szCs w:val="21"/>
        </w:rPr>
        <w:t>3D</w:t>
      </w:r>
      <w:r w:rsidRPr="00E309F1">
        <w:rPr>
          <w:rFonts w:ascii="微软雅黑" w:eastAsia="微软雅黑" w:hAnsi="微软雅黑" w:hint="eastAsia"/>
          <w:sz w:val="21"/>
          <w:szCs w:val="21"/>
        </w:rPr>
        <w:t>裸眼户外大屏幕，唤醒消费者对于浪漫花园的向往，抢先感知产品特点茉莉花香的包围，为公众提供直观、生动的感受，提前触击潜在的消费人群。</w:t>
      </w:r>
    </w:p>
    <w:p w14:paraId="4885810F" w14:textId="02ACA7F7" w:rsidR="00D30ABF" w:rsidRPr="00E309F1" w:rsidRDefault="00660885">
      <w:pPr>
        <w:pStyle w:val="af7"/>
        <w:autoSpaceDE w:val="0"/>
        <w:autoSpaceDN w:val="0"/>
        <w:spacing w:before="143"/>
        <w:ind w:leftChars="174" w:left="418" w:firstLineChars="0" w:firstLine="0"/>
        <w:jc w:val="left"/>
        <w:rPr>
          <w:szCs w:val="21"/>
        </w:rPr>
      </w:pPr>
      <w:r w:rsidRPr="00E309F1">
        <w:rPr>
          <w:noProof/>
          <w:szCs w:val="21"/>
        </w:rPr>
        <w:drawing>
          <wp:inline distT="0" distB="0" distL="0" distR="0" wp14:anchorId="27025273" wp14:editId="66724692">
            <wp:extent cx="5720715" cy="1114425"/>
            <wp:effectExtent l="0" t="0" r="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2FF7" w14:textId="3B47FC07" w:rsidR="00BB216D" w:rsidRPr="00E309F1" w:rsidRDefault="00BB216D" w:rsidP="00BB216D">
      <w:pPr>
        <w:pStyle w:val="af7"/>
        <w:autoSpaceDE w:val="0"/>
        <w:autoSpaceDN w:val="0"/>
        <w:spacing w:before="143"/>
        <w:ind w:leftChars="174" w:left="418" w:firstLineChars="0" w:firstLine="0"/>
        <w:jc w:val="center"/>
        <w:rPr>
          <w:szCs w:val="21"/>
        </w:rPr>
      </w:pPr>
      <w:r w:rsidRPr="00E309F1">
        <w:rPr>
          <w:noProof/>
          <w:szCs w:val="21"/>
        </w:rPr>
        <w:drawing>
          <wp:inline distT="0" distB="0" distL="0" distR="0" wp14:anchorId="08C101B8" wp14:editId="54949152">
            <wp:extent cx="3583858" cy="930474"/>
            <wp:effectExtent l="0" t="0" r="0" b="0"/>
            <wp:docPr id="7" name="圖片 7" descr="一張含有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個人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5260" cy="94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A2BF" w14:textId="77777777" w:rsidR="00D30ABF" w:rsidRPr="00E309F1" w:rsidRDefault="00000000" w:rsidP="00E309F1">
      <w:pPr>
        <w:autoSpaceDE w:val="0"/>
        <w:autoSpaceDN w:val="0"/>
        <w:spacing w:before="143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E309F1">
        <w:rPr>
          <w:rFonts w:ascii="微软雅黑" w:eastAsia="微软雅黑" w:hAnsi="微软雅黑" w:cs="Microsoft JhengHei" w:hint="eastAsia"/>
          <w:b/>
          <w:bCs/>
          <w:color w:val="000000" w:themeColor="text1"/>
          <w:sz w:val="21"/>
          <w:szCs w:val="21"/>
        </w:rPr>
        <w:t>多平台联动『情感共振体验</w:t>
      </w:r>
      <w:r w:rsidRPr="00E309F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』</w:t>
      </w:r>
    </w:p>
    <w:p w14:paraId="2CFE62D0" w14:textId="11F4E2E6" w:rsidR="00D30ABF" w:rsidRPr="00E309F1" w:rsidRDefault="00000000" w:rsidP="00E309F1">
      <w:pPr>
        <w:autoSpaceDE w:val="0"/>
        <w:autoSpaceDN w:val="0"/>
        <w:spacing w:before="143"/>
        <w:rPr>
          <w:rFonts w:ascii="微软雅黑" w:eastAsia="微软雅黑" w:hAnsi="微软雅黑"/>
          <w:sz w:val="21"/>
          <w:szCs w:val="21"/>
        </w:rPr>
      </w:pPr>
      <w:proofErr w:type="gramStart"/>
      <w:r w:rsidRPr="00E309F1">
        <w:rPr>
          <w:rFonts w:ascii="微软雅黑" w:eastAsia="微软雅黑" w:hAnsi="微软雅黑" w:hint="eastAsia"/>
          <w:sz w:val="21"/>
          <w:szCs w:val="21"/>
        </w:rPr>
        <w:t>抖音挑战赛</w:t>
      </w:r>
      <w:proofErr w:type="gramEnd"/>
      <w:r w:rsidRPr="00E309F1">
        <w:rPr>
          <w:rFonts w:ascii="微软雅黑" w:eastAsia="微软雅黑" w:hAnsi="微软雅黑" w:hint="eastAsia"/>
          <w:sz w:val="21"/>
          <w:szCs w:val="21"/>
        </w:rPr>
        <w:t>：延续使用Gucci独家的卡通人物特效和贴纸参与挑战, 带领消费者进入浪漫的花花世界氛围。</w:t>
      </w:r>
    </w:p>
    <w:p w14:paraId="7AB13AD6" w14:textId="7C2B272A" w:rsidR="00BB216D" w:rsidRPr="00E309F1" w:rsidRDefault="00BB216D" w:rsidP="00E309F1">
      <w:pPr>
        <w:autoSpaceDE w:val="0"/>
        <w:autoSpaceDN w:val="0"/>
        <w:spacing w:before="143"/>
        <w:rPr>
          <w:rFonts w:ascii="微软雅黑" w:eastAsia="微软雅黑" w:hAnsi="微软雅黑"/>
          <w:sz w:val="21"/>
          <w:szCs w:val="21"/>
        </w:rPr>
      </w:pPr>
      <w:r w:rsidRPr="00E309F1">
        <w:rPr>
          <w:rFonts w:ascii="微软雅黑" w:eastAsia="微软雅黑" w:hAnsi="微软雅黑"/>
          <w:sz w:val="21"/>
          <w:szCs w:val="21"/>
        </w:rPr>
        <w:t>10多个主流APP串连投放，包括抖音、微博、芒果TV等短视频, 20多个头部KOL，实现产品信息最大化曝光，达到由内而外的情感输送</w:t>
      </w:r>
      <w:r w:rsidRPr="00E309F1">
        <w:rPr>
          <w:rFonts w:ascii="微软雅黑" w:eastAsia="微软雅黑" w:hAnsi="微软雅黑" w:hint="eastAsia"/>
          <w:sz w:val="21"/>
          <w:szCs w:val="21"/>
        </w:rPr>
        <w:t>。</w:t>
      </w:r>
    </w:p>
    <w:p w14:paraId="553FBFCC" w14:textId="1E7875F9" w:rsidR="00D30ABF" w:rsidRPr="00E309F1" w:rsidRDefault="00807F00" w:rsidP="00BB216D">
      <w:pPr>
        <w:pStyle w:val="af7"/>
        <w:autoSpaceDE w:val="0"/>
        <w:autoSpaceDN w:val="0"/>
        <w:spacing w:before="143"/>
        <w:ind w:leftChars="174" w:left="41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E5298A4" wp14:editId="59B17601">
            <wp:extent cx="5720715" cy="13709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A027" w14:textId="44AADA5F" w:rsidR="00B96B08" w:rsidRPr="00E309F1" w:rsidRDefault="00B96B08" w:rsidP="00BB216D">
      <w:pPr>
        <w:pStyle w:val="af7"/>
        <w:autoSpaceDE w:val="0"/>
        <w:autoSpaceDN w:val="0"/>
        <w:spacing w:before="143"/>
        <w:ind w:leftChars="174" w:left="418" w:firstLineChars="0" w:firstLine="0"/>
        <w:jc w:val="left"/>
        <w:rPr>
          <w:rFonts w:ascii="微软雅黑" w:eastAsia="微软雅黑" w:hAnsi="微软雅黑"/>
          <w:szCs w:val="21"/>
          <w:u w:val="single"/>
          <w:lang w:eastAsia="zh-TW"/>
        </w:rPr>
      </w:pPr>
      <w:proofErr w:type="gramStart"/>
      <w:r w:rsidRPr="00E309F1">
        <w:rPr>
          <w:rFonts w:ascii="微软雅黑" w:eastAsia="微软雅黑" w:hAnsi="微软雅黑" w:hint="eastAsia"/>
          <w:szCs w:val="21"/>
        </w:rPr>
        <w:t>抖音挑战赛</w:t>
      </w:r>
      <w:proofErr w:type="gramEnd"/>
      <w:r w:rsidRPr="00E309F1">
        <w:rPr>
          <w:rFonts w:ascii="微软雅黑" w:eastAsia="微软雅黑" w:hAnsi="微软雅黑" w:hint="eastAsia"/>
          <w:szCs w:val="21"/>
          <w:lang w:eastAsia="zh-TW"/>
        </w:rPr>
        <w:t>视频</w:t>
      </w:r>
      <w:r w:rsidR="00E309F1" w:rsidRPr="00E309F1">
        <w:rPr>
          <w:rFonts w:ascii="微软雅黑" w:eastAsia="微软雅黑" w:hAnsi="微软雅黑" w:hint="eastAsia"/>
          <w:szCs w:val="21"/>
          <w:lang w:eastAsia="zh-TW"/>
        </w:rPr>
        <w:t>：</w:t>
      </w:r>
      <w:hyperlink r:id="rId16" w:history="1">
        <w:r w:rsidR="00E309F1" w:rsidRPr="00E309F1">
          <w:rPr>
            <w:rStyle w:val="af5"/>
            <w:rFonts w:ascii="微软雅黑" w:eastAsia="微软雅黑" w:hAnsi="微软雅黑"/>
            <w:szCs w:val="21"/>
            <w:lang w:eastAsia="zh-TW"/>
          </w:rPr>
          <w:t>https://v.qq.com/x/page/t3502963bwt.html</w:t>
        </w:r>
      </w:hyperlink>
      <w:r w:rsidR="00E309F1" w:rsidRPr="00E309F1">
        <w:rPr>
          <w:rFonts w:ascii="微软雅黑" w:eastAsia="微软雅黑" w:hAnsi="微软雅黑"/>
          <w:szCs w:val="21"/>
          <w:lang w:eastAsia="zh-TW"/>
        </w:rPr>
        <w:t xml:space="preserve"> </w:t>
      </w:r>
    </w:p>
    <w:p w14:paraId="09ADE402" w14:textId="77777777" w:rsidR="00D30AB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F10CD9B" w14:textId="076D8236" w:rsidR="00D30ABF" w:rsidRDefault="00000000" w:rsidP="00E309F1">
      <w:pPr>
        <w:autoSpaceDE w:val="0"/>
        <w:autoSpaceDN w:val="0"/>
        <w:adjustRightInd w:val="0"/>
        <w:spacing w:before="143"/>
        <w:rPr>
          <w:rFonts w:ascii="微软雅黑" w:eastAsia="微软雅黑" w:hAnsi="微软雅黑"/>
          <w:sz w:val="21"/>
          <w:szCs w:val="21"/>
        </w:rPr>
      </w:pPr>
      <w:r w:rsidRPr="00E309F1">
        <w:rPr>
          <w:rFonts w:ascii="微软雅黑" w:eastAsia="微软雅黑" w:hAnsi="微软雅黑" w:hint="eastAsia"/>
          <w:sz w:val="21"/>
          <w:szCs w:val="21"/>
        </w:rPr>
        <w:t>在相对有限的预算下，甚至比过往每次收购成本少了</w:t>
      </w:r>
      <w:r w:rsidRPr="00E309F1">
        <w:rPr>
          <w:rFonts w:ascii="微软雅黑" w:eastAsia="微软雅黑" w:hAnsi="微软雅黑"/>
          <w:sz w:val="21"/>
          <w:szCs w:val="21"/>
        </w:rPr>
        <w:t>10%</w:t>
      </w:r>
      <w:r w:rsidRPr="00E309F1">
        <w:rPr>
          <w:rFonts w:ascii="微软雅黑" w:eastAsia="微软雅黑" w:hAnsi="微软雅黑" w:hint="eastAsia"/>
          <w:sz w:val="21"/>
          <w:szCs w:val="21"/>
        </w:rPr>
        <w:t>的预算，此次活动销售量比去年增加了</w:t>
      </w:r>
      <w:r w:rsidRPr="00E309F1">
        <w:rPr>
          <w:rFonts w:ascii="微软雅黑" w:eastAsia="微软雅黑" w:hAnsi="微软雅黑"/>
          <w:sz w:val="21"/>
          <w:szCs w:val="21"/>
        </w:rPr>
        <w:t>20%</w:t>
      </w:r>
      <w:r w:rsidRPr="00E309F1">
        <w:rPr>
          <w:rFonts w:ascii="微软雅黑" w:eastAsia="微软雅黑" w:hAnsi="微软雅黑" w:hint="eastAsia"/>
          <w:sz w:val="21"/>
          <w:szCs w:val="21"/>
        </w:rPr>
        <w:t>；即便在上海今年的GDP同比下降了13.7%，但在推出的第一个月就卖出了</w:t>
      </w:r>
      <w:r w:rsidRPr="00E309F1">
        <w:rPr>
          <w:rFonts w:ascii="微软雅黑" w:eastAsia="微软雅黑" w:hAnsi="微软雅黑"/>
          <w:sz w:val="21"/>
          <w:szCs w:val="21"/>
        </w:rPr>
        <w:t>15,000</w:t>
      </w:r>
      <w:r w:rsidRPr="00E309F1">
        <w:rPr>
          <w:rFonts w:ascii="微软雅黑" w:eastAsia="微软雅黑" w:hAnsi="微软雅黑" w:hint="eastAsia"/>
          <w:sz w:val="21"/>
          <w:szCs w:val="21"/>
        </w:rPr>
        <w:t>多支</w:t>
      </w:r>
      <w:r w:rsidRPr="00E309F1">
        <w:rPr>
          <w:rFonts w:ascii="微软雅黑" w:eastAsia="微软雅黑" w:hAnsi="微软雅黑"/>
          <w:sz w:val="21"/>
          <w:szCs w:val="21"/>
        </w:rPr>
        <w:t>Flora</w:t>
      </w:r>
      <w:r w:rsidRPr="00E309F1">
        <w:rPr>
          <w:rFonts w:ascii="微软雅黑" w:eastAsia="微软雅黑" w:hAnsi="微软雅黑" w:hint="eastAsia"/>
          <w:sz w:val="21"/>
          <w:szCs w:val="21"/>
        </w:rPr>
        <w:t>香水。</w:t>
      </w:r>
    </w:p>
    <w:p w14:paraId="0F2913C8" w14:textId="77777777" w:rsidR="001216B6" w:rsidRPr="00E309F1" w:rsidRDefault="001216B6" w:rsidP="00E309F1">
      <w:pPr>
        <w:autoSpaceDE w:val="0"/>
        <w:autoSpaceDN w:val="0"/>
        <w:adjustRightInd w:val="0"/>
        <w:spacing w:before="143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72ACABF1" w14:textId="77777777" w:rsidR="00D30ABF" w:rsidRPr="00E309F1" w:rsidRDefault="00000000" w:rsidP="00E309F1">
      <w:pPr>
        <w:autoSpaceDE w:val="0"/>
        <w:autoSpaceDN w:val="0"/>
        <w:adjustRightInd w:val="0"/>
        <w:spacing w:before="143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309F1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总体产生了5.35亿的曝光数，超过预估值。UV为200万（15天），CIR达到9.51‰。</w:t>
      </w:r>
    </w:p>
    <w:p w14:paraId="28382455" w14:textId="367EED59" w:rsidR="00D30ABF" w:rsidRPr="00E309F1" w:rsidRDefault="00000000" w:rsidP="00E309F1">
      <w:pPr>
        <w:autoSpaceDE w:val="0"/>
        <w:autoSpaceDN w:val="0"/>
        <w:adjustRightInd w:val="0"/>
        <w:spacing w:before="143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309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线下活动吸引了170名美容+时尚媒体/KOL一起庆祝GUCCI FLORA GORGEOUS JASMINE的推出。3D户外广告的形式让消费者沉浸在#FloraFantasy中，总曝光数达到2350万。</w:t>
      </w:r>
    </w:p>
    <w:sectPr w:rsidR="00D30ABF" w:rsidRPr="00E309F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56D82" w14:textId="77777777" w:rsidR="00DB6D73" w:rsidRDefault="00DB6D73">
      <w:r>
        <w:separator/>
      </w:r>
    </w:p>
  </w:endnote>
  <w:endnote w:type="continuationSeparator" w:id="0">
    <w:p w14:paraId="62A47DC0" w14:textId="77777777" w:rsidR="00DB6D73" w:rsidRDefault="00DB6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BFF41" w14:textId="77777777" w:rsidR="00D30ABF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44C320F" w14:textId="77777777" w:rsidR="00D30ABF" w:rsidRDefault="00D30ABF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3C232" w14:textId="77777777" w:rsidR="00D30ABF" w:rsidRDefault="00D30ABF">
    <w:pPr>
      <w:pStyle w:val="a9"/>
      <w:framePr w:wrap="around" w:vAnchor="text" w:hAnchor="margin" w:xAlign="right" w:y="1"/>
      <w:rPr>
        <w:rStyle w:val="af2"/>
      </w:rPr>
    </w:pPr>
  </w:p>
  <w:p w14:paraId="058DE929" w14:textId="77777777" w:rsidR="00D30ABF" w:rsidRDefault="00D30ABF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DAA20" w14:textId="77777777" w:rsidR="00F45DD4" w:rsidRDefault="00F45DD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CFE14" w14:textId="77777777" w:rsidR="00DB6D73" w:rsidRDefault="00DB6D73">
      <w:r>
        <w:separator/>
      </w:r>
    </w:p>
  </w:footnote>
  <w:footnote w:type="continuationSeparator" w:id="0">
    <w:p w14:paraId="260B2184" w14:textId="77777777" w:rsidR="00DB6D73" w:rsidRDefault="00DB6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44EA2" w14:textId="77777777" w:rsidR="00F45DD4" w:rsidRDefault="00F45DD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93EB5" w14:textId="77777777" w:rsidR="00D30ABF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1274611" wp14:editId="7AB7CF2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312BE" w14:textId="77777777" w:rsidR="00F45DD4" w:rsidRDefault="00F45DD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61220"/>
    <w:multiLevelType w:val="multilevel"/>
    <w:tmpl w:val="4A061220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148768A"/>
    <w:multiLevelType w:val="multilevel"/>
    <w:tmpl w:val="5148768A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253897592">
    <w:abstractNumId w:val="1"/>
  </w:num>
  <w:num w:numId="2" w16cid:durableId="695619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AxYTg1MjhmYTI2ZTMyOGMyOGFmYWVmYTA4YmFjODA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1AB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16B6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DC1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4B2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4191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1B64"/>
    <w:rsid w:val="00386E93"/>
    <w:rsid w:val="0038758A"/>
    <w:rsid w:val="003A092F"/>
    <w:rsid w:val="003A2FD7"/>
    <w:rsid w:val="003A3097"/>
    <w:rsid w:val="003A3802"/>
    <w:rsid w:val="003A62AA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46A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75BC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7E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0885"/>
    <w:rsid w:val="00661A8D"/>
    <w:rsid w:val="006707FE"/>
    <w:rsid w:val="0067611E"/>
    <w:rsid w:val="006853C8"/>
    <w:rsid w:val="00693C3F"/>
    <w:rsid w:val="0069454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257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4C56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3E58"/>
    <w:rsid w:val="007F6422"/>
    <w:rsid w:val="0080439E"/>
    <w:rsid w:val="00806BA6"/>
    <w:rsid w:val="00807F00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1715"/>
    <w:rsid w:val="008B2200"/>
    <w:rsid w:val="008B689B"/>
    <w:rsid w:val="008C2693"/>
    <w:rsid w:val="008E1F99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3878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3474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3A01"/>
    <w:rsid w:val="00B71E01"/>
    <w:rsid w:val="00B93BD6"/>
    <w:rsid w:val="00B93E3B"/>
    <w:rsid w:val="00B96B08"/>
    <w:rsid w:val="00BA0329"/>
    <w:rsid w:val="00BA4FD4"/>
    <w:rsid w:val="00BA7554"/>
    <w:rsid w:val="00BB0E07"/>
    <w:rsid w:val="00BB1A99"/>
    <w:rsid w:val="00BB216D"/>
    <w:rsid w:val="00BB7C80"/>
    <w:rsid w:val="00BC1804"/>
    <w:rsid w:val="00BC7577"/>
    <w:rsid w:val="00BD5747"/>
    <w:rsid w:val="00BD741B"/>
    <w:rsid w:val="00BD7FD3"/>
    <w:rsid w:val="00BE28C0"/>
    <w:rsid w:val="00BF1E42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3B94"/>
    <w:rsid w:val="00D1108E"/>
    <w:rsid w:val="00D13BC3"/>
    <w:rsid w:val="00D14F03"/>
    <w:rsid w:val="00D30ABF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6D73"/>
    <w:rsid w:val="00DC32E7"/>
    <w:rsid w:val="00DC397E"/>
    <w:rsid w:val="00DD56E4"/>
    <w:rsid w:val="00DE76F1"/>
    <w:rsid w:val="00E004F9"/>
    <w:rsid w:val="00E21168"/>
    <w:rsid w:val="00E23547"/>
    <w:rsid w:val="00E26E63"/>
    <w:rsid w:val="00E309F1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4802"/>
    <w:rsid w:val="00F35569"/>
    <w:rsid w:val="00F3618F"/>
    <w:rsid w:val="00F4008B"/>
    <w:rsid w:val="00F41E61"/>
    <w:rsid w:val="00F45DD4"/>
    <w:rsid w:val="00F503C8"/>
    <w:rsid w:val="00F56689"/>
    <w:rsid w:val="00F61B65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34E55BD"/>
    <w:rsid w:val="39993A5C"/>
    <w:rsid w:val="43C4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C65A2C"/>
  <w15:docId w15:val="{B813EFA4-5599-E74C-B015-8B0257BA2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10">
    <w:name w:val="清單段落1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normaltextrun">
    <w:name w:val="normaltextrun"/>
    <w:basedOn w:val="a0"/>
    <w:qFormat/>
  </w:style>
  <w:style w:type="paragraph" w:customStyle="1" w:styleId="MediumShading1-Accent11">
    <w:name w:val="Medium Shading 1 - Accent 11"/>
    <w:uiPriority w:val="99"/>
    <w:qFormat/>
    <w:rPr>
      <w:rFonts w:ascii="Georgia" w:hAnsi="Georgia"/>
      <w:color w:val="323232"/>
      <w:sz w:val="24"/>
      <w:szCs w:val="24"/>
      <w:lang w:eastAsia="ja-JP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character" w:styleId="af8">
    <w:name w:val="Unresolved Mention"/>
    <w:basedOn w:val="a0"/>
    <w:uiPriority w:val="99"/>
    <w:semiHidden/>
    <w:unhideWhenUsed/>
    <w:rsid w:val="00660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.r.sn.cn/WV92Ht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v.qq.com/x/page/t3502963bwt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.r.sn.cn/cyiCWb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316</Words>
  <Characters>1807</Characters>
  <Application>Microsoft Office Word</Application>
  <DocSecurity>0</DocSecurity>
  <Lines>15</Lines>
  <Paragraphs>4</Paragraphs>
  <ScaleCrop>false</ScaleCrop>
  <Company>WWW.YlmF.CoM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2</cp:revision>
  <cp:lastPrinted>2012-10-11T08:46:00Z</cp:lastPrinted>
  <dcterms:created xsi:type="dcterms:W3CDTF">2023-02-27T01:34:00Z</dcterms:created>
  <dcterms:modified xsi:type="dcterms:W3CDTF">2023-02-27T01:34:00Z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8138E4D3E4134BFE9F0F32B8A6A78544</vt:lpwstr>
  </property>
</Properties>
</file>