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F9EE8" w14:textId="0B6851E8" w:rsidR="00F82B0B" w:rsidRPr="00DA43BC" w:rsidRDefault="00F82B0B" w:rsidP="00DA43BC">
      <w:pPr>
        <w:widowControl/>
        <w:snapToGrid w:val="0"/>
        <w:spacing w:before="100" w:beforeAutospacing="1" w:after="100" w:afterAutospacing="1"/>
        <w:jc w:val="center"/>
        <w:rPr>
          <w:rFonts w:ascii="微软雅黑" w:eastAsia="微软雅黑" w:hAnsi="微软雅黑" w:cs="宋体"/>
          <w:kern w:val="0"/>
          <w:sz w:val="32"/>
          <w:szCs w:val="32"/>
        </w:rPr>
      </w:pPr>
      <w:r w:rsidRPr="00DA43BC">
        <w:rPr>
          <w:rFonts w:ascii="微软雅黑" w:eastAsia="微软雅黑" w:hAnsi="微软雅黑" w:cs="宋体" w:hint="eastAsia"/>
          <w:b/>
          <w:bCs/>
          <w:color w:val="1F2329"/>
          <w:kern w:val="0"/>
          <w:sz w:val="32"/>
          <w:szCs w:val="32"/>
        </w:rPr>
        <w:t>兰蔻</w:t>
      </w:r>
      <w:r w:rsidR="00DA43BC">
        <w:rPr>
          <w:rFonts w:ascii="微软雅黑" w:eastAsia="微软雅黑" w:hAnsi="微软雅黑" w:cs="宋体" w:hint="eastAsia"/>
          <w:b/>
          <w:bCs/>
          <w:color w:val="1F2329"/>
          <w:kern w:val="0"/>
          <w:sz w:val="32"/>
          <w:szCs w:val="32"/>
        </w:rPr>
        <w:t>×</w:t>
      </w:r>
      <w:r w:rsidR="00DA43BC">
        <w:rPr>
          <w:rFonts w:ascii="微软雅黑" w:eastAsia="微软雅黑" w:hAnsi="微软雅黑" w:cs="宋体"/>
          <w:b/>
          <w:bCs/>
          <w:color w:val="1F2329"/>
          <w:kern w:val="0"/>
          <w:sz w:val="32"/>
          <w:szCs w:val="32"/>
        </w:rPr>
        <w:t>20</w:t>
      </w:r>
      <w:r w:rsidRPr="00DA43BC">
        <w:rPr>
          <w:rFonts w:ascii="微软雅黑" w:eastAsia="微软雅黑" w:hAnsi="微软雅黑" w:cs="宋体" w:hint="eastAsia"/>
          <w:b/>
          <w:bCs/>
          <w:color w:val="1F2329"/>
          <w:kern w:val="0"/>
          <w:sz w:val="32"/>
          <w:szCs w:val="32"/>
        </w:rPr>
        <w:t>22年</w:t>
      </w:r>
      <w:r w:rsidR="00DA43BC">
        <w:rPr>
          <w:rFonts w:ascii="微软雅黑" w:eastAsia="微软雅黑" w:hAnsi="微软雅黑" w:cs="宋体" w:hint="eastAsia"/>
          <w:b/>
          <w:bCs/>
          <w:color w:val="1F2329"/>
          <w:kern w:val="0"/>
          <w:sz w:val="32"/>
          <w:szCs w:val="32"/>
        </w:rPr>
        <w:t>《</w:t>
      </w:r>
      <w:r w:rsidRPr="00DA43BC">
        <w:rPr>
          <w:rFonts w:ascii="微软雅黑" w:eastAsia="微软雅黑" w:hAnsi="微软雅黑" w:cs="宋体" w:hint="eastAsia"/>
          <w:b/>
          <w:bCs/>
          <w:color w:val="1F2329"/>
          <w:kern w:val="0"/>
          <w:sz w:val="32"/>
          <w:szCs w:val="32"/>
        </w:rPr>
        <w:t>旅行奇遇记</w:t>
      </w:r>
      <w:r w:rsidR="00DA43BC">
        <w:rPr>
          <w:rFonts w:ascii="微软雅黑" w:eastAsia="微软雅黑" w:hAnsi="微软雅黑" w:cs="宋体" w:hint="eastAsia"/>
          <w:b/>
          <w:bCs/>
          <w:color w:val="1F2329"/>
          <w:kern w:val="0"/>
          <w:sz w:val="32"/>
          <w:szCs w:val="32"/>
        </w:rPr>
        <w:t>·</w:t>
      </w:r>
      <w:r w:rsidRPr="00DA43BC">
        <w:rPr>
          <w:rFonts w:ascii="微软雅黑" w:eastAsia="微软雅黑" w:hAnsi="微软雅黑" w:cs="宋体" w:hint="eastAsia"/>
          <w:b/>
          <w:bCs/>
          <w:color w:val="1F2329"/>
          <w:kern w:val="0"/>
          <w:sz w:val="32"/>
          <w:szCs w:val="32"/>
        </w:rPr>
        <w:t>福建站</w:t>
      </w:r>
      <w:r w:rsidR="00DA43BC">
        <w:rPr>
          <w:rFonts w:ascii="微软雅黑" w:eastAsia="微软雅黑" w:hAnsi="微软雅黑" w:cs="宋体" w:hint="eastAsia"/>
          <w:b/>
          <w:bCs/>
          <w:color w:val="1F2329"/>
          <w:kern w:val="0"/>
          <w:sz w:val="32"/>
          <w:szCs w:val="32"/>
        </w:rPr>
        <w:t>》</w:t>
      </w:r>
    </w:p>
    <w:p w14:paraId="4BE39946" w14:textId="77777777" w:rsidR="00F82B0B" w:rsidRPr="00F82B0B" w:rsidRDefault="00F82B0B" w:rsidP="00DA43BC">
      <w:pPr>
        <w:widowControl/>
        <w:snapToGrid w:val="0"/>
        <w:jc w:val="left"/>
        <w:rPr>
          <w:rFonts w:ascii="微软雅黑" w:eastAsia="微软雅黑" w:hAnsi="微软雅黑" w:cs="宋体"/>
          <w:kern w:val="0"/>
          <w:szCs w:val="21"/>
        </w:rPr>
      </w:pPr>
      <w:r w:rsidRPr="00F82B0B">
        <w:rPr>
          <w:rFonts w:ascii="微软雅黑" w:eastAsia="微软雅黑" w:hAnsi="微软雅黑" w:cs="宋体" w:hint="eastAsia"/>
          <w:b/>
          <w:bCs/>
          <w:color w:val="1F2329"/>
          <w:kern w:val="0"/>
          <w:szCs w:val="21"/>
        </w:rPr>
        <w:t>广 告 主</w:t>
      </w:r>
      <w:r w:rsidRPr="00F82B0B">
        <w:rPr>
          <w:rFonts w:ascii="微软雅黑" w:eastAsia="微软雅黑" w:hAnsi="微软雅黑" w:cs="宋体" w:hint="eastAsia"/>
          <w:color w:val="1F2329"/>
          <w:kern w:val="0"/>
          <w:szCs w:val="21"/>
        </w:rPr>
        <w:t>：兰蔻</w:t>
      </w:r>
    </w:p>
    <w:p w14:paraId="757BF70E" w14:textId="77777777" w:rsidR="00F82B0B" w:rsidRPr="00F82B0B" w:rsidRDefault="00F82B0B" w:rsidP="00DA43BC">
      <w:pPr>
        <w:widowControl/>
        <w:snapToGrid w:val="0"/>
        <w:jc w:val="left"/>
        <w:rPr>
          <w:rFonts w:ascii="微软雅黑" w:eastAsia="微软雅黑" w:hAnsi="微软雅黑" w:cs="宋体"/>
          <w:kern w:val="0"/>
          <w:szCs w:val="21"/>
        </w:rPr>
      </w:pPr>
      <w:r w:rsidRPr="00F82B0B">
        <w:rPr>
          <w:rFonts w:ascii="微软雅黑" w:eastAsia="微软雅黑" w:hAnsi="微软雅黑" w:cs="宋体" w:hint="eastAsia"/>
          <w:b/>
          <w:bCs/>
          <w:color w:val="1F2329"/>
          <w:kern w:val="0"/>
          <w:szCs w:val="21"/>
        </w:rPr>
        <w:t>所属行业</w:t>
      </w:r>
      <w:r w:rsidRPr="00F82B0B">
        <w:rPr>
          <w:rFonts w:ascii="微软雅黑" w:eastAsia="微软雅黑" w:hAnsi="微软雅黑" w:cs="宋体" w:hint="eastAsia"/>
          <w:color w:val="1F2329"/>
          <w:kern w:val="0"/>
          <w:szCs w:val="21"/>
        </w:rPr>
        <w:t>：日化美妆行业</w:t>
      </w:r>
    </w:p>
    <w:p w14:paraId="2FC1D21E" w14:textId="1EAC0B42" w:rsidR="00F82B0B" w:rsidRPr="00F82B0B" w:rsidRDefault="00F82B0B" w:rsidP="00DA43BC">
      <w:pPr>
        <w:widowControl/>
        <w:snapToGrid w:val="0"/>
        <w:jc w:val="left"/>
        <w:rPr>
          <w:rFonts w:ascii="微软雅黑" w:eastAsia="微软雅黑" w:hAnsi="微软雅黑" w:cs="宋体"/>
          <w:kern w:val="0"/>
          <w:szCs w:val="21"/>
        </w:rPr>
      </w:pPr>
      <w:r w:rsidRPr="00F82B0B">
        <w:rPr>
          <w:rFonts w:ascii="微软雅黑" w:eastAsia="微软雅黑" w:hAnsi="微软雅黑" w:cs="宋体" w:hint="eastAsia"/>
          <w:b/>
          <w:bCs/>
          <w:color w:val="1F2329"/>
          <w:kern w:val="0"/>
          <w:szCs w:val="21"/>
        </w:rPr>
        <w:t>执行时间</w:t>
      </w:r>
      <w:r w:rsidRPr="00F82B0B">
        <w:rPr>
          <w:rFonts w:ascii="微软雅黑" w:eastAsia="微软雅黑" w:hAnsi="微软雅黑" w:cs="宋体" w:hint="eastAsia"/>
          <w:color w:val="1F2329"/>
          <w:kern w:val="0"/>
          <w:szCs w:val="21"/>
        </w:rPr>
        <w:t>：2022.</w:t>
      </w:r>
      <w:r w:rsidR="00DA43BC">
        <w:rPr>
          <w:rFonts w:ascii="微软雅黑" w:eastAsia="微软雅黑" w:hAnsi="微软雅黑" w:cs="宋体"/>
          <w:color w:val="1F2329"/>
          <w:kern w:val="0"/>
          <w:szCs w:val="21"/>
        </w:rPr>
        <w:t>0</w:t>
      </w:r>
      <w:r w:rsidRPr="00F82B0B">
        <w:rPr>
          <w:rFonts w:ascii="微软雅黑" w:eastAsia="微软雅黑" w:hAnsi="微软雅黑" w:cs="宋体" w:hint="eastAsia"/>
          <w:color w:val="1F2329"/>
          <w:kern w:val="0"/>
          <w:szCs w:val="21"/>
        </w:rPr>
        <w:t>9.10-10.30</w:t>
      </w:r>
    </w:p>
    <w:p w14:paraId="64FECF12" w14:textId="7D0F9221" w:rsidR="00F82B0B" w:rsidRPr="00DA43BC" w:rsidRDefault="00F82B0B" w:rsidP="00DA43BC">
      <w:pPr>
        <w:widowControl/>
        <w:snapToGrid w:val="0"/>
        <w:jc w:val="left"/>
        <w:rPr>
          <w:rFonts w:ascii="微软雅黑" w:eastAsia="微软雅黑" w:hAnsi="微软雅黑" w:cs="宋体"/>
          <w:kern w:val="0"/>
          <w:szCs w:val="21"/>
        </w:rPr>
      </w:pPr>
      <w:r w:rsidRPr="00F82B0B">
        <w:rPr>
          <w:rFonts w:ascii="微软雅黑" w:eastAsia="微软雅黑" w:hAnsi="微软雅黑" w:cs="宋体" w:hint="eastAsia"/>
          <w:b/>
          <w:bCs/>
          <w:color w:val="1F2329"/>
          <w:kern w:val="0"/>
          <w:szCs w:val="21"/>
        </w:rPr>
        <w:t>参选类别</w:t>
      </w:r>
      <w:r w:rsidRPr="00F82B0B">
        <w:rPr>
          <w:rFonts w:ascii="微软雅黑" w:eastAsia="微软雅黑" w:hAnsi="微软雅黑" w:cs="宋体" w:hint="eastAsia"/>
          <w:color w:val="1F2329"/>
          <w:kern w:val="0"/>
          <w:szCs w:val="21"/>
        </w:rPr>
        <w:t>：</w:t>
      </w:r>
      <w:r w:rsidRPr="00DA43BC">
        <w:rPr>
          <w:rFonts w:ascii="微软雅黑" w:eastAsia="微软雅黑" w:hAnsi="微软雅黑" w:cs="宋体" w:hint="eastAsia"/>
          <w:color w:val="000000" w:themeColor="text1"/>
          <w:kern w:val="0"/>
          <w:szCs w:val="21"/>
        </w:rPr>
        <w:t>短视频营销类</w:t>
      </w:r>
    </w:p>
    <w:p w14:paraId="121C418A" w14:textId="1ADA0762" w:rsidR="00F82B0B" w:rsidRPr="00DA43BC" w:rsidRDefault="00F82B0B" w:rsidP="00DA43BC">
      <w:pPr>
        <w:widowControl/>
        <w:snapToGrid w:val="0"/>
        <w:spacing w:before="100" w:beforeAutospacing="1" w:after="100" w:afterAutospacing="1"/>
        <w:jc w:val="left"/>
        <w:rPr>
          <w:rFonts w:ascii="微软雅黑" w:eastAsia="微软雅黑" w:hAnsi="微软雅黑" w:cs="宋体"/>
          <w:kern w:val="0"/>
          <w:sz w:val="28"/>
          <w:szCs w:val="28"/>
        </w:rPr>
      </w:pPr>
      <w:r w:rsidRPr="00DA43BC">
        <w:rPr>
          <w:rFonts w:ascii="微软雅黑" w:eastAsia="微软雅黑" w:hAnsi="微软雅黑" w:cs="宋体" w:hint="eastAsia"/>
          <w:b/>
          <w:bCs/>
          <w:color w:val="C79E5B"/>
          <w:kern w:val="0"/>
          <w:sz w:val="28"/>
          <w:szCs w:val="28"/>
        </w:rPr>
        <w:t>营销背景</w:t>
      </w:r>
    </w:p>
    <w:p w14:paraId="396C7622" w14:textId="1E3793A9" w:rsidR="00F82B0B" w:rsidRDefault="00DA43BC" w:rsidP="00DA43BC">
      <w:pPr>
        <w:widowControl/>
        <w:snapToGrid w:val="0"/>
        <w:spacing w:before="100" w:beforeAutospacing="1" w:after="100" w:afterAutospacing="1"/>
        <w:jc w:val="left"/>
        <w:rPr>
          <w:rFonts w:ascii="微软雅黑" w:eastAsia="微软雅黑" w:hAnsi="微软雅黑" w:cs="宋体"/>
          <w:kern w:val="0"/>
          <w:szCs w:val="21"/>
        </w:rPr>
      </w:pPr>
      <w:r>
        <w:rPr>
          <w:rFonts w:ascii="微软雅黑" w:eastAsia="微软雅黑" w:hAnsi="微软雅黑" w:cs="宋体"/>
          <w:color w:val="1F2329"/>
          <w:kern w:val="0"/>
          <w:szCs w:val="21"/>
        </w:rPr>
        <w:t>20</w:t>
      </w:r>
      <w:r w:rsidR="00F82B0B" w:rsidRPr="00F82B0B">
        <w:rPr>
          <w:rFonts w:ascii="微软雅黑" w:eastAsia="微软雅黑" w:hAnsi="微软雅黑" w:cs="宋体" w:hint="eastAsia"/>
          <w:color w:val="1F2329"/>
          <w:kern w:val="0"/>
          <w:szCs w:val="21"/>
        </w:rPr>
        <w:t>22年，</w:t>
      </w:r>
      <w:r w:rsidR="00F82B0B" w:rsidRPr="00F82B0B">
        <w:rPr>
          <w:rFonts w:ascii="微软雅黑" w:eastAsia="微软雅黑" w:hAnsi="微软雅黑" w:cs="宋体" w:hint="eastAsia"/>
          <w:color w:val="000000"/>
          <w:kern w:val="0"/>
          <w:szCs w:val="21"/>
        </w:rPr>
        <w:t>上海受Q2疫情爆发严重影响，上海本土日化品牌砍掉80%品牌项目预算转效果广告或达人带货，国际日化同样面临大环境下行的挑战；</w:t>
      </w:r>
    </w:p>
    <w:p w14:paraId="7C218BFF" w14:textId="53456142"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color w:val="000000"/>
          <w:kern w:val="0"/>
          <w:szCs w:val="21"/>
        </w:rPr>
        <w:t>兰蔻作为快手长期合作的头部品牌，合作过</w:t>
      </w:r>
      <w:r w:rsidR="00DA43BC">
        <w:rPr>
          <w:rFonts w:ascii="微软雅黑" w:eastAsia="微软雅黑" w:hAnsi="微软雅黑" w:cs="宋体" w:hint="eastAsia"/>
          <w:color w:val="000000"/>
          <w:kern w:val="0"/>
          <w:szCs w:val="21"/>
        </w:rPr>
        <w:t>2</w:t>
      </w:r>
      <w:r w:rsidR="00DA43BC">
        <w:rPr>
          <w:rFonts w:ascii="微软雅黑" w:eastAsia="微软雅黑" w:hAnsi="微软雅黑" w:cs="宋体"/>
          <w:color w:val="000000"/>
          <w:kern w:val="0"/>
          <w:szCs w:val="21"/>
        </w:rPr>
        <w:t>0</w:t>
      </w:r>
      <w:r w:rsidRPr="00F82B0B">
        <w:rPr>
          <w:rFonts w:ascii="微软雅黑" w:eastAsia="微软雅黑" w:hAnsi="微软雅黑" w:cs="宋体" w:hint="eastAsia"/>
          <w:color w:val="000000"/>
          <w:kern w:val="0"/>
          <w:szCs w:val="21"/>
        </w:rPr>
        <w:t>21年6月旅行奇遇记</w:t>
      </w:r>
      <w:r w:rsidR="00DA43BC">
        <w:rPr>
          <w:rFonts w:ascii="微软雅黑" w:eastAsia="微软雅黑" w:hAnsi="微软雅黑" w:cs="宋体" w:hint="eastAsia"/>
          <w:color w:val="000000"/>
          <w:kern w:val="0"/>
          <w:szCs w:val="21"/>
        </w:rPr>
        <w:t>·</w:t>
      </w:r>
      <w:r w:rsidRPr="00F82B0B">
        <w:rPr>
          <w:rFonts w:ascii="微软雅黑" w:eastAsia="微软雅黑" w:hAnsi="微软雅黑" w:cs="宋体" w:hint="eastAsia"/>
          <w:color w:val="000000"/>
          <w:kern w:val="0"/>
          <w:szCs w:val="21"/>
        </w:rPr>
        <w:t>海南站行赞，较为认可《旅行奇遇记》项目，兰蔻看到快手原生内容IP的能力，积累相当体量的成功合作案例的同时，也沉淀出极具品牌特色的快手站内营销模式；此次选择再次合作平台头部旅行IP《旅行奇遇记·福建站》，强势总冠并深度合作达人，充分发挥目的资源+短视频平台线上资源优势。</w:t>
      </w:r>
    </w:p>
    <w:p w14:paraId="2E04C1FB" w14:textId="24EAFF37" w:rsidR="00F82B0B" w:rsidRPr="00F82B0B" w:rsidRDefault="00F82B0B" w:rsidP="00DA43BC">
      <w:pPr>
        <w:widowControl/>
        <w:snapToGrid w:val="0"/>
        <w:spacing w:before="100" w:beforeAutospacing="1" w:after="100" w:afterAutospacing="1"/>
        <w:jc w:val="center"/>
        <w:rPr>
          <w:rFonts w:ascii="微软雅黑" w:eastAsia="微软雅黑" w:hAnsi="微软雅黑" w:cs="宋体"/>
          <w:kern w:val="0"/>
          <w:szCs w:val="21"/>
        </w:rPr>
      </w:pPr>
      <w:r w:rsidRPr="00F82B0B">
        <w:rPr>
          <w:rFonts w:ascii="微软雅黑" w:eastAsia="微软雅黑" w:hAnsi="微软雅黑" w:cs="Arial"/>
          <w:color w:val="000000"/>
          <w:kern w:val="0"/>
          <w:szCs w:val="21"/>
        </w:rPr>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"https://docs.corp.kuaishou.com/image/api/external/load/out?code=fcAB_M_45_hIDTOrDQn_RhtCG:1435557133716219412fcAB_M_45_hIDTOrDQn_RhtCG:1676518677066"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42DE96EE" wp14:editId="340AFF25">
            <wp:extent cx="5274310" cy="31705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170555"/>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p w14:paraId="18C1EFD8" w14:textId="09824A69" w:rsidR="00F82B0B" w:rsidRPr="00DA43BC" w:rsidRDefault="00F82B0B" w:rsidP="00DA43BC">
      <w:pPr>
        <w:widowControl/>
        <w:snapToGrid w:val="0"/>
        <w:spacing w:before="100" w:beforeAutospacing="1" w:after="100" w:afterAutospacing="1"/>
        <w:jc w:val="left"/>
        <w:rPr>
          <w:rFonts w:ascii="微软雅黑" w:eastAsia="微软雅黑" w:hAnsi="微软雅黑" w:cs="宋体"/>
          <w:kern w:val="0"/>
          <w:sz w:val="28"/>
          <w:szCs w:val="28"/>
        </w:rPr>
      </w:pPr>
      <w:r w:rsidRPr="00DA43BC">
        <w:rPr>
          <w:rFonts w:ascii="微软雅黑" w:eastAsia="微软雅黑" w:hAnsi="微软雅黑" w:cs="宋体" w:hint="eastAsia"/>
          <w:b/>
          <w:bCs/>
          <w:color w:val="C79E5B"/>
          <w:kern w:val="0"/>
          <w:sz w:val="28"/>
          <w:szCs w:val="28"/>
        </w:rPr>
        <w:t>营销目标</w:t>
      </w:r>
    </w:p>
    <w:p w14:paraId="1ACADE35" w14:textId="4AA18076"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color w:val="1F2329"/>
          <w:kern w:val="0"/>
          <w:szCs w:val="21"/>
        </w:rPr>
        <w:t>兰蔻看中产品消费力转化核心，看中品牌价值在消费者心目中的持续口碑传播，并且要做更大范围的消费群体扩容；借着旅行奇遇记的IP做1-5线城市的品牌价值渗透，将9-10月的国内出游黄金时段作为投放</w:t>
      </w:r>
      <w:bookmarkStart w:id="0" w:name="_GoBack"/>
      <w:bookmarkEnd w:id="0"/>
      <w:r w:rsidRPr="00F82B0B">
        <w:rPr>
          <w:rFonts w:ascii="微软雅黑" w:eastAsia="微软雅黑" w:hAnsi="微软雅黑" w:cs="宋体" w:hint="eastAsia"/>
          <w:color w:val="1F2329"/>
          <w:kern w:val="0"/>
          <w:szCs w:val="21"/>
        </w:rPr>
        <w:t>重点，也是看中福建站（厦门）为国内知名旅游城市，可</w:t>
      </w:r>
      <w:r w:rsidRPr="00F82B0B">
        <w:rPr>
          <w:rFonts w:ascii="微软雅黑" w:eastAsia="微软雅黑" w:hAnsi="微软雅黑" w:cs="宋体" w:hint="eastAsia"/>
          <w:color w:val="1F2329"/>
          <w:kern w:val="0"/>
          <w:szCs w:val="21"/>
        </w:rPr>
        <w:lastRenderedPageBreak/>
        <w:t>以实现短视频内容营销的快速、爆发性传播，刺激用户对品牌持续关注，间接带动长期品牌增效</w:t>
      </w:r>
      <w:r w:rsidR="00DA43BC">
        <w:rPr>
          <w:rFonts w:ascii="微软雅黑" w:eastAsia="微软雅黑" w:hAnsi="微软雅黑" w:cs="宋体" w:hint="eastAsia"/>
          <w:color w:val="1F2329"/>
          <w:kern w:val="0"/>
          <w:szCs w:val="21"/>
        </w:rPr>
        <w:t>。</w:t>
      </w:r>
    </w:p>
    <w:p w14:paraId="73BB5F42" w14:textId="30CA0928"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color w:val="1F2329"/>
          <w:kern w:val="0"/>
          <w:szCs w:val="21"/>
        </w:rPr>
        <w:t>品牌心智提振：持续精品IP合作策略，提振站内用户粘性及品牌认同</w:t>
      </w:r>
      <w:r w:rsidR="00DA43BC">
        <w:rPr>
          <w:rFonts w:ascii="微软雅黑" w:eastAsia="微软雅黑" w:hAnsi="微软雅黑" w:cs="宋体" w:hint="eastAsia"/>
          <w:color w:val="1F2329"/>
          <w:kern w:val="0"/>
          <w:szCs w:val="21"/>
        </w:rPr>
        <w:t>；</w:t>
      </w:r>
    </w:p>
    <w:p w14:paraId="7642562B" w14:textId="51CE18A6"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color w:val="1F2329"/>
          <w:kern w:val="0"/>
          <w:szCs w:val="21"/>
        </w:rPr>
        <w:t>产品功效渗透：主推品线修护、防晒、持久等赛道优势壁垒深度植入</w:t>
      </w:r>
      <w:r w:rsidR="00DA43BC">
        <w:rPr>
          <w:rFonts w:ascii="微软雅黑" w:eastAsia="微软雅黑" w:hAnsi="微软雅黑" w:cs="宋体" w:hint="eastAsia"/>
          <w:color w:val="1F2329"/>
          <w:kern w:val="0"/>
          <w:szCs w:val="21"/>
        </w:rPr>
        <w:t>；</w:t>
      </w:r>
    </w:p>
    <w:p w14:paraId="69F09EBD" w14:textId="6A947F54"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color w:val="1F2329"/>
          <w:kern w:val="0"/>
          <w:szCs w:val="21"/>
        </w:rPr>
        <w:t>平台人群触达：抢占旅行类IP及换季节点流量高地，扩容人群资产池</w:t>
      </w:r>
      <w:r w:rsidR="00DA43BC">
        <w:rPr>
          <w:rFonts w:ascii="微软雅黑" w:eastAsia="微软雅黑" w:hAnsi="微软雅黑" w:cs="宋体" w:hint="eastAsia"/>
          <w:color w:val="1F2329"/>
          <w:kern w:val="0"/>
          <w:szCs w:val="21"/>
        </w:rPr>
        <w:t>。</w:t>
      </w:r>
    </w:p>
    <w:p w14:paraId="3B2672D9" w14:textId="77777777" w:rsidR="00DA43BC"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color w:val="000000"/>
          <w:kern w:val="0"/>
          <w:szCs w:val="21"/>
        </w:rPr>
        <w:fldChar w:fldCharType="begin"/>
      </w:r>
      <w:r w:rsidRPr="00F82B0B">
        <w:rPr>
          <w:rFonts w:ascii="微软雅黑" w:eastAsia="微软雅黑" w:hAnsi="微软雅黑" w:cs="宋体"/>
          <w:color w:val="000000"/>
          <w:kern w:val="0"/>
          <w:szCs w:val="21"/>
        </w:rPr>
        <w:instrText xml:space="preserve"> INCLUDEPICTURE "https://docs.corp.kuaishou.com/image/api/external/load/out?code=fcAB_M_45_hIDTOrDQn_RhtCG:-7033308612753668148fcAB_M_45_hIDTOrDQn_RhtCG:1676518677067" \* MERGEFORMATINET </w:instrText>
      </w:r>
      <w:r w:rsidRPr="00F82B0B">
        <w:rPr>
          <w:rFonts w:ascii="微软雅黑" w:eastAsia="微软雅黑" w:hAnsi="微软雅黑" w:cs="宋体"/>
          <w:color w:val="000000"/>
          <w:kern w:val="0"/>
          <w:szCs w:val="21"/>
        </w:rPr>
        <w:fldChar w:fldCharType="separate"/>
      </w:r>
      <w:r w:rsidRPr="00F82B0B">
        <w:rPr>
          <w:rFonts w:ascii="微软雅黑" w:eastAsia="微软雅黑" w:hAnsi="微软雅黑" w:cs="宋体"/>
          <w:noProof/>
          <w:color w:val="000000"/>
          <w:kern w:val="0"/>
          <w:szCs w:val="21"/>
        </w:rPr>
        <w:drawing>
          <wp:inline distT="0" distB="0" distL="0" distR="0" wp14:anchorId="7050F9FB" wp14:editId="1C7E6054">
            <wp:extent cx="5274310" cy="29787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78785"/>
                    </a:xfrm>
                    <a:prstGeom prst="rect">
                      <a:avLst/>
                    </a:prstGeom>
                    <a:noFill/>
                    <a:ln>
                      <a:noFill/>
                    </a:ln>
                  </pic:spPr>
                </pic:pic>
              </a:graphicData>
            </a:graphic>
          </wp:inline>
        </w:drawing>
      </w:r>
      <w:r w:rsidRPr="00F82B0B">
        <w:rPr>
          <w:rFonts w:ascii="微软雅黑" w:eastAsia="微软雅黑" w:hAnsi="微软雅黑" w:cs="宋体"/>
          <w:color w:val="000000"/>
          <w:kern w:val="0"/>
          <w:szCs w:val="21"/>
        </w:rPr>
        <w:fldChar w:fldCharType="end"/>
      </w:r>
    </w:p>
    <w:p w14:paraId="3C7E3F08" w14:textId="79368202" w:rsidR="00F82B0B" w:rsidRPr="00DA43BC" w:rsidRDefault="00F82B0B" w:rsidP="00DA43BC">
      <w:pPr>
        <w:widowControl/>
        <w:snapToGrid w:val="0"/>
        <w:spacing w:before="100" w:beforeAutospacing="1" w:after="100" w:afterAutospacing="1"/>
        <w:jc w:val="left"/>
        <w:rPr>
          <w:rFonts w:ascii="微软雅黑" w:eastAsia="微软雅黑" w:hAnsi="微软雅黑" w:cs="宋体"/>
          <w:kern w:val="0"/>
          <w:sz w:val="28"/>
          <w:szCs w:val="28"/>
        </w:rPr>
      </w:pPr>
      <w:r w:rsidRPr="00DA43BC">
        <w:rPr>
          <w:rFonts w:ascii="微软雅黑" w:eastAsia="微软雅黑" w:hAnsi="微软雅黑" w:cs="宋体" w:hint="eastAsia"/>
          <w:b/>
          <w:bCs/>
          <w:color w:val="C79E5B"/>
          <w:kern w:val="0"/>
          <w:sz w:val="28"/>
          <w:szCs w:val="28"/>
        </w:rPr>
        <w:t>策略与创意</w:t>
      </w:r>
    </w:p>
    <w:p w14:paraId="5244F00B" w14:textId="30A50C07" w:rsidR="00F82B0B" w:rsidRPr="00F82B0B" w:rsidRDefault="00F82B0B" w:rsidP="00DA43BC">
      <w:pPr>
        <w:snapToGrid w:val="0"/>
        <w:spacing w:before="100" w:beforeAutospacing="1" w:after="100" w:afterAutospacing="1"/>
        <w:rPr>
          <w:rFonts w:ascii="微软雅黑" w:eastAsia="微软雅黑" w:hAnsi="微软雅黑"/>
        </w:rPr>
      </w:pPr>
      <w:r w:rsidRPr="00F82B0B">
        <w:rPr>
          <w:rFonts w:ascii="微软雅黑" w:eastAsia="微软雅黑" w:hAnsi="微软雅黑" w:hint="eastAsia"/>
        </w:rPr>
        <w:t>旅行奇遇记为泛生活-旅行垂类重点IP类项目，进行持续性项目规划，</w:t>
      </w:r>
      <w:r w:rsidR="00DA43BC">
        <w:rPr>
          <w:rFonts w:ascii="微软雅黑" w:eastAsia="微软雅黑" w:hAnsi="微软雅黑" w:hint="eastAsia"/>
        </w:rPr>
        <w:t>2</w:t>
      </w:r>
      <w:r w:rsidR="00DA43BC">
        <w:rPr>
          <w:rFonts w:ascii="微软雅黑" w:eastAsia="微软雅黑" w:hAnsi="微软雅黑"/>
        </w:rPr>
        <w:t>0</w:t>
      </w:r>
      <w:r w:rsidRPr="00F82B0B">
        <w:rPr>
          <w:rFonts w:ascii="微软雅黑" w:eastAsia="微软雅黑" w:hAnsi="微软雅黑" w:hint="eastAsia"/>
        </w:rPr>
        <w:t>22年Q3快手选定福建-厦门作为重点落地城市，大量小众、年轻、潮流打卡点的城市属性，且9月开学后</w:t>
      </w:r>
      <w:r w:rsidR="006827AB">
        <w:rPr>
          <w:rFonts w:ascii="微软雅黑" w:eastAsia="微软雅黑" w:hAnsi="微软雅黑" w:hint="eastAsia"/>
        </w:rPr>
        <w:t>至</w:t>
      </w:r>
      <w:r w:rsidRPr="00F82B0B">
        <w:rPr>
          <w:rFonts w:ascii="微软雅黑" w:eastAsia="微软雅黑" w:hAnsi="微软雅黑" w:hint="eastAsia"/>
        </w:rPr>
        <w:t>十一国庆又为国内旅行出行的黄金时段，可覆盖大量年轻人群。</w:t>
      </w:r>
    </w:p>
    <w:p w14:paraId="268F7467" w14:textId="3F7B5066" w:rsidR="00F82B0B" w:rsidRPr="006827AB" w:rsidRDefault="00F82B0B" w:rsidP="006827AB">
      <w:pPr>
        <w:pStyle w:val="a4"/>
        <w:widowControl/>
        <w:numPr>
          <w:ilvl w:val="0"/>
          <w:numId w:val="7"/>
        </w:numPr>
        <w:snapToGrid w:val="0"/>
        <w:spacing w:before="100" w:beforeAutospacing="1" w:after="100" w:afterAutospacing="1"/>
        <w:ind w:firstLineChars="0"/>
        <w:jc w:val="left"/>
        <w:textAlignment w:val="baseline"/>
        <w:rPr>
          <w:rFonts w:ascii="微软雅黑" w:eastAsia="微软雅黑" w:hAnsi="微软雅黑" w:cs="宋体"/>
          <w:color w:val="1F2329"/>
          <w:kern w:val="0"/>
          <w:szCs w:val="21"/>
        </w:rPr>
      </w:pPr>
      <w:r w:rsidRPr="006827AB">
        <w:rPr>
          <w:rFonts w:ascii="微软雅黑" w:eastAsia="微软雅黑" w:hAnsi="微软雅黑" w:cs="宋体" w:hint="eastAsia"/>
          <w:color w:val="1F2329"/>
          <w:kern w:val="0"/>
          <w:szCs w:val="21"/>
        </w:rPr>
        <w:t>通过《旅行奇遇记·福建站》合作，把握夏秋换季节点及户外旅行高热时段，主推小黑瓶、小白管、持妆粉底液等亮点品线，联动快手流量生态及心仪达人矩阵，打造线上线下种草场景，加深用户品牌心智感知</w:t>
      </w:r>
      <w:r w:rsidR="006827AB">
        <w:rPr>
          <w:rFonts w:ascii="微软雅黑" w:eastAsia="微软雅黑" w:hAnsi="微软雅黑" w:cs="宋体" w:hint="eastAsia"/>
          <w:color w:val="1F2329"/>
          <w:kern w:val="0"/>
          <w:szCs w:val="21"/>
        </w:rPr>
        <w:t>。</w:t>
      </w:r>
    </w:p>
    <w:p w14:paraId="60F5401B" w14:textId="089951CA"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color w:val="1F2329"/>
          <w:kern w:val="0"/>
          <w:szCs w:val="21"/>
        </w:rPr>
        <w:lastRenderedPageBreak/>
        <w:fldChar w:fldCharType="begin"/>
      </w:r>
      <w:r w:rsidRPr="00F82B0B">
        <w:rPr>
          <w:rFonts w:ascii="微软雅黑" w:eastAsia="微软雅黑" w:hAnsi="微软雅黑" w:cs="宋体"/>
          <w:color w:val="1F2329"/>
          <w:kern w:val="0"/>
          <w:szCs w:val="21"/>
        </w:rPr>
        <w:instrText xml:space="preserve"> INCLUDEPICTURE "https://docs.corp.kuaishou.com/image/api/external/load/out?code=fcAB_M_45_hIDTOrDQn_RhtCG:-3969379958043551124fcAB_M_45_hIDTOrDQn_RhtCG:1676518677067" \* MERGEFORMATINET </w:instrText>
      </w:r>
      <w:r w:rsidRPr="00F82B0B">
        <w:rPr>
          <w:rFonts w:ascii="微软雅黑" w:eastAsia="微软雅黑" w:hAnsi="微软雅黑" w:cs="宋体"/>
          <w:color w:val="1F2329"/>
          <w:kern w:val="0"/>
          <w:szCs w:val="21"/>
        </w:rPr>
        <w:fldChar w:fldCharType="separate"/>
      </w:r>
      <w:r w:rsidRPr="00F82B0B">
        <w:rPr>
          <w:rFonts w:ascii="微软雅黑" w:eastAsia="微软雅黑" w:hAnsi="微软雅黑" w:cs="宋体"/>
          <w:noProof/>
          <w:color w:val="1F2329"/>
          <w:kern w:val="0"/>
          <w:szCs w:val="21"/>
        </w:rPr>
        <w:drawing>
          <wp:inline distT="0" distB="0" distL="0" distR="0" wp14:anchorId="6D9303FF" wp14:editId="300F64DD">
            <wp:extent cx="5274310" cy="28301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30195"/>
                    </a:xfrm>
                    <a:prstGeom prst="rect">
                      <a:avLst/>
                    </a:prstGeom>
                    <a:noFill/>
                    <a:ln>
                      <a:noFill/>
                    </a:ln>
                  </pic:spPr>
                </pic:pic>
              </a:graphicData>
            </a:graphic>
          </wp:inline>
        </w:drawing>
      </w:r>
      <w:r w:rsidRPr="00F82B0B">
        <w:rPr>
          <w:rFonts w:ascii="微软雅黑" w:eastAsia="微软雅黑" w:hAnsi="微软雅黑" w:cs="宋体"/>
          <w:color w:val="1F2329"/>
          <w:kern w:val="0"/>
          <w:szCs w:val="21"/>
        </w:rPr>
        <w:fldChar w:fldCharType="end"/>
      </w:r>
    </w:p>
    <w:p w14:paraId="3BA93875" w14:textId="1899439E" w:rsidR="00F82B0B" w:rsidRPr="00F82B0B" w:rsidRDefault="00F82B0B" w:rsidP="006827AB">
      <w:pPr>
        <w:widowControl/>
        <w:snapToGrid w:val="0"/>
        <w:spacing w:before="100" w:beforeAutospacing="1" w:after="100" w:afterAutospacing="1"/>
        <w:rPr>
          <w:rFonts w:ascii="微软雅黑" w:eastAsia="微软雅黑" w:hAnsi="微软雅黑" w:cs="宋体"/>
          <w:kern w:val="0"/>
          <w:szCs w:val="21"/>
        </w:rPr>
      </w:pPr>
      <w:r w:rsidRPr="00F82B0B">
        <w:rPr>
          <w:rFonts w:ascii="微软雅黑" w:eastAsia="微软雅黑" w:hAnsi="微软雅黑" w:cs="宋体" w:hint="eastAsia"/>
          <w:color w:val="1F2329"/>
          <w:kern w:val="0"/>
          <w:szCs w:val="21"/>
        </w:rPr>
        <w:t>兰蔻</w:t>
      </w:r>
      <w:r w:rsidR="006827AB">
        <w:rPr>
          <w:rFonts w:ascii="微软雅黑" w:eastAsia="微软雅黑" w:hAnsi="微软雅黑" w:cs="宋体" w:hint="eastAsia"/>
          <w:color w:val="1F2329"/>
          <w:kern w:val="0"/>
          <w:szCs w:val="21"/>
        </w:rPr>
        <w:t>×</w:t>
      </w:r>
      <w:r w:rsidR="006827AB">
        <w:rPr>
          <w:rFonts w:ascii="微软雅黑" w:eastAsia="微软雅黑" w:hAnsi="微软雅黑" w:cs="宋体"/>
          <w:color w:val="1F2329"/>
          <w:kern w:val="0"/>
          <w:szCs w:val="21"/>
        </w:rPr>
        <w:t>2022</w:t>
      </w:r>
      <w:r w:rsidRPr="00F82B0B">
        <w:rPr>
          <w:rFonts w:ascii="微软雅黑" w:eastAsia="微软雅黑" w:hAnsi="微软雅黑" w:cs="宋体" w:hint="eastAsia"/>
          <w:color w:val="1F2329"/>
          <w:kern w:val="0"/>
          <w:szCs w:val="21"/>
        </w:rPr>
        <w:t>年</w:t>
      </w:r>
      <w:r w:rsidR="006827AB">
        <w:rPr>
          <w:rFonts w:ascii="微软雅黑" w:eastAsia="微软雅黑" w:hAnsi="微软雅黑" w:cs="宋体" w:hint="eastAsia"/>
          <w:color w:val="1F2329"/>
          <w:kern w:val="0"/>
          <w:szCs w:val="21"/>
        </w:rPr>
        <w:t>《</w:t>
      </w:r>
      <w:r w:rsidRPr="00F82B0B">
        <w:rPr>
          <w:rFonts w:ascii="微软雅黑" w:eastAsia="微软雅黑" w:hAnsi="微软雅黑" w:cs="宋体" w:hint="eastAsia"/>
          <w:color w:val="1F2329"/>
          <w:kern w:val="0"/>
          <w:szCs w:val="21"/>
        </w:rPr>
        <w:t>旅行奇遇记</w:t>
      </w:r>
      <w:r w:rsidR="006827AB">
        <w:rPr>
          <w:rFonts w:ascii="微软雅黑" w:eastAsia="微软雅黑" w:hAnsi="微软雅黑" w:cs="宋体" w:hint="eastAsia"/>
          <w:color w:val="1F2329"/>
          <w:kern w:val="0"/>
          <w:szCs w:val="21"/>
        </w:rPr>
        <w:t>·</w:t>
      </w:r>
      <w:r w:rsidRPr="00F82B0B">
        <w:rPr>
          <w:rFonts w:ascii="微软雅黑" w:eastAsia="微软雅黑" w:hAnsi="微软雅黑" w:cs="宋体" w:hint="eastAsia"/>
          <w:color w:val="1F2329"/>
          <w:kern w:val="0"/>
          <w:szCs w:val="21"/>
        </w:rPr>
        <w:t>福建站</w:t>
      </w:r>
      <w:r w:rsidR="006827AB">
        <w:rPr>
          <w:rFonts w:ascii="微软雅黑" w:eastAsia="微软雅黑" w:hAnsi="微软雅黑" w:cs="宋体" w:hint="eastAsia"/>
          <w:color w:val="1F2329"/>
          <w:kern w:val="0"/>
          <w:szCs w:val="21"/>
        </w:rPr>
        <w:t>》，</w:t>
      </w:r>
      <w:r w:rsidRPr="00F82B0B">
        <w:rPr>
          <w:rFonts w:ascii="微软雅黑" w:eastAsia="微软雅黑" w:hAnsi="微软雅黑" w:cs="宋体" w:hint="eastAsia"/>
          <w:color w:val="1F2329"/>
          <w:kern w:val="0"/>
          <w:szCs w:val="21"/>
        </w:rPr>
        <w:t>适逢项目方IP升级，形成固定短栏目（正片）-达人social短视频-品牌定制商业化内容-线上持续话题运营-转内外矩阵号传播，整合性短视频内容营销模型。</w:t>
      </w:r>
    </w:p>
    <w:p w14:paraId="02741F89" w14:textId="525F228E" w:rsidR="00B053D5" w:rsidRDefault="00DF73D9" w:rsidP="00B053D5">
      <w:pPr>
        <w:pStyle w:val="a4"/>
        <w:widowControl/>
        <w:numPr>
          <w:ilvl w:val="0"/>
          <w:numId w:val="7"/>
        </w:numPr>
        <w:snapToGrid w:val="0"/>
        <w:spacing w:before="100" w:beforeAutospacing="1" w:after="100" w:afterAutospacing="1"/>
        <w:ind w:firstLineChars="0"/>
        <w:jc w:val="left"/>
        <w:textAlignment w:val="baseline"/>
        <w:rPr>
          <w:rFonts w:ascii="微软雅黑" w:eastAsia="微软雅黑" w:hAnsi="微软雅黑" w:cs="宋体"/>
          <w:color w:val="1F2329"/>
          <w:kern w:val="0"/>
          <w:szCs w:val="21"/>
        </w:rPr>
      </w:pPr>
      <w:r>
        <w:rPr>
          <w:rFonts w:ascii="微软雅黑" w:eastAsia="微软雅黑" w:hAnsi="微软雅黑" w:cs="宋体" w:hint="eastAsia"/>
          <w:color w:val="1F2329"/>
          <w:kern w:val="0"/>
          <w:szCs w:val="21"/>
        </w:rPr>
        <w:t>四</w:t>
      </w:r>
      <w:r w:rsidR="00F82B0B" w:rsidRPr="006827AB">
        <w:rPr>
          <w:rFonts w:ascii="微软雅黑" w:eastAsia="微软雅黑" w:hAnsi="微软雅黑" w:cs="宋体" w:hint="eastAsia"/>
          <w:color w:val="1F2329"/>
          <w:kern w:val="0"/>
          <w:szCs w:val="21"/>
        </w:rPr>
        <w:t>集固定短栏目，选择房琪</w:t>
      </w:r>
      <w:proofErr w:type="spellStart"/>
      <w:r w:rsidR="00F82B0B" w:rsidRPr="006827AB">
        <w:rPr>
          <w:rFonts w:ascii="微软雅黑" w:eastAsia="微软雅黑" w:hAnsi="微软雅黑" w:cs="宋体" w:hint="eastAsia"/>
          <w:color w:val="1F2329"/>
          <w:kern w:val="0"/>
          <w:szCs w:val="21"/>
        </w:rPr>
        <w:t>kiki</w:t>
      </w:r>
      <w:proofErr w:type="spellEnd"/>
      <w:r w:rsidR="00F82B0B" w:rsidRPr="006827AB">
        <w:rPr>
          <w:rFonts w:ascii="微软雅黑" w:eastAsia="微软雅黑" w:hAnsi="微软雅黑" w:cs="宋体" w:hint="eastAsia"/>
          <w:color w:val="1F2329"/>
          <w:kern w:val="0"/>
          <w:szCs w:val="21"/>
        </w:rPr>
        <w:t>+雷探长作为</w:t>
      </w:r>
      <w:r>
        <w:rPr>
          <w:rFonts w:ascii="微软雅黑" w:eastAsia="微软雅黑" w:hAnsi="微软雅黑" w:cs="宋体"/>
          <w:color w:val="1F2329"/>
          <w:kern w:val="0"/>
          <w:szCs w:val="21"/>
        </w:rPr>
        <w:t>CP</w:t>
      </w:r>
      <w:r w:rsidR="00F82B0B" w:rsidRPr="006827AB">
        <w:rPr>
          <w:rFonts w:ascii="微软雅黑" w:eastAsia="微软雅黑" w:hAnsi="微软雅黑" w:cs="宋体" w:hint="eastAsia"/>
          <w:color w:val="1F2329"/>
          <w:kern w:val="0"/>
          <w:szCs w:val="21"/>
        </w:rPr>
        <w:t>参与录制，活动宣发、站内资源、成片植入，品牌权益全程深入结合，多维度曝光强助推；</w:t>
      </w:r>
    </w:p>
    <w:p w14:paraId="5E3065EE" w14:textId="7075DEDF" w:rsidR="00C9079D" w:rsidRDefault="00C9079D" w:rsidP="00C9079D">
      <w:pPr>
        <w:pStyle w:val="a4"/>
        <w:widowControl/>
        <w:snapToGrid w:val="0"/>
        <w:ind w:left="420" w:firstLineChars="0" w:firstLine="0"/>
        <w:jc w:val="left"/>
        <w:textAlignment w:val="baseline"/>
        <w:rPr>
          <w:rFonts w:ascii="微软雅黑" w:eastAsia="微软雅黑" w:hAnsi="微软雅黑" w:cs="宋体"/>
          <w:color w:val="1F2329"/>
          <w:kern w:val="0"/>
          <w:szCs w:val="21"/>
        </w:rPr>
      </w:pPr>
      <w:r>
        <w:rPr>
          <w:rFonts w:ascii="微软雅黑" w:eastAsia="微软雅黑" w:hAnsi="微软雅黑" w:cs="宋体" w:hint="eastAsia"/>
          <w:color w:val="1F2329"/>
          <w:kern w:val="0"/>
          <w:szCs w:val="21"/>
        </w:rPr>
        <w:t>第1集：</w:t>
      </w:r>
      <w:r w:rsidRPr="00C9079D">
        <w:rPr>
          <w:rFonts w:ascii="微软雅黑" w:eastAsia="微软雅黑" w:hAnsi="微软雅黑" w:cs="宋体"/>
          <w:color w:val="1F2329"/>
          <w:kern w:val="0"/>
          <w:szCs w:val="21"/>
        </w:rPr>
        <w:t>关于孤岛的秘密</w:t>
      </w:r>
      <w:r>
        <w:rPr>
          <w:rFonts w:ascii="微软雅黑" w:eastAsia="微软雅黑" w:hAnsi="微软雅黑" w:cs="宋体" w:hint="eastAsia"/>
          <w:color w:val="1F2329"/>
          <w:kern w:val="0"/>
          <w:szCs w:val="21"/>
        </w:rPr>
        <w:t xml:space="preserve"> </w:t>
      </w:r>
      <w:hyperlink r:id="rId8" w:history="1">
        <w:r w:rsidRPr="003A0D18">
          <w:rPr>
            <w:rStyle w:val="a7"/>
            <w:rFonts w:ascii="微软雅黑" w:eastAsia="微软雅黑" w:hAnsi="微软雅黑" w:cs="宋体"/>
            <w:kern w:val="0"/>
            <w:szCs w:val="21"/>
          </w:rPr>
          <w:t>https://v.kuaishou.com/NqPDkd</w:t>
        </w:r>
      </w:hyperlink>
    </w:p>
    <w:p w14:paraId="2CE751D4" w14:textId="3F67FF4D" w:rsidR="00C9079D" w:rsidRDefault="00C9079D" w:rsidP="00C9079D">
      <w:pPr>
        <w:pStyle w:val="a4"/>
        <w:widowControl/>
        <w:snapToGrid w:val="0"/>
        <w:ind w:left="420" w:firstLineChars="0" w:firstLine="0"/>
        <w:jc w:val="left"/>
        <w:textAlignment w:val="baseline"/>
        <w:rPr>
          <w:rFonts w:ascii="微软雅黑" w:eastAsia="微软雅黑" w:hAnsi="微软雅黑" w:cs="宋体"/>
          <w:color w:val="1F2329"/>
          <w:kern w:val="0"/>
          <w:szCs w:val="21"/>
        </w:rPr>
      </w:pPr>
      <w:r>
        <w:rPr>
          <w:rFonts w:ascii="微软雅黑" w:eastAsia="微软雅黑" w:hAnsi="微软雅黑" w:cs="宋体" w:hint="eastAsia"/>
          <w:color w:val="1F2329"/>
          <w:kern w:val="0"/>
          <w:szCs w:val="21"/>
        </w:rPr>
        <w:t>第2集：</w:t>
      </w:r>
      <w:r w:rsidRPr="00C9079D">
        <w:rPr>
          <w:rFonts w:ascii="微软雅黑" w:eastAsia="微软雅黑" w:hAnsi="微软雅黑" w:cs="宋体"/>
          <w:color w:val="1F2329"/>
          <w:kern w:val="0"/>
          <w:szCs w:val="21"/>
        </w:rPr>
        <w:t>以琴为信，探秘海上花园</w:t>
      </w:r>
      <w:r>
        <w:rPr>
          <w:rFonts w:ascii="微软雅黑" w:eastAsia="微软雅黑" w:hAnsi="微软雅黑" w:cs="宋体" w:hint="eastAsia"/>
          <w:color w:val="1F2329"/>
          <w:kern w:val="0"/>
          <w:szCs w:val="21"/>
        </w:rPr>
        <w:t xml:space="preserve"> </w:t>
      </w:r>
      <w:hyperlink r:id="rId9" w:history="1">
        <w:r w:rsidRPr="003A0D18">
          <w:rPr>
            <w:rStyle w:val="a7"/>
            <w:rFonts w:ascii="微软雅黑" w:eastAsia="微软雅黑" w:hAnsi="微软雅黑" w:cs="宋体"/>
            <w:kern w:val="0"/>
            <w:szCs w:val="21"/>
          </w:rPr>
          <w:t>htt</w:t>
        </w:r>
        <w:r w:rsidRPr="003A0D18">
          <w:rPr>
            <w:rStyle w:val="a7"/>
            <w:rFonts w:ascii="微软雅黑" w:eastAsia="微软雅黑" w:hAnsi="微软雅黑" w:cs="宋体"/>
            <w:kern w:val="0"/>
            <w:szCs w:val="21"/>
          </w:rPr>
          <w:t>p</w:t>
        </w:r>
        <w:r w:rsidRPr="003A0D18">
          <w:rPr>
            <w:rStyle w:val="a7"/>
            <w:rFonts w:ascii="微软雅黑" w:eastAsia="微软雅黑" w:hAnsi="微软雅黑" w:cs="宋体"/>
            <w:kern w:val="0"/>
            <w:szCs w:val="21"/>
          </w:rPr>
          <w:t>s://v.kuaishou.com/O49lR6</w:t>
        </w:r>
      </w:hyperlink>
    </w:p>
    <w:p w14:paraId="3B5A6446" w14:textId="2DC55F43" w:rsidR="00C9079D" w:rsidRDefault="00C9079D" w:rsidP="00C9079D">
      <w:pPr>
        <w:pStyle w:val="a4"/>
        <w:widowControl/>
        <w:snapToGrid w:val="0"/>
        <w:ind w:left="420" w:firstLineChars="0" w:firstLine="0"/>
        <w:jc w:val="left"/>
        <w:textAlignment w:val="baseline"/>
        <w:rPr>
          <w:rFonts w:ascii="微软雅黑" w:eastAsia="微软雅黑" w:hAnsi="微软雅黑" w:cs="宋体"/>
          <w:color w:val="1F2329"/>
          <w:kern w:val="0"/>
          <w:szCs w:val="21"/>
        </w:rPr>
      </w:pPr>
      <w:r>
        <w:rPr>
          <w:rFonts w:ascii="微软雅黑" w:eastAsia="微软雅黑" w:hAnsi="微软雅黑" w:cs="宋体" w:hint="eastAsia"/>
          <w:color w:val="1F2329"/>
          <w:kern w:val="0"/>
          <w:szCs w:val="21"/>
        </w:rPr>
        <w:t>第3集：</w:t>
      </w:r>
      <w:r w:rsidRPr="00C9079D">
        <w:rPr>
          <w:rFonts w:ascii="微软雅黑" w:eastAsia="微软雅黑" w:hAnsi="微软雅黑" w:cs="宋体"/>
          <w:color w:val="1F2329"/>
          <w:kern w:val="0"/>
          <w:szCs w:val="21"/>
        </w:rPr>
        <w:t>闽南旧时光，人间烟火气</w:t>
      </w:r>
      <w:r>
        <w:rPr>
          <w:rFonts w:ascii="微软雅黑" w:eastAsia="微软雅黑" w:hAnsi="微软雅黑" w:cs="宋体" w:hint="eastAsia"/>
          <w:color w:val="1F2329"/>
          <w:kern w:val="0"/>
          <w:szCs w:val="21"/>
        </w:rPr>
        <w:t xml:space="preserve"> </w:t>
      </w:r>
      <w:hyperlink r:id="rId10" w:history="1">
        <w:r w:rsidRPr="003A0D18">
          <w:rPr>
            <w:rStyle w:val="a7"/>
            <w:rFonts w:ascii="微软雅黑" w:eastAsia="微软雅黑" w:hAnsi="微软雅黑" w:cs="宋体"/>
            <w:kern w:val="0"/>
            <w:szCs w:val="21"/>
          </w:rPr>
          <w:t>https://v.kuaishou.com/OYz1Od</w:t>
        </w:r>
      </w:hyperlink>
    </w:p>
    <w:p w14:paraId="4280C8B8" w14:textId="728EDBC8" w:rsidR="00C9079D" w:rsidRPr="00C9079D" w:rsidRDefault="00C9079D" w:rsidP="00C9079D">
      <w:pPr>
        <w:pStyle w:val="a4"/>
        <w:widowControl/>
        <w:snapToGrid w:val="0"/>
        <w:ind w:left="420" w:firstLineChars="0" w:firstLine="0"/>
        <w:jc w:val="left"/>
        <w:textAlignment w:val="baseline"/>
        <w:rPr>
          <w:rFonts w:ascii="微软雅黑" w:eastAsia="微软雅黑" w:hAnsi="微软雅黑" w:cs="宋体" w:hint="eastAsia"/>
          <w:color w:val="1F2329"/>
          <w:kern w:val="0"/>
          <w:szCs w:val="21"/>
        </w:rPr>
      </w:pPr>
      <w:r>
        <w:rPr>
          <w:rFonts w:ascii="微软雅黑" w:eastAsia="微软雅黑" w:hAnsi="微软雅黑" w:cs="宋体" w:hint="eastAsia"/>
          <w:color w:val="1F2329"/>
          <w:kern w:val="0"/>
          <w:szCs w:val="21"/>
        </w:rPr>
        <w:t xml:space="preserve">第4集：收官季 </w:t>
      </w:r>
      <w:hyperlink r:id="rId11" w:history="1">
        <w:r w:rsidRPr="00C9079D">
          <w:rPr>
            <w:rStyle w:val="a7"/>
            <w:rFonts w:ascii="微软雅黑" w:eastAsia="微软雅黑" w:hAnsi="微软雅黑" w:cs="宋体"/>
            <w:kern w:val="0"/>
            <w:szCs w:val="21"/>
          </w:rPr>
          <w:t>https://v.kuaishou.com/</w:t>
        </w:r>
        <w:r w:rsidRPr="00C9079D">
          <w:rPr>
            <w:rStyle w:val="a7"/>
            <w:rFonts w:ascii="微软雅黑" w:eastAsia="微软雅黑" w:hAnsi="微软雅黑" w:cs="宋体"/>
            <w:kern w:val="0"/>
            <w:szCs w:val="21"/>
          </w:rPr>
          <w:t>M</w:t>
        </w:r>
        <w:r w:rsidRPr="00C9079D">
          <w:rPr>
            <w:rStyle w:val="a7"/>
            <w:rFonts w:ascii="微软雅黑" w:eastAsia="微软雅黑" w:hAnsi="微软雅黑" w:cs="宋体"/>
            <w:kern w:val="0"/>
            <w:szCs w:val="21"/>
          </w:rPr>
          <w:t>e3v7m</w:t>
        </w:r>
      </w:hyperlink>
    </w:p>
    <w:p w14:paraId="02527CC5" w14:textId="6659147E" w:rsidR="00F82B0B" w:rsidRPr="00B053D5" w:rsidRDefault="00F82B0B" w:rsidP="00B053D5">
      <w:pPr>
        <w:pStyle w:val="a4"/>
        <w:widowControl/>
        <w:numPr>
          <w:ilvl w:val="0"/>
          <w:numId w:val="7"/>
        </w:numPr>
        <w:snapToGrid w:val="0"/>
        <w:spacing w:before="100" w:beforeAutospacing="1" w:after="100" w:afterAutospacing="1"/>
        <w:ind w:firstLineChars="0"/>
        <w:jc w:val="left"/>
        <w:textAlignment w:val="baseline"/>
        <w:rPr>
          <w:rFonts w:ascii="微软雅黑" w:eastAsia="微软雅黑" w:hAnsi="微软雅黑" w:cs="宋体"/>
          <w:color w:val="1F2329"/>
          <w:kern w:val="0"/>
          <w:szCs w:val="21"/>
        </w:rPr>
      </w:pPr>
      <w:r w:rsidRPr="00B053D5">
        <w:rPr>
          <w:rFonts w:ascii="微软雅黑" w:eastAsia="微软雅黑" w:hAnsi="微软雅黑" w:cs="宋体" w:hint="eastAsia"/>
          <w:color w:val="1F2329"/>
          <w:kern w:val="0"/>
          <w:szCs w:val="21"/>
        </w:rPr>
        <w:t>邀请大量旅行垂类高颜值、高质量达人配合兰蔻主推产品定制商业化的短视频并带活动官方话题标签，项目方充分运用站内资源进行分发推荐。</w:t>
      </w:r>
    </w:p>
    <w:p w14:paraId="31894ABD" w14:textId="41A477BE"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color w:val="1F2329"/>
          <w:kern w:val="0"/>
          <w:szCs w:val="21"/>
        </w:rPr>
        <w:lastRenderedPageBreak/>
        <w:fldChar w:fldCharType="begin"/>
      </w:r>
      <w:r w:rsidRPr="00F82B0B">
        <w:rPr>
          <w:rFonts w:ascii="微软雅黑" w:eastAsia="微软雅黑" w:hAnsi="微软雅黑" w:cs="宋体"/>
          <w:color w:val="1F2329"/>
          <w:kern w:val="0"/>
          <w:szCs w:val="21"/>
        </w:rPr>
        <w:instrText xml:space="preserve"> INCLUDEPICTURE "https://docs.corp.kuaishou.com/image/api/external/load/out?code=fcAB_M_45_hIDTOrDQn_RhtCG:3558619618098956733fcAB_M_45_hIDTOrDQn_RhtCG:1676518677067" \* MERGEFORMATINET </w:instrText>
      </w:r>
      <w:r w:rsidRPr="00F82B0B">
        <w:rPr>
          <w:rFonts w:ascii="微软雅黑" w:eastAsia="微软雅黑" w:hAnsi="微软雅黑" w:cs="宋体"/>
          <w:color w:val="1F2329"/>
          <w:kern w:val="0"/>
          <w:szCs w:val="21"/>
        </w:rPr>
        <w:fldChar w:fldCharType="separate"/>
      </w:r>
      <w:r w:rsidRPr="00F82B0B">
        <w:rPr>
          <w:rFonts w:ascii="微软雅黑" w:eastAsia="微软雅黑" w:hAnsi="微软雅黑" w:cs="宋体"/>
          <w:noProof/>
          <w:color w:val="1F2329"/>
          <w:kern w:val="0"/>
          <w:szCs w:val="21"/>
        </w:rPr>
        <w:drawing>
          <wp:inline distT="0" distB="0" distL="0" distR="0" wp14:anchorId="3C0D4A8B" wp14:editId="72B26A49">
            <wp:extent cx="5274310" cy="28257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25750"/>
                    </a:xfrm>
                    <a:prstGeom prst="rect">
                      <a:avLst/>
                    </a:prstGeom>
                    <a:noFill/>
                    <a:ln>
                      <a:noFill/>
                    </a:ln>
                  </pic:spPr>
                </pic:pic>
              </a:graphicData>
            </a:graphic>
          </wp:inline>
        </w:drawing>
      </w:r>
      <w:r w:rsidRPr="00F82B0B">
        <w:rPr>
          <w:rFonts w:ascii="微软雅黑" w:eastAsia="微软雅黑" w:hAnsi="微软雅黑" w:cs="宋体"/>
          <w:color w:val="1F2329"/>
          <w:kern w:val="0"/>
          <w:szCs w:val="21"/>
        </w:rPr>
        <w:fldChar w:fldCharType="end"/>
      </w:r>
    </w:p>
    <w:p w14:paraId="75F77485" w14:textId="11BBEF47" w:rsidR="00F82B0B" w:rsidRPr="00B053D5" w:rsidRDefault="00F82B0B" w:rsidP="00DA43BC">
      <w:pPr>
        <w:widowControl/>
        <w:snapToGrid w:val="0"/>
        <w:spacing w:before="100" w:beforeAutospacing="1" w:after="100" w:afterAutospacing="1"/>
        <w:jc w:val="left"/>
        <w:rPr>
          <w:rFonts w:ascii="微软雅黑" w:eastAsia="微软雅黑" w:hAnsi="微软雅黑" w:cs="宋体"/>
          <w:kern w:val="0"/>
          <w:sz w:val="28"/>
          <w:szCs w:val="28"/>
        </w:rPr>
      </w:pPr>
      <w:r w:rsidRPr="00B053D5">
        <w:rPr>
          <w:rFonts w:ascii="微软雅黑" w:eastAsia="微软雅黑" w:hAnsi="微软雅黑" w:cs="宋体" w:hint="eastAsia"/>
          <w:b/>
          <w:bCs/>
          <w:color w:val="C79E5B"/>
          <w:kern w:val="0"/>
          <w:sz w:val="28"/>
          <w:szCs w:val="28"/>
        </w:rPr>
        <w:t>执行过程/媒体表现</w:t>
      </w:r>
    </w:p>
    <w:p w14:paraId="313E0628" w14:textId="3F830122" w:rsidR="00F82B0B" w:rsidRPr="00B053D5" w:rsidRDefault="00F82B0B" w:rsidP="00B053D5">
      <w:pPr>
        <w:widowControl/>
        <w:snapToGrid w:val="0"/>
        <w:spacing w:before="100" w:beforeAutospacing="1" w:after="100" w:afterAutospacing="1"/>
        <w:jc w:val="left"/>
        <w:rPr>
          <w:rFonts w:ascii="微软雅黑" w:eastAsia="微软雅黑" w:hAnsi="微软雅黑" w:cs="宋体"/>
          <w:kern w:val="0"/>
          <w:szCs w:val="21"/>
        </w:rPr>
      </w:pPr>
      <w:r w:rsidRPr="00B053D5">
        <w:rPr>
          <w:rFonts w:ascii="微软雅黑" w:eastAsia="微软雅黑" w:hAnsi="微软雅黑" w:cs="宋体" w:hint="eastAsia"/>
          <w:color w:val="1F2329"/>
          <w:kern w:val="0"/>
          <w:szCs w:val="21"/>
        </w:rPr>
        <w:t>聚焦快手站内旅行垂类、联动快手泛生活矩阵垂类达人深度参与项目合作，集结了17位达人来深度参与相关内容产出并带兰蔻相关合作权益，如品牌软植入、深度定制、话题传播等多重形式，#旅行奇遇记福建站话题总播放量近15亿，原创作品数近千条，4集正片栏目累计播放量破2500w+在站内重点掀起关注热度，品牌传播诉求得到较充分满足</w:t>
      </w:r>
      <w:r w:rsidR="00AA394F">
        <w:rPr>
          <w:rFonts w:ascii="微软雅黑" w:eastAsia="微软雅黑" w:hAnsi="微软雅黑" w:cs="宋体" w:hint="eastAsia"/>
          <w:color w:val="1F2329"/>
          <w:kern w:val="0"/>
          <w:szCs w:val="21"/>
        </w:rPr>
        <w:t>。</w:t>
      </w:r>
    </w:p>
    <w:p w14:paraId="337EFF7A" w14:textId="77777777" w:rsidR="00F82B0B" w:rsidRPr="00B053D5" w:rsidRDefault="00F82B0B" w:rsidP="00B053D5">
      <w:pPr>
        <w:widowControl/>
        <w:snapToGrid w:val="0"/>
        <w:spacing w:before="100" w:beforeAutospacing="1" w:after="100" w:afterAutospacing="1"/>
        <w:jc w:val="left"/>
        <w:rPr>
          <w:rFonts w:ascii="微软雅黑" w:eastAsia="微软雅黑" w:hAnsi="微软雅黑" w:cs="宋体"/>
          <w:kern w:val="0"/>
          <w:szCs w:val="21"/>
        </w:rPr>
      </w:pPr>
      <w:r w:rsidRPr="00B053D5">
        <w:rPr>
          <w:rFonts w:ascii="微软雅黑" w:eastAsia="微软雅黑" w:hAnsi="微软雅黑" w:cs="Arial"/>
          <w:color w:val="000000"/>
          <w:kern w:val="0"/>
          <w:szCs w:val="21"/>
        </w:rPr>
        <w:t xml:space="preserve">达人定制视频（植入示例）*8只 </w:t>
      </w:r>
    </w:p>
    <w:p w14:paraId="2A1BC815" w14:textId="77777777" w:rsidR="00F82B0B" w:rsidRPr="00AA394F" w:rsidRDefault="00F82B0B" w:rsidP="00B053D5">
      <w:pPr>
        <w:widowControl/>
        <w:snapToGrid w:val="0"/>
        <w:spacing w:before="100" w:beforeAutospacing="1" w:after="100" w:afterAutospacing="1"/>
        <w:jc w:val="left"/>
        <w:rPr>
          <w:rFonts w:ascii="微软雅黑" w:eastAsia="微软雅黑" w:hAnsi="微软雅黑" w:cs="宋体"/>
          <w:kern w:val="0"/>
          <w:sz w:val="20"/>
          <w:szCs w:val="21"/>
        </w:rPr>
      </w:pPr>
      <w:r w:rsidRPr="00AA394F">
        <w:rPr>
          <w:rFonts w:ascii="微软雅黑" w:eastAsia="微软雅黑" w:hAnsi="微软雅黑" w:cs="宋体" w:hint="eastAsia"/>
          <w:i/>
          <w:iCs/>
          <w:color w:val="1F2329"/>
          <w:kern w:val="0"/>
          <w:sz w:val="20"/>
          <w:szCs w:val="21"/>
        </w:rPr>
        <w:t>主</w:t>
      </w:r>
      <w:proofErr w:type="spellStart"/>
      <w:r w:rsidRPr="00AA394F">
        <w:rPr>
          <w:rFonts w:ascii="微软雅黑" w:eastAsia="微软雅黑" w:hAnsi="微软雅黑" w:cs="宋体" w:hint="eastAsia"/>
          <w:i/>
          <w:iCs/>
          <w:color w:val="1F2329"/>
          <w:kern w:val="0"/>
          <w:sz w:val="20"/>
          <w:szCs w:val="21"/>
        </w:rPr>
        <w:t>cp</w:t>
      </w:r>
      <w:proofErr w:type="spellEnd"/>
      <w:r w:rsidRPr="00AA394F">
        <w:rPr>
          <w:rFonts w:ascii="微软雅黑" w:eastAsia="微软雅黑" w:hAnsi="微软雅黑" w:cs="宋体" w:hint="eastAsia"/>
          <w:i/>
          <w:iCs/>
          <w:color w:val="1F2329"/>
          <w:kern w:val="0"/>
          <w:sz w:val="20"/>
          <w:szCs w:val="21"/>
        </w:rPr>
        <w:t>：房琪</w:t>
      </w:r>
      <w:proofErr w:type="spellStart"/>
      <w:r w:rsidRPr="00AA394F">
        <w:rPr>
          <w:rFonts w:ascii="微软雅黑" w:eastAsia="微软雅黑" w:hAnsi="微软雅黑" w:cs="宋体" w:hint="eastAsia"/>
          <w:i/>
          <w:iCs/>
          <w:color w:val="1F2329"/>
          <w:kern w:val="0"/>
          <w:sz w:val="20"/>
          <w:szCs w:val="21"/>
        </w:rPr>
        <w:t>kiki</w:t>
      </w:r>
      <w:proofErr w:type="spellEnd"/>
      <w:r w:rsidRPr="00AA394F">
        <w:rPr>
          <w:rFonts w:ascii="微软雅黑" w:eastAsia="微软雅黑" w:hAnsi="微软雅黑" w:cs="宋体" w:hint="eastAsia"/>
          <w:i/>
          <w:iCs/>
          <w:color w:val="1F2329"/>
          <w:kern w:val="0"/>
          <w:sz w:val="20"/>
          <w:szCs w:val="21"/>
        </w:rPr>
        <w:t>不放弃、冒险雷探长，参与短栏目录制</w:t>
      </w:r>
    </w:p>
    <w:p w14:paraId="06D7A287" w14:textId="77777777" w:rsidR="00F82B0B" w:rsidRPr="00AA394F" w:rsidRDefault="00F82B0B" w:rsidP="00B053D5">
      <w:pPr>
        <w:widowControl/>
        <w:snapToGrid w:val="0"/>
        <w:spacing w:before="100" w:beforeAutospacing="1" w:after="100" w:afterAutospacing="1"/>
        <w:jc w:val="left"/>
        <w:rPr>
          <w:rFonts w:ascii="微软雅黑" w:eastAsia="微软雅黑" w:hAnsi="微软雅黑" w:cs="宋体"/>
          <w:kern w:val="0"/>
          <w:sz w:val="20"/>
          <w:szCs w:val="21"/>
        </w:rPr>
      </w:pPr>
      <w:r w:rsidRPr="00AA394F">
        <w:rPr>
          <w:rFonts w:ascii="微软雅黑" w:eastAsia="微软雅黑" w:hAnsi="微软雅黑" w:cs="宋体" w:hint="eastAsia"/>
          <w:i/>
          <w:iCs/>
          <w:color w:val="1F2329"/>
          <w:kern w:val="0"/>
          <w:sz w:val="20"/>
          <w:szCs w:val="21"/>
        </w:rPr>
        <w:t>其他达人：小惠婷旅行日记（*快手之星）、初一日记、邵约伦Allen、胡一日记</w:t>
      </w:r>
    </w:p>
    <w:p w14:paraId="482B554F" w14:textId="6752212B" w:rsidR="00F82B0B" w:rsidRPr="00AA394F" w:rsidRDefault="00F82B0B" w:rsidP="00B053D5">
      <w:pPr>
        <w:widowControl/>
        <w:snapToGrid w:val="0"/>
        <w:spacing w:before="100" w:beforeAutospacing="1" w:after="100" w:afterAutospacing="1"/>
        <w:jc w:val="left"/>
        <w:rPr>
          <w:rFonts w:ascii="微软雅黑" w:eastAsia="微软雅黑" w:hAnsi="微软雅黑" w:cs="宋体"/>
          <w:kern w:val="0"/>
          <w:sz w:val="20"/>
          <w:szCs w:val="21"/>
        </w:rPr>
      </w:pPr>
      <w:r w:rsidRPr="00AA394F">
        <w:rPr>
          <w:rFonts w:ascii="微软雅黑" w:eastAsia="微软雅黑" w:hAnsi="微软雅黑" w:cs="宋体" w:hint="eastAsia"/>
          <w:i/>
          <w:iCs/>
          <w:color w:val="1F2329"/>
          <w:kern w:val="0"/>
          <w:sz w:val="20"/>
          <w:szCs w:val="21"/>
        </w:rPr>
        <w:t>幻想家</w:t>
      </w:r>
      <w:proofErr w:type="spellStart"/>
      <w:r w:rsidRPr="00AA394F">
        <w:rPr>
          <w:rFonts w:ascii="微软雅黑" w:eastAsia="微软雅黑" w:hAnsi="微软雅黑" w:cs="宋体" w:hint="eastAsia"/>
          <w:i/>
          <w:iCs/>
          <w:color w:val="1F2329"/>
          <w:kern w:val="0"/>
          <w:sz w:val="20"/>
          <w:szCs w:val="21"/>
        </w:rPr>
        <w:t>japaul</w:t>
      </w:r>
      <w:proofErr w:type="spellEnd"/>
      <w:r w:rsidRPr="00AA394F">
        <w:rPr>
          <w:rFonts w:ascii="微软雅黑" w:eastAsia="微软雅黑" w:hAnsi="微软雅黑" w:cs="宋体" w:hint="eastAsia"/>
          <w:i/>
          <w:iCs/>
          <w:color w:val="1F2329"/>
          <w:kern w:val="0"/>
          <w:sz w:val="20"/>
          <w:szCs w:val="21"/>
        </w:rPr>
        <w:t>、阿远旅行、福建大乔、阿波、福建向米莉、厦门导游小程、CY曹雨、7090夫妻旅行、老杜旅行、历历山河、小威旅行，参与vlog拍摄（含软植入和定制类合作</w:t>
      </w:r>
      <w:r w:rsidRPr="00AA394F">
        <w:rPr>
          <w:rFonts w:ascii="微软雅黑" w:eastAsia="微软雅黑" w:hAnsi="微软雅黑" w:cs="宋体" w:hint="eastAsia"/>
          <w:color w:val="1F2329"/>
          <w:kern w:val="0"/>
          <w:sz w:val="20"/>
          <w:szCs w:val="21"/>
        </w:rPr>
        <w:t>）</w:t>
      </w:r>
    </w:p>
    <w:p w14:paraId="41749390" w14:textId="4302B0DD"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"https://docs.corp.kuaishou.com/image/api/external/load/out?code=fcAB_M_45_hIDTOrDQn_RhtCG:-3100296432173848135fcAB_M_45_hIDTOrDQn_RhtCG:1676518677067"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64F1888A" wp14:editId="25016EC1">
            <wp:extent cx="5274310" cy="20116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011680"/>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p w14:paraId="3330DF46" w14:textId="7777777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宋体" w:hint="eastAsia"/>
          <w:b/>
          <w:bCs/>
          <w:color w:val="1F2329"/>
          <w:kern w:val="0"/>
          <w:szCs w:val="21"/>
        </w:rPr>
        <w:t>节目主预热海报</w:t>
      </w:r>
    </w:p>
    <w:p w14:paraId="74F258C4" w14:textId="5C83CC63"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lastRenderedPageBreak/>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"https://docs.corp.kuaishou.com/image/api/external/load/out?code=fcAB_M_45_hIDTOrDQn_RhtCG:-3369737963986881163fcAB_M_45_hIDTOrDQn_RhtCG:1676518677068"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2110125E" wp14:editId="630D99FC">
            <wp:extent cx="1251284" cy="2276811"/>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2594" cy="2333783"/>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p w14:paraId="10445D54" w14:textId="7777777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b/>
          <w:bCs/>
          <w:color w:val="000000"/>
          <w:kern w:val="0"/>
          <w:szCs w:val="21"/>
        </w:rPr>
        <w:t>单集预热海报</w:t>
      </w:r>
    </w:p>
    <w:p w14:paraId="565D62A2" w14:textId="7997B7AB"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"https://docs.corp.kuaishou.com/image/api/external/load/out?code=fcAB_M_45_hIDTOrDQn_RhtCG:5970746462599558863fcAB_M_45_hIDTOrDQn_RhtCG:1676518677068"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009D59C6" wp14:editId="0226C4FE">
            <wp:extent cx="5274310" cy="1892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892935"/>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p w14:paraId="5A859929" w14:textId="7AE6DE29" w:rsidR="00F82B0B" w:rsidRPr="00AA394F" w:rsidRDefault="00F82B0B" w:rsidP="00DA43BC">
      <w:pPr>
        <w:widowControl/>
        <w:snapToGrid w:val="0"/>
        <w:spacing w:before="100" w:beforeAutospacing="1" w:after="100" w:afterAutospacing="1"/>
        <w:jc w:val="left"/>
        <w:rPr>
          <w:rFonts w:ascii="微软雅黑" w:eastAsia="微软雅黑" w:hAnsi="微软雅黑" w:cs="宋体"/>
          <w:kern w:val="0"/>
          <w:sz w:val="28"/>
          <w:szCs w:val="28"/>
        </w:rPr>
      </w:pPr>
      <w:r w:rsidRPr="00AA394F">
        <w:rPr>
          <w:rFonts w:ascii="微软雅黑" w:eastAsia="微软雅黑" w:hAnsi="微软雅黑" w:cs="宋体" w:hint="eastAsia"/>
          <w:b/>
          <w:bCs/>
          <w:color w:val="C79E5B"/>
          <w:kern w:val="0"/>
          <w:sz w:val="28"/>
          <w:szCs w:val="28"/>
        </w:rPr>
        <w:t>营销效果与市场反馈</w:t>
      </w:r>
    </w:p>
    <w:p w14:paraId="525194A2" w14:textId="7777777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项目总曝光：15亿+</w:t>
      </w:r>
    </w:p>
    <w:p w14:paraId="1EBFE36B" w14:textId="7777777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节目累计播放：2500w+</w:t>
      </w:r>
    </w:p>
    <w:p w14:paraId="42844E2C" w14:textId="7777777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达人视频累计播放量：895w</w:t>
      </w:r>
    </w:p>
    <w:p w14:paraId="6C68A79C" w14:textId="53DDFB41"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话题原创作品：965</w:t>
      </w:r>
    </w:p>
    <w:p w14:paraId="05F2ECEF" w14:textId="60E2ED48"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lastRenderedPageBreak/>
        <w:t>宣发物料、快手站内矩阵号进行推送</w:t>
      </w:r>
      <w:r w:rsidRPr="00F82B0B">
        <w:rPr>
          <w:rFonts w:ascii="微软雅黑" w:eastAsia="微软雅黑" w:hAnsi="微软雅黑" w:cs="Arial"/>
          <w:color w:val="000000"/>
          <w:kern w:val="0"/>
          <w:szCs w:val="21"/>
        </w:rPr>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"https://docs.corp.kuaishou.com/image/api/external/load/out?code=fcAB_M_45_hIDTOrDQn_RhtCG:-3229331358191962398fcAB_M_45_hIDTOrDQn_RhtCG:1676518677068"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2F89A832" wp14:editId="1D299FC4">
            <wp:extent cx="5274310" cy="29457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45765"/>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p w14:paraId="45FA2AA5" w14:textId="22F9B847"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站内外16家媒体传播，曝光34.6w</w:t>
      </w:r>
      <w:r w:rsidR="00AA394F">
        <w:rPr>
          <w:rFonts w:ascii="微软雅黑" w:eastAsia="微软雅黑" w:hAnsi="微软雅黑" w:cs="Arial" w:hint="eastAsia"/>
          <w:color w:val="000000"/>
          <w:kern w:val="0"/>
          <w:szCs w:val="21"/>
        </w:rPr>
        <w:t>。</w:t>
      </w:r>
    </w:p>
    <w:p w14:paraId="2942E704" w14:textId="51A7D159"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b/>
          <w:bCs/>
          <w:color w:val="000000"/>
          <w:kern w:val="0"/>
          <w:szCs w:val="21"/>
        </w:rPr>
        <w:fldChar w:fldCharType="begin"/>
      </w:r>
      <w:r w:rsidRPr="00F82B0B">
        <w:rPr>
          <w:rFonts w:ascii="微软雅黑" w:eastAsia="微软雅黑" w:hAnsi="微软雅黑" w:cs="Arial"/>
          <w:b/>
          <w:bCs/>
          <w:color w:val="000000"/>
          <w:kern w:val="0"/>
          <w:szCs w:val="21"/>
        </w:rPr>
        <w:instrText xml:space="preserve"> INCLUDEPICTURE "https://docs.corp.kuaishou.com/image/api/external/load/out?code=fcAB_M_45_hIDTOrDQn_RhtCG:-3907764959976108509fcAD23TSci6eqoErM-LjnsbX4:1676518677068" \* MERGEFORMATINET </w:instrText>
      </w:r>
      <w:r w:rsidRPr="00F82B0B">
        <w:rPr>
          <w:rFonts w:ascii="微软雅黑" w:eastAsia="微软雅黑" w:hAnsi="微软雅黑" w:cs="Arial"/>
          <w:b/>
          <w:bCs/>
          <w:color w:val="000000"/>
          <w:kern w:val="0"/>
          <w:szCs w:val="21"/>
        </w:rPr>
        <w:fldChar w:fldCharType="separate"/>
      </w:r>
      <w:r w:rsidRPr="00F82B0B">
        <w:rPr>
          <w:rFonts w:ascii="微软雅黑" w:eastAsia="微软雅黑" w:hAnsi="微软雅黑" w:cs="Arial"/>
          <w:b/>
          <w:bCs/>
          <w:noProof/>
          <w:color w:val="000000"/>
          <w:kern w:val="0"/>
          <w:szCs w:val="21"/>
        </w:rPr>
        <w:drawing>
          <wp:inline distT="0" distB="0" distL="0" distR="0" wp14:anchorId="4F064089" wp14:editId="168CBB81">
            <wp:extent cx="4343400" cy="23249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9782" cy="2344392"/>
                    </a:xfrm>
                    <a:prstGeom prst="rect">
                      <a:avLst/>
                    </a:prstGeom>
                    <a:noFill/>
                    <a:ln>
                      <a:noFill/>
                    </a:ln>
                  </pic:spPr>
                </pic:pic>
              </a:graphicData>
            </a:graphic>
          </wp:inline>
        </w:drawing>
      </w:r>
      <w:r w:rsidRPr="00F82B0B">
        <w:rPr>
          <w:rFonts w:ascii="微软雅黑" w:eastAsia="微软雅黑" w:hAnsi="微软雅黑" w:cs="Arial"/>
          <w:b/>
          <w:bCs/>
          <w:color w:val="000000"/>
          <w:kern w:val="0"/>
          <w:szCs w:val="21"/>
        </w:rPr>
        <w:fldChar w:fldCharType="end"/>
      </w:r>
    </w:p>
    <w:p w14:paraId="0E9E31C3" w14:textId="33C8372E" w:rsidR="00F82B0B" w:rsidRPr="00F82B0B" w:rsidRDefault="00F82B0B" w:rsidP="00DA43BC">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t>官方活动话题，上线1月总播放量约15亿，原创参与视频条数近千条</w:t>
      </w:r>
      <w:r w:rsidR="00AA394F">
        <w:rPr>
          <w:rFonts w:ascii="微软雅黑" w:eastAsia="微软雅黑" w:hAnsi="微软雅黑" w:cs="Arial" w:hint="eastAsia"/>
          <w:color w:val="000000"/>
          <w:kern w:val="0"/>
          <w:szCs w:val="21"/>
        </w:rPr>
        <w:t>。</w:t>
      </w:r>
    </w:p>
    <w:p w14:paraId="75B28EB4" w14:textId="4C6E0525" w:rsidR="00A3423B" w:rsidRPr="00AA394F" w:rsidRDefault="00F82B0B" w:rsidP="00AA394F">
      <w:pPr>
        <w:widowControl/>
        <w:snapToGrid w:val="0"/>
        <w:spacing w:before="100" w:beforeAutospacing="1" w:after="100" w:afterAutospacing="1"/>
        <w:jc w:val="left"/>
        <w:rPr>
          <w:rFonts w:ascii="微软雅黑" w:eastAsia="微软雅黑" w:hAnsi="微软雅黑" w:cs="宋体"/>
          <w:kern w:val="0"/>
          <w:szCs w:val="21"/>
        </w:rPr>
      </w:pPr>
      <w:r w:rsidRPr="00F82B0B">
        <w:rPr>
          <w:rFonts w:ascii="微软雅黑" w:eastAsia="微软雅黑" w:hAnsi="微软雅黑" w:cs="Arial"/>
          <w:color w:val="000000"/>
          <w:kern w:val="0"/>
          <w:szCs w:val="21"/>
        </w:rPr>
        <w:lastRenderedPageBreak/>
        <w:fldChar w:fldCharType="begin"/>
      </w:r>
      <w:r w:rsidRPr="00F82B0B">
        <w:rPr>
          <w:rFonts w:ascii="微软雅黑" w:eastAsia="微软雅黑" w:hAnsi="微软雅黑" w:cs="Arial"/>
          <w:color w:val="000000"/>
          <w:kern w:val="0"/>
          <w:szCs w:val="21"/>
        </w:rPr>
        <w:instrText xml:space="preserve"> INCLUDEPICTURE "https://docs.corp.kuaishou.com/image/api/external/load/out?code=fcAB_M_45_hIDTOrDQn_RhtCG:-1315410064505813433fcAB_M_45_hIDTOrDQn_RhtCG:1676518677068" \* MERGEFORMATINET </w:instrText>
      </w:r>
      <w:r w:rsidRPr="00F82B0B">
        <w:rPr>
          <w:rFonts w:ascii="微软雅黑" w:eastAsia="微软雅黑" w:hAnsi="微软雅黑" w:cs="Arial"/>
          <w:color w:val="000000"/>
          <w:kern w:val="0"/>
          <w:szCs w:val="21"/>
        </w:rPr>
        <w:fldChar w:fldCharType="separate"/>
      </w:r>
      <w:r w:rsidRPr="00F82B0B">
        <w:rPr>
          <w:rFonts w:ascii="微软雅黑" w:eastAsia="微软雅黑" w:hAnsi="微软雅黑" w:cs="Arial"/>
          <w:noProof/>
          <w:color w:val="000000"/>
          <w:kern w:val="0"/>
          <w:szCs w:val="21"/>
        </w:rPr>
        <w:drawing>
          <wp:inline distT="0" distB="0" distL="0" distR="0" wp14:anchorId="3DE699DB" wp14:editId="2605FFB9">
            <wp:extent cx="1388193" cy="29595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4528" cy="3015714"/>
                    </a:xfrm>
                    <a:prstGeom prst="rect">
                      <a:avLst/>
                    </a:prstGeom>
                    <a:noFill/>
                    <a:ln>
                      <a:noFill/>
                    </a:ln>
                  </pic:spPr>
                </pic:pic>
              </a:graphicData>
            </a:graphic>
          </wp:inline>
        </w:drawing>
      </w:r>
      <w:r w:rsidRPr="00F82B0B">
        <w:rPr>
          <w:rFonts w:ascii="微软雅黑" w:eastAsia="微软雅黑" w:hAnsi="微软雅黑" w:cs="Arial"/>
          <w:color w:val="000000"/>
          <w:kern w:val="0"/>
          <w:szCs w:val="21"/>
        </w:rPr>
        <w:fldChar w:fldCharType="end"/>
      </w:r>
    </w:p>
    <w:sectPr w:rsidR="00A3423B" w:rsidRPr="00AA394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A6E23"/>
    <w:multiLevelType w:val="multilevel"/>
    <w:tmpl w:val="1A0EC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30750"/>
    <w:multiLevelType w:val="multilevel"/>
    <w:tmpl w:val="7C70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156D3"/>
    <w:multiLevelType w:val="multilevel"/>
    <w:tmpl w:val="4A9C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587F3C"/>
    <w:multiLevelType w:val="multilevel"/>
    <w:tmpl w:val="EDC2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91617F"/>
    <w:multiLevelType w:val="hybridMultilevel"/>
    <w:tmpl w:val="82B4C406"/>
    <w:lvl w:ilvl="0" w:tplc="EE5A7C74">
      <w:start w:val="1"/>
      <w:numFmt w:val="bullet"/>
      <w:lvlText w:val="•"/>
      <w:lvlJc w:val="left"/>
      <w:pPr>
        <w:ind w:left="420" w:hanging="420"/>
      </w:pPr>
      <w:rPr>
        <w:rFonts w:ascii="Tahoma" w:hAnsi="Tahoma"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C161CA9"/>
    <w:multiLevelType w:val="multilevel"/>
    <w:tmpl w:val="8E40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82457F"/>
    <w:multiLevelType w:val="multilevel"/>
    <w:tmpl w:val="CD54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B0B"/>
    <w:rsid w:val="004E0E85"/>
    <w:rsid w:val="006827AB"/>
    <w:rsid w:val="00A3423B"/>
    <w:rsid w:val="00AA394F"/>
    <w:rsid w:val="00B053D5"/>
    <w:rsid w:val="00C9079D"/>
    <w:rsid w:val="00DA43BC"/>
    <w:rsid w:val="00DF73D9"/>
    <w:rsid w:val="00F82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B0C7C"/>
  <w15:chartTrackingRefBased/>
  <w15:docId w15:val="{C80A71B4-A9E3-5143-8513-43DE9C42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2B0B"/>
    <w:pPr>
      <w:widowControl/>
      <w:spacing w:before="100" w:beforeAutospacing="1" w:after="100" w:afterAutospacing="1"/>
      <w:jc w:val="left"/>
    </w:pPr>
    <w:rPr>
      <w:rFonts w:ascii="宋体" w:eastAsia="宋体" w:hAnsi="宋体" w:cs="宋体"/>
      <w:kern w:val="0"/>
      <w:sz w:val="24"/>
    </w:rPr>
  </w:style>
  <w:style w:type="paragraph" w:styleId="a4">
    <w:name w:val="List Paragraph"/>
    <w:basedOn w:val="a"/>
    <w:uiPriority w:val="34"/>
    <w:qFormat/>
    <w:rsid w:val="006827AB"/>
    <w:pPr>
      <w:ind w:firstLineChars="200" w:firstLine="420"/>
    </w:pPr>
  </w:style>
  <w:style w:type="paragraph" w:styleId="a5">
    <w:name w:val="Title"/>
    <w:basedOn w:val="a"/>
    <w:next w:val="a"/>
    <w:link w:val="a6"/>
    <w:uiPriority w:val="10"/>
    <w:qFormat/>
    <w:rsid w:val="004E0E85"/>
    <w:pPr>
      <w:spacing w:before="240" w:after="60"/>
      <w:jc w:val="center"/>
      <w:outlineLvl w:val="0"/>
    </w:pPr>
    <w:rPr>
      <w:rFonts w:asciiTheme="majorHAnsi" w:eastAsiaTheme="majorEastAsia" w:hAnsiTheme="majorHAnsi" w:cstheme="majorBidi"/>
      <w:b/>
      <w:bCs/>
      <w:sz w:val="32"/>
      <w:szCs w:val="32"/>
    </w:rPr>
  </w:style>
  <w:style w:type="character" w:customStyle="1" w:styleId="a6">
    <w:name w:val="标题 字符"/>
    <w:basedOn w:val="a0"/>
    <w:link w:val="a5"/>
    <w:uiPriority w:val="10"/>
    <w:rsid w:val="004E0E85"/>
    <w:rPr>
      <w:rFonts w:asciiTheme="majorHAnsi" w:eastAsiaTheme="majorEastAsia" w:hAnsiTheme="majorHAnsi" w:cstheme="majorBidi"/>
      <w:b/>
      <w:bCs/>
      <w:sz w:val="32"/>
      <w:szCs w:val="32"/>
    </w:rPr>
  </w:style>
  <w:style w:type="character" w:styleId="a7">
    <w:name w:val="Hyperlink"/>
    <w:basedOn w:val="a0"/>
    <w:uiPriority w:val="99"/>
    <w:unhideWhenUsed/>
    <w:rsid w:val="00C9079D"/>
    <w:rPr>
      <w:color w:val="0563C1" w:themeColor="hyperlink"/>
      <w:u w:val="single"/>
    </w:rPr>
  </w:style>
  <w:style w:type="character" w:styleId="a8">
    <w:name w:val="Unresolved Mention"/>
    <w:basedOn w:val="a0"/>
    <w:uiPriority w:val="99"/>
    <w:semiHidden/>
    <w:unhideWhenUsed/>
    <w:rsid w:val="00C9079D"/>
    <w:rPr>
      <w:color w:val="605E5C"/>
      <w:shd w:val="clear" w:color="auto" w:fill="E1DFDD"/>
    </w:rPr>
  </w:style>
  <w:style w:type="character" w:styleId="a9">
    <w:name w:val="FollowedHyperlink"/>
    <w:basedOn w:val="a0"/>
    <w:uiPriority w:val="99"/>
    <w:semiHidden/>
    <w:unhideWhenUsed/>
    <w:rsid w:val="00C907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6967822">
      <w:bodyDiv w:val="1"/>
      <w:marLeft w:val="0"/>
      <w:marRight w:val="0"/>
      <w:marTop w:val="0"/>
      <w:marBottom w:val="0"/>
      <w:divBdr>
        <w:top w:val="none" w:sz="0" w:space="0" w:color="auto"/>
        <w:left w:val="none" w:sz="0" w:space="0" w:color="auto"/>
        <w:bottom w:val="none" w:sz="0" w:space="0" w:color="auto"/>
        <w:right w:val="none" w:sz="0" w:space="0" w:color="auto"/>
      </w:divBdr>
      <w:divsChild>
        <w:div w:id="97945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uaishou.com/NqPDk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kuaishou.com/Me3v7m"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s://v.kuaishou.com/OYz1O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uaishou.com/O49lR6" TargetMode="Externa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7</Pages>
  <Words>563</Words>
  <Characters>3214</Characters>
  <Application>Microsoft Office Word</Application>
  <DocSecurity>0</DocSecurity>
  <Lines>26</Lines>
  <Paragraphs>7</Paragraphs>
  <ScaleCrop>false</ScaleCrop>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14924</cp:lastModifiedBy>
  <cp:revision>4</cp:revision>
  <dcterms:created xsi:type="dcterms:W3CDTF">2023-02-16T03:07:00Z</dcterms:created>
  <dcterms:modified xsi:type="dcterms:W3CDTF">2023-03-22T01:30:00Z</dcterms:modified>
</cp:coreProperties>
</file>