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1E9C254" w14:textId="7D137343" w:rsidR="005C2150" w:rsidRDefault="00C44AD7" w:rsidP="00C44AD7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Cs/>
        </w:rPr>
      </w:pPr>
      <w:r w:rsidRPr="00C44AD7">
        <w:rPr>
          <w:rFonts w:ascii="微软雅黑" w:eastAsia="微软雅黑" w:hAnsi="微软雅黑" w:hint="eastAsia"/>
          <w:b/>
          <w:sz w:val="32"/>
          <w:szCs w:val="32"/>
        </w:rPr>
        <w:t>冰糖雪梨掀起冬日治愈，开启带“糖”之旅</w:t>
      </w:r>
    </w:p>
    <w:p w14:paraId="3FD0E110" w14:textId="77777777" w:rsidR="005C2150" w:rsidRPr="00C44AD7" w:rsidRDefault="00CF1C57" w:rsidP="00C44AD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44AD7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C44AD7">
        <w:rPr>
          <w:rFonts w:ascii="微软雅黑" w:eastAsia="微软雅黑" w:hAnsi="微软雅黑" w:hint="eastAsia"/>
          <w:bCs/>
          <w:sz w:val="21"/>
          <w:szCs w:val="21"/>
        </w:rPr>
        <w:t>统一冰糖雪梨</w:t>
      </w:r>
    </w:p>
    <w:p w14:paraId="4B5706C4" w14:textId="77777777" w:rsidR="005C2150" w:rsidRPr="00C44AD7" w:rsidRDefault="00CF1C57" w:rsidP="00C44AD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44AD7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C44AD7">
        <w:rPr>
          <w:rFonts w:ascii="微软雅黑" w:eastAsia="微软雅黑" w:hAnsi="微软雅黑" w:hint="eastAsia"/>
          <w:bCs/>
          <w:sz w:val="21"/>
          <w:szCs w:val="21"/>
        </w:rPr>
        <w:t>食品饮</w:t>
      </w:r>
      <w:r w:rsidRPr="00C44AD7">
        <w:rPr>
          <w:rFonts w:ascii="微软雅黑" w:eastAsia="微软雅黑" w:hAnsi="微软雅黑" w:hint="eastAsia"/>
          <w:sz w:val="21"/>
          <w:szCs w:val="21"/>
        </w:rPr>
        <w:t>料</w:t>
      </w:r>
    </w:p>
    <w:p w14:paraId="64AB72E1" w14:textId="77777777" w:rsidR="005C2150" w:rsidRPr="00C44AD7" w:rsidRDefault="00CF1C57" w:rsidP="00C44AD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44AD7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C44AD7">
        <w:rPr>
          <w:rFonts w:ascii="微软雅黑" w:eastAsia="微软雅黑" w:hAnsi="微软雅黑" w:hint="eastAsia"/>
          <w:sz w:val="21"/>
          <w:szCs w:val="21"/>
        </w:rPr>
        <w:t>20</w:t>
      </w:r>
      <w:r w:rsidRPr="00C44AD7">
        <w:rPr>
          <w:rFonts w:ascii="微软雅黑" w:eastAsia="微软雅黑" w:hAnsi="微软雅黑"/>
          <w:sz w:val="21"/>
          <w:szCs w:val="21"/>
        </w:rPr>
        <w:t>20</w:t>
      </w:r>
      <w:r w:rsidRPr="00C44AD7">
        <w:rPr>
          <w:rFonts w:ascii="微软雅黑" w:eastAsia="微软雅黑" w:hAnsi="微软雅黑" w:hint="eastAsia"/>
          <w:sz w:val="21"/>
          <w:szCs w:val="21"/>
        </w:rPr>
        <w:t>.11.</w:t>
      </w:r>
      <w:r w:rsidRPr="00C44AD7">
        <w:rPr>
          <w:rFonts w:ascii="微软雅黑" w:eastAsia="微软雅黑" w:hAnsi="微软雅黑"/>
          <w:sz w:val="21"/>
          <w:szCs w:val="21"/>
        </w:rPr>
        <w:t>1</w:t>
      </w:r>
      <w:r w:rsidRPr="00C44AD7">
        <w:rPr>
          <w:rFonts w:ascii="微软雅黑" w:eastAsia="微软雅黑" w:hAnsi="微软雅黑" w:hint="eastAsia"/>
          <w:sz w:val="21"/>
          <w:szCs w:val="21"/>
        </w:rPr>
        <w:t>6-12.</w:t>
      </w:r>
      <w:r w:rsidRPr="00C44AD7">
        <w:rPr>
          <w:rFonts w:ascii="微软雅黑" w:eastAsia="微软雅黑" w:hAnsi="微软雅黑"/>
          <w:sz w:val="21"/>
          <w:szCs w:val="21"/>
        </w:rPr>
        <w:t>1</w:t>
      </w:r>
      <w:r w:rsidRPr="00C44AD7">
        <w:rPr>
          <w:rFonts w:ascii="微软雅黑" w:eastAsia="微软雅黑" w:hAnsi="微软雅黑" w:hint="eastAsia"/>
          <w:sz w:val="21"/>
          <w:szCs w:val="21"/>
        </w:rPr>
        <w:t>6</w:t>
      </w:r>
    </w:p>
    <w:p w14:paraId="20630E3D" w14:textId="1B251DA9" w:rsidR="005C2150" w:rsidRPr="00C44AD7" w:rsidRDefault="00CF1C57" w:rsidP="00C44AD7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C44AD7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44AD7" w:rsidRPr="00C44AD7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71827F31" w14:textId="6447AC87" w:rsidR="005C2150" w:rsidRPr="00C44AD7" w:rsidRDefault="00CF1C57" w:rsidP="00C44AD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6566FB1" w14:textId="6E39D7D5" w:rsidR="005C2150" w:rsidRPr="00D755E7" w:rsidRDefault="00CF1C57" w:rsidP="00C44AD7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品牌角度</w:t>
      </w:r>
    </w:p>
    <w:p w14:paraId="2D079A91" w14:textId="77777777" w:rsidR="005C2150" w:rsidRPr="00D755E7" w:rsidRDefault="00CF1C57" w:rsidP="00C44AD7">
      <w:pPr>
        <w:rPr>
          <w:rFonts w:ascii="微软雅黑" w:eastAsia="微软雅黑" w:hAnsi="微软雅黑" w:cs="微软雅黑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1、</w:t>
      </w:r>
      <w:proofErr w:type="gramStart"/>
      <w:r w:rsidRPr="00D755E7">
        <w:rPr>
          <w:rFonts w:ascii="微软雅黑" w:eastAsia="微软雅黑" w:hAnsi="微软雅黑" w:cs="微软雅黑" w:hint="eastAsia"/>
          <w:sz w:val="21"/>
          <w:szCs w:val="21"/>
        </w:rPr>
        <w:t>快消饮品</w:t>
      </w:r>
      <w:proofErr w:type="gramEnd"/>
      <w:r w:rsidRPr="00D755E7">
        <w:rPr>
          <w:rFonts w:ascii="微软雅黑" w:eastAsia="微软雅黑" w:hAnsi="微软雅黑" w:cs="微软雅黑" w:hint="eastAsia"/>
          <w:sz w:val="21"/>
          <w:szCs w:val="21"/>
        </w:rPr>
        <w:t>新概念层出不穷，Z世代作为饮料消费的主力军，统一冰糖雪梨急需通过创造新途径拉近与其的距离，在加深品牌文化的同时收割年轻人群的关注度。</w:t>
      </w:r>
    </w:p>
    <w:p w14:paraId="71C61C00" w14:textId="2CB2A1E4" w:rsidR="005C2150" w:rsidRPr="00D755E7" w:rsidRDefault="00CF1C57" w:rsidP="00C44AD7">
      <w:pPr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2、打通干燥寒冷冬季的通道，丰富产品的使用场景。</w:t>
      </w:r>
    </w:p>
    <w:p w14:paraId="582D18CB" w14:textId="3C1A0861" w:rsidR="005C2150" w:rsidRPr="00D755E7" w:rsidRDefault="00CF1C57" w:rsidP="00C44AD7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用户角度</w:t>
      </w:r>
    </w:p>
    <w:p w14:paraId="587D8405" w14:textId="6F5B61FE" w:rsidR="005C2150" w:rsidRPr="00D755E7" w:rsidRDefault="00CF1C57" w:rsidP="00C44AD7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Z世代正在成为消费担当的一代，他们处于人生发展的黄金期、拥有独立的文化价值观，更专注于圈层内容，追求参与感，对优质内容有很高的热情。</w:t>
      </w:r>
    </w:p>
    <w:p w14:paraId="15C46C95" w14:textId="1FCB3161" w:rsidR="005C2150" w:rsidRPr="00C44AD7" w:rsidRDefault="00CF1C57" w:rsidP="00C44AD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B866061" w14:textId="77777777" w:rsidR="005C2150" w:rsidRPr="00D755E7" w:rsidRDefault="00CF1C57" w:rsidP="00C44AD7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挑战</w:t>
      </w:r>
    </w:p>
    <w:p w14:paraId="5D2C3151" w14:textId="77777777" w:rsidR="005C2150" w:rsidRPr="00D755E7" w:rsidRDefault="00CF1C57" w:rsidP="00C44AD7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1、Z世代是互联网的原住民，是被碎片内容包裹的一代，更是兴趣多元的一代，单一途径下，品牌很难与他们建立有效纽带。</w:t>
      </w:r>
    </w:p>
    <w:p w14:paraId="03D6F37E" w14:textId="5132237D" w:rsidR="005C2150" w:rsidRPr="00D755E7" w:rsidRDefault="00CF1C57" w:rsidP="00C44AD7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2、年轻群体一直是饮品的最大消费群，但他们对饮料品牌忠诚度低。统一冰糖雪梨需要更懂年轻人，会玩会沟通。在干燥寒冷的冬季让统一冰糖雪梨，让品牌“暖”、“润”的特点深入学生圈层。</w:t>
      </w:r>
    </w:p>
    <w:p w14:paraId="6847EAEF" w14:textId="77777777" w:rsidR="005C2150" w:rsidRPr="00D755E7" w:rsidRDefault="00CF1C57" w:rsidP="00C44AD7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目标</w:t>
      </w:r>
    </w:p>
    <w:p w14:paraId="2A0CBB93" w14:textId="77777777" w:rsidR="005C2150" w:rsidRPr="00D755E7" w:rsidRDefault="00CF1C57" w:rsidP="00C44AD7">
      <w:pPr>
        <w:rPr>
          <w:rFonts w:ascii="微软雅黑" w:eastAsia="微软雅黑" w:hAnsi="微软雅黑" w:cs="微软雅黑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1、深入年轻圈层，搭建沟通新途径，提升Z世代对品牌的认同感。</w:t>
      </w:r>
    </w:p>
    <w:p w14:paraId="12D3F098" w14:textId="0B8856AB" w:rsidR="005C2150" w:rsidRPr="00D755E7" w:rsidRDefault="00CF1C57" w:rsidP="00C44AD7">
      <w:pPr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2、透过有效公益活动，让学生用户同步参与，提高品牌社会影响力。</w:t>
      </w:r>
    </w:p>
    <w:p w14:paraId="0F6D15EC" w14:textId="44523981" w:rsidR="005C2150" w:rsidRPr="00C44AD7" w:rsidRDefault="00CF1C57" w:rsidP="00C44AD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CCD6395" w14:textId="2F7C0CE6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核心创意</w:t>
      </w:r>
    </w:p>
    <w:p w14:paraId="1E72390D" w14:textId="77777777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1、学生用户愿意为“参与感”买单。</w:t>
      </w:r>
    </w:p>
    <w:p w14:paraId="1F036D2F" w14:textId="77777777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lastRenderedPageBreak/>
        <w:t>30+位有道名师化身首席“按摩官”缓解学生紧张情绪，揭秘备考窍门，通过“21天打卡”解锁不同奖励，获得双重满足。</w:t>
      </w:r>
    </w:p>
    <w:p w14:paraId="61806629" w14:textId="77777777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2、学生用户对参与公益的感知体验全面升级。</w:t>
      </w:r>
    </w:p>
    <w:p w14:paraId="15DC14AE" w14:textId="77777777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“便利贴”灌满“心愿瓶”的过程，让公益可视化。聚沙成塔，水滴石穿，用户通过小善举也可带来大美好。</w:t>
      </w:r>
    </w:p>
    <w:p w14:paraId="37120C43" w14:textId="77777777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3、暖心活动，润心扉。</w:t>
      </w:r>
    </w:p>
    <w:p w14:paraId="59F990C4" w14:textId="45079B90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从线上活动到线下公益，用课程温暖考试季，用行动滋润贫困学校。</w:t>
      </w:r>
    </w:p>
    <w:p w14:paraId="5633854B" w14:textId="77777777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策略</w:t>
      </w:r>
    </w:p>
    <w:p w14:paraId="118D8323" w14:textId="77777777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1、精准人群，提前造势：</w:t>
      </w:r>
      <w:r w:rsidRPr="00D755E7">
        <w:rPr>
          <w:rFonts w:ascii="微软雅黑" w:eastAsia="微软雅黑" w:hAnsi="微软雅黑" w:cs="微软雅黑" w:hint="eastAsia"/>
          <w:sz w:val="21"/>
          <w:szCs w:val="21"/>
        </w:rPr>
        <w:t>“润心暖饮”既是产品卖点，又可丰富产品的使用场景。通过“润心暖饮”将饮品与冬季场景打通，用轻松、温暖的互动形式定下备考季基调。</w:t>
      </w:r>
    </w:p>
    <w:p w14:paraId="7CEC96F9" w14:textId="77777777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2、集中火力，深化场景：</w:t>
      </w:r>
      <w:r w:rsidRPr="00D755E7">
        <w:rPr>
          <w:rFonts w:ascii="微软雅黑" w:eastAsia="微软雅黑" w:hAnsi="微软雅黑" w:cs="微软雅黑" w:hint="eastAsia"/>
          <w:sz w:val="21"/>
          <w:szCs w:val="21"/>
        </w:rPr>
        <w:t>同时借势有道名师资源，为学生提供急需的课程干货。让学生在完成课程学习的过程中，不断强化“冬天学习就喝冰糖雪梨”，加固饮用场景。</w:t>
      </w:r>
    </w:p>
    <w:p w14:paraId="20008D61" w14:textId="4FE7AC24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3、小小善举，汇聚大爱</w:t>
      </w:r>
      <w:r w:rsidRPr="00D755E7">
        <w:rPr>
          <w:rFonts w:ascii="微软雅黑" w:eastAsia="微软雅黑" w:hAnsi="微软雅黑" w:cs="微软雅黑" w:hint="eastAsia"/>
          <w:sz w:val="21"/>
          <w:szCs w:val="21"/>
        </w:rPr>
        <w:t>：通过“便利贴”积攒的“心愿瓶”完成学生对公益的美好愿望，深入打工子弟小学，将统一冰糖雪梨与有道精品课礼盒送到学生手中，进一步提升品牌美誉度。</w:t>
      </w:r>
    </w:p>
    <w:p w14:paraId="3F6AA661" w14:textId="05C3D033" w:rsidR="005C2150" w:rsidRDefault="00CF1C57" w:rsidP="00C44AD7">
      <w:pPr>
        <w:spacing w:before="100" w:beforeAutospacing="1" w:after="100" w:afterAutospacing="1"/>
        <w:jc w:val="center"/>
        <w:textAlignment w:val="baseline"/>
        <w:rPr>
          <w:rFonts w:hint="eastAsia"/>
          <w:b/>
          <w:bCs/>
          <w:color w:val="494949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494949"/>
          <w:sz w:val="21"/>
          <w:szCs w:val="21"/>
        </w:rPr>
        <w:drawing>
          <wp:inline distT="0" distB="0" distL="114300" distR="114300" wp14:anchorId="18E373F4" wp14:editId="343296D2">
            <wp:extent cx="5735242" cy="2787208"/>
            <wp:effectExtent l="0" t="0" r="0" b="0"/>
            <wp:docPr id="15" name="图片 15" descr="未命名1610958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未命名16109586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8811" cy="280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50930" w14:textId="77226253" w:rsidR="005C2150" w:rsidRDefault="00CF1C57" w:rsidP="00C44AD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2C88EF39" w14:textId="13D0C69D" w:rsidR="005C2150" w:rsidRDefault="00CF1C57" w:rsidP="00C44AD7">
      <w:pPr>
        <w:spacing w:before="100" w:beforeAutospacing="1" w:after="100" w:afterAutospacing="1" w:line="17" w:lineRule="atLeast"/>
        <w:jc w:val="center"/>
        <w:rPr>
          <w:rFonts w:ascii="微软雅黑" w:eastAsia="微软雅黑" w:hAnsi="微软雅黑" w:cs="微软雅黑" w:hint="eastAsia"/>
          <w:b/>
          <w:bCs/>
          <w:color w:val="494949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494949"/>
          <w:sz w:val="21"/>
          <w:szCs w:val="21"/>
        </w:rPr>
        <w:lastRenderedPageBreak/>
        <w:drawing>
          <wp:inline distT="0" distB="0" distL="114300" distR="114300" wp14:anchorId="0E941AB2" wp14:editId="7DF6DBE4">
            <wp:extent cx="5688742" cy="2885005"/>
            <wp:effectExtent l="0" t="0" r="7620" b="0"/>
            <wp:docPr id="14" name="图片 14" descr="未命名161095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未命名16109557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1009" cy="290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27DC" w14:textId="083E0FA7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第一阶段：暖心便利贴，与公益一同前行</w:t>
      </w:r>
      <w:r w:rsidR="00C44AD7"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1EF75EB8" w14:textId="025EB1E8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定制H5互动场景，Z世代为贫困学子撰写暖心</w:t>
      </w:r>
      <w:proofErr w:type="gramStart"/>
      <w:r w:rsidRPr="00D755E7">
        <w:rPr>
          <w:rFonts w:ascii="微软雅黑" w:eastAsia="微软雅黑" w:hAnsi="微软雅黑" w:cs="微软雅黑" w:hint="eastAsia"/>
          <w:sz w:val="21"/>
          <w:szCs w:val="21"/>
        </w:rPr>
        <w:t>便利贴并投入</w:t>
      </w:r>
      <w:proofErr w:type="gramEnd"/>
      <w:r w:rsidRPr="00D755E7">
        <w:rPr>
          <w:rFonts w:ascii="微软雅黑" w:eastAsia="微软雅黑" w:hAnsi="微软雅黑" w:cs="微软雅黑" w:hint="eastAsia"/>
          <w:sz w:val="21"/>
          <w:szCs w:val="21"/>
        </w:rPr>
        <w:t>心愿瓶，为心愿瓶积攒能量值。当能量值达到不同程度时，统一冰糖雪梨将</w:t>
      </w:r>
      <w:proofErr w:type="gramStart"/>
      <w:r w:rsidRPr="00D755E7">
        <w:rPr>
          <w:rFonts w:ascii="微软雅黑" w:eastAsia="微软雅黑" w:hAnsi="微软雅黑" w:cs="微软雅黑" w:hint="eastAsia"/>
          <w:sz w:val="21"/>
          <w:szCs w:val="21"/>
        </w:rPr>
        <w:t>携手网</w:t>
      </w:r>
      <w:proofErr w:type="gramEnd"/>
      <w:r w:rsidRPr="00D755E7">
        <w:rPr>
          <w:rFonts w:ascii="微软雅黑" w:eastAsia="微软雅黑" w:hAnsi="微软雅黑" w:cs="微软雅黑" w:hint="eastAsia"/>
          <w:sz w:val="21"/>
          <w:szCs w:val="21"/>
        </w:rPr>
        <w:t>易有道为贫困学子送上相应的考试季应援物资，用公益活动提升品牌社会形象与影响力。</w:t>
      </w:r>
    </w:p>
    <w:p w14:paraId="0A2144E6" w14:textId="05DBB4BA" w:rsidR="005C2150" w:rsidRPr="00C44AD7" w:rsidRDefault="00CF1C57" w:rsidP="00C44AD7">
      <w:pPr>
        <w:spacing w:before="100" w:beforeAutospacing="1" w:after="100" w:afterAutospacing="1" w:line="17" w:lineRule="atLeast"/>
        <w:jc w:val="center"/>
        <w:rPr>
          <w:rFonts w:ascii="微软雅黑" w:eastAsia="微软雅黑" w:hAnsi="微软雅黑" w:cs="微软雅黑" w:hint="eastAsia"/>
          <w:b/>
          <w:bCs/>
          <w:color w:val="494949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494949"/>
          <w:sz w:val="21"/>
          <w:szCs w:val="21"/>
        </w:rPr>
        <w:drawing>
          <wp:inline distT="0" distB="0" distL="114300" distR="114300" wp14:anchorId="0167F1C1" wp14:editId="48328CCE">
            <wp:extent cx="4555924" cy="4239491"/>
            <wp:effectExtent l="0" t="0" r="0" b="8890"/>
            <wp:docPr id="2" name="图片 2" descr="图片1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4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6363" cy="426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E87C" w14:textId="58B0F3D3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统一冰糖雪梨邀请名两位名师为考生加油打气，掀起学生间对于“学习不枯燥，润心暖饮到”的讨论。即通过留言舒缓考生备考压力的方式，传递统一冰糖雪梨温暖与“懂你”的信号。</w:t>
      </w:r>
    </w:p>
    <w:p w14:paraId="1FBDA557" w14:textId="4FEB1DB5" w:rsidR="005C2150" w:rsidRPr="00C44AD7" w:rsidRDefault="00CF1C57" w:rsidP="00C44AD7">
      <w:pPr>
        <w:spacing w:before="100" w:beforeAutospacing="1" w:after="100" w:afterAutospacing="1" w:line="17" w:lineRule="atLeast"/>
        <w:jc w:val="center"/>
        <w:rPr>
          <w:rFonts w:ascii="微软雅黑" w:eastAsia="微软雅黑" w:hAnsi="微软雅黑" w:cs="微软雅黑" w:hint="eastAsia"/>
          <w:color w:val="494949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494949"/>
          <w:sz w:val="21"/>
          <w:szCs w:val="21"/>
        </w:rPr>
        <w:lastRenderedPageBreak/>
        <w:drawing>
          <wp:inline distT="0" distB="0" distL="114300" distR="114300" wp14:anchorId="4AADCDD3" wp14:editId="662DADAE">
            <wp:extent cx="2308005" cy="4477530"/>
            <wp:effectExtent l="0" t="0" r="0" b="0"/>
            <wp:docPr id="23" name="图片 23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7534" cy="449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5AF0" w14:textId="44BDAAC0" w:rsidR="005C2150" w:rsidRPr="00C44AD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b/>
          <w:bCs/>
          <w:sz w:val="21"/>
          <w:szCs w:val="21"/>
        </w:rPr>
      </w:pPr>
      <w:r w:rsidRPr="00C44AD7">
        <w:rPr>
          <w:rFonts w:ascii="微软雅黑" w:eastAsia="微软雅黑" w:hAnsi="微软雅黑" w:cs="微软雅黑" w:hint="eastAsia"/>
          <w:b/>
          <w:bCs/>
          <w:sz w:val="21"/>
          <w:szCs w:val="21"/>
        </w:rPr>
        <w:t>第二阶段：润心公开课，课程礼盒相辅相成</w:t>
      </w:r>
      <w:r w:rsidR="00C44AD7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794086CD" w14:textId="450AD17D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在有道词典APP，以鸭梨山大的高中生、全“梨”以赴的大学生为主题同时开启21天的打卡页面。不同的打卡天数可以获得相应的奖励，丰富的奖品极大地提高了学生的参与热情。</w:t>
      </w:r>
    </w:p>
    <w:p w14:paraId="459FA73C" w14:textId="4B138B51" w:rsidR="005C2150" w:rsidRDefault="00CF1C57" w:rsidP="00C44AD7">
      <w:pPr>
        <w:spacing w:before="100" w:beforeAutospacing="1" w:after="100" w:afterAutospacing="1" w:line="17" w:lineRule="atLeast"/>
        <w:jc w:val="center"/>
        <w:rPr>
          <w:rFonts w:ascii="微软雅黑" w:eastAsia="微软雅黑" w:hAnsi="微软雅黑" w:cs="微软雅黑" w:hint="eastAsia"/>
          <w:color w:val="494949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494949"/>
          <w:sz w:val="21"/>
          <w:szCs w:val="21"/>
        </w:rPr>
        <w:drawing>
          <wp:inline distT="0" distB="0" distL="114300" distR="114300" wp14:anchorId="7B887DAA" wp14:editId="3D2B87BF">
            <wp:extent cx="5346423" cy="3432668"/>
            <wp:effectExtent l="0" t="0" r="6985" b="0"/>
            <wp:docPr id="40" name="图片 40" descr="图片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8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1104" cy="34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4519" w14:textId="47D47EBD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lastRenderedPageBreak/>
        <w:t>同时建昆老师、冷士强老师</w:t>
      </w:r>
      <w:proofErr w:type="gramStart"/>
      <w:r w:rsidRPr="00D755E7">
        <w:rPr>
          <w:rFonts w:ascii="微软雅黑" w:eastAsia="微软雅黑" w:hAnsi="微软雅黑" w:cs="微软雅黑" w:hint="eastAsia"/>
          <w:sz w:val="21"/>
          <w:szCs w:val="21"/>
        </w:rPr>
        <w:t>同阶段</w:t>
      </w:r>
      <w:proofErr w:type="gramEnd"/>
      <w:r w:rsidRPr="00D755E7">
        <w:rPr>
          <w:rFonts w:ascii="微软雅黑" w:eastAsia="微软雅黑" w:hAnsi="微软雅黑" w:cs="微软雅黑" w:hint="eastAsia"/>
          <w:sz w:val="21"/>
          <w:szCs w:val="21"/>
        </w:rPr>
        <w:t>开启专属定制课，为学生传授知识点的同时营造产品饮用场景，加固用户品牌场景记忆。</w:t>
      </w:r>
    </w:p>
    <w:p w14:paraId="398F0FCF" w14:textId="4A0370C8" w:rsidR="005C2150" w:rsidRPr="00C44AD7" w:rsidRDefault="00CF1C57" w:rsidP="00C44AD7">
      <w:pPr>
        <w:spacing w:before="100" w:beforeAutospacing="1" w:after="100" w:afterAutospacing="1" w:line="17" w:lineRule="atLeast"/>
        <w:jc w:val="center"/>
        <w:rPr>
          <w:rFonts w:ascii="微软雅黑" w:eastAsia="微软雅黑" w:hAnsi="微软雅黑" w:cs="微软雅黑" w:hint="eastAsia"/>
          <w:color w:val="494949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494949"/>
          <w:sz w:val="21"/>
          <w:szCs w:val="21"/>
        </w:rPr>
        <w:drawing>
          <wp:inline distT="0" distB="0" distL="114300" distR="114300" wp14:anchorId="306A2D96" wp14:editId="7DCFBC71">
            <wp:extent cx="4552441" cy="2664153"/>
            <wp:effectExtent l="0" t="0" r="635" b="3175"/>
            <wp:docPr id="3" name="图片 3" descr="图片10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0_副本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4392" cy="267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27676" w14:textId="11F62B33" w:rsidR="005C2150" w:rsidRPr="00C44AD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b/>
          <w:bCs/>
          <w:sz w:val="21"/>
          <w:szCs w:val="21"/>
        </w:rPr>
      </w:pPr>
      <w:r w:rsidRPr="00C44AD7">
        <w:rPr>
          <w:rFonts w:ascii="微软雅黑" w:eastAsia="微软雅黑" w:hAnsi="微软雅黑" w:cs="微软雅黑" w:hint="eastAsia"/>
          <w:b/>
          <w:bCs/>
          <w:sz w:val="21"/>
          <w:szCs w:val="21"/>
        </w:rPr>
        <w:t>第三阶段：</w:t>
      </w:r>
      <w:proofErr w:type="gramStart"/>
      <w:r w:rsidRPr="00C44AD7">
        <w:rPr>
          <w:rFonts w:ascii="微软雅黑" w:eastAsia="微软雅黑" w:hAnsi="微软雅黑" w:cs="微软雅黑" w:hint="eastAsia"/>
          <w:b/>
          <w:bCs/>
          <w:sz w:val="21"/>
          <w:szCs w:val="21"/>
        </w:rPr>
        <w:t>盒你在</w:t>
      </w:r>
      <w:proofErr w:type="gramEnd"/>
      <w:r w:rsidRPr="00C44AD7">
        <w:rPr>
          <w:rFonts w:ascii="微软雅黑" w:eastAsia="微软雅黑" w:hAnsi="微软雅黑" w:cs="微软雅黑" w:hint="eastAsia"/>
          <w:b/>
          <w:bCs/>
          <w:sz w:val="21"/>
          <w:szCs w:val="21"/>
        </w:rPr>
        <w:t>一起，暖心公益深入实地</w:t>
      </w:r>
      <w:r w:rsidR="00C44AD7" w:rsidRPr="00C44AD7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29C0DB4B" w14:textId="5349E18E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深入打工子弟小学，现场发放统一冰糖雪梨及有道精品课礼盒，助力学生学习成长提升品牌社会形象与影响力，通过媒体资源助力公益活动扩大社会正面影响，带动公益事业热情。</w:t>
      </w:r>
    </w:p>
    <w:p w14:paraId="101FA7AD" w14:textId="545EE817" w:rsidR="005C2150" w:rsidRDefault="00CF1C57" w:rsidP="00C44AD7">
      <w:pPr>
        <w:spacing w:before="100" w:beforeAutospacing="1" w:after="100" w:afterAutospacing="1" w:line="17" w:lineRule="atLeast"/>
        <w:jc w:val="center"/>
        <w:rPr>
          <w:rFonts w:ascii="微软雅黑" w:eastAsia="微软雅黑" w:hAnsi="微软雅黑" w:cs="微软雅黑" w:hint="eastAsia"/>
          <w:color w:val="494949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494949"/>
          <w:sz w:val="21"/>
          <w:szCs w:val="21"/>
        </w:rPr>
        <w:drawing>
          <wp:inline distT="0" distB="0" distL="114300" distR="114300" wp14:anchorId="2BE6EB1E" wp14:editId="1C3480A1">
            <wp:extent cx="3398106" cy="4630678"/>
            <wp:effectExtent l="0" t="0" r="0" b="0"/>
            <wp:docPr id="45" name="图片 45" descr="图片8_副本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片8_副本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1840" cy="464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F4BF2" w14:textId="57FA9C96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lastRenderedPageBreak/>
        <w:t>媒体表现</w:t>
      </w:r>
    </w:p>
    <w:p w14:paraId="3DFD9AC9" w14:textId="6C9DD70A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第一步：</w:t>
      </w:r>
      <w:proofErr w:type="gramStart"/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社媒资源</w:t>
      </w:r>
      <w:proofErr w:type="gramEnd"/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、</w:t>
      </w:r>
      <w:proofErr w:type="gramStart"/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私域流量</w:t>
      </w:r>
      <w:proofErr w:type="gramEnd"/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抢先预热</w:t>
      </w:r>
      <w:r w:rsidR="00C44AD7"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24B22AE4" w14:textId="3B4C5A06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有道精品</w:t>
      </w:r>
      <w:proofErr w:type="gramStart"/>
      <w:r w:rsidRPr="00D755E7">
        <w:rPr>
          <w:rFonts w:ascii="微软雅黑" w:eastAsia="微软雅黑" w:hAnsi="微软雅黑" w:cs="微软雅黑" w:hint="eastAsia"/>
          <w:sz w:val="21"/>
          <w:szCs w:val="21"/>
        </w:rPr>
        <w:t>课官微及</w:t>
      </w:r>
      <w:proofErr w:type="gramEnd"/>
      <w:r w:rsidRPr="00D755E7">
        <w:rPr>
          <w:rFonts w:ascii="微软雅黑" w:eastAsia="微软雅黑" w:hAnsi="微软雅黑" w:cs="微软雅黑" w:hint="eastAsia"/>
          <w:sz w:val="21"/>
          <w:szCs w:val="21"/>
        </w:rPr>
        <w:t>上百个优质社群，全面铺开广告营销传播，使活动还未开始就已获得海量曝光。</w:t>
      </w:r>
    </w:p>
    <w:p w14:paraId="24A0E0D4" w14:textId="62440AFF" w:rsidR="005C2150" w:rsidRPr="00D755E7" w:rsidRDefault="00CF1C57" w:rsidP="00C44AD7">
      <w:pPr>
        <w:spacing w:before="100" w:beforeAutospacing="1" w:after="100" w:afterAutospacing="1" w:line="17" w:lineRule="atLeast"/>
        <w:jc w:val="center"/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49A1BE5F" wp14:editId="066252EA">
            <wp:extent cx="3674491" cy="3960770"/>
            <wp:effectExtent l="0" t="0" r="2540" b="1905"/>
            <wp:docPr id="44" name="图片 44" descr="图片8_副本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片8_副本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5509" cy="397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5E7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732649A0" wp14:editId="41D5B33D">
            <wp:extent cx="5343114" cy="2699192"/>
            <wp:effectExtent l="0" t="0" r="0" b="6350"/>
            <wp:docPr id="43" name="图片 43" descr="图片8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片8_副本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0267" cy="270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5E7"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16AA2182" wp14:editId="2DCC8E94">
            <wp:extent cx="5232129" cy="2369066"/>
            <wp:effectExtent l="0" t="0" r="6985" b="0"/>
            <wp:docPr id="42" name="图片 42" descr="图片8_副本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8_副本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6934" cy="237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5E7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4554DF41" wp14:editId="7F964067">
            <wp:extent cx="5085433" cy="3006300"/>
            <wp:effectExtent l="0" t="0" r="1270" b="3810"/>
            <wp:docPr id="41" name="图片 41" descr="图片8_副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8_副本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3998" cy="302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B351" w14:textId="692C07FB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第二步：有道矩阵APP资源全力支持</w:t>
      </w:r>
      <w:r w:rsidR="00C44AD7"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0CDEDE11" w14:textId="7611C49F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有道词典首页、活动中心等优质广告位，设置活动主站长期直达入口。为活动提供了长期大量而稳定的曝光。</w:t>
      </w:r>
    </w:p>
    <w:p w14:paraId="5CF9DDB5" w14:textId="77777777" w:rsidR="005C2150" w:rsidRPr="00D755E7" w:rsidRDefault="00CF1C57" w:rsidP="00C44AD7">
      <w:pPr>
        <w:spacing w:before="100" w:beforeAutospacing="1" w:after="100" w:afterAutospacing="1" w:line="17" w:lineRule="atLeast"/>
        <w:jc w:val="center"/>
        <w:rPr>
          <w:rFonts w:ascii="微软雅黑" w:eastAsia="微软雅黑" w:hAnsi="微软雅黑" w:cs="微软雅黑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487E693B" wp14:editId="165129B7">
            <wp:extent cx="5574445" cy="2586725"/>
            <wp:effectExtent l="0" t="0" r="7620" b="4445"/>
            <wp:docPr id="10" name="图片 10" descr="未命名161095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未命名16109533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4556" cy="25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4F96" w14:textId="42BA190A" w:rsidR="005C2150" w:rsidRPr="00C44AD7" w:rsidRDefault="00CF1C57" w:rsidP="00C44AD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color w:val="494949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color w:val="494949"/>
          <w:sz w:val="21"/>
          <w:szCs w:val="21"/>
        </w:rPr>
        <w:lastRenderedPageBreak/>
        <w:drawing>
          <wp:inline distT="0" distB="0" distL="114300" distR="114300" wp14:anchorId="41711CAD" wp14:editId="069E3647">
            <wp:extent cx="5701552" cy="2499179"/>
            <wp:effectExtent l="0" t="0" r="0" b="0"/>
            <wp:docPr id="1" name="图片 1" descr="未命名161095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未命名16109533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2355" cy="250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8AFCC" w14:textId="7E94FC9C" w:rsidR="005C2150" w:rsidRPr="00C44AD7" w:rsidRDefault="00CF1C57" w:rsidP="00C44AD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B49E563" w14:textId="035655F6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营销效果</w:t>
      </w:r>
    </w:p>
    <w:p w14:paraId="02F736CB" w14:textId="222C75BE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传播层面：投放周期内（10月16日至12月16日），</w:t>
      </w: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品牌总计获得曝光1亿+，总点击180万+ 。整体投放曝光量完成率达120%+，点击率完成率达123%+</w:t>
      </w:r>
      <w:r w:rsidRPr="00D755E7">
        <w:rPr>
          <w:rFonts w:ascii="微软雅黑" w:eastAsia="微软雅黑" w:hAnsi="微软雅黑" w:cs="微软雅黑" w:hint="eastAsia"/>
          <w:sz w:val="21"/>
          <w:szCs w:val="21"/>
        </w:rPr>
        <w:t>，在用户之间形成深度传播。</w:t>
      </w:r>
    </w:p>
    <w:p w14:paraId="0014D39C" w14:textId="3FB3CCF5" w:rsidR="005C2150" w:rsidRPr="00D755E7" w:rsidRDefault="00CF1C57" w:rsidP="00C44AD7">
      <w:pPr>
        <w:spacing w:before="100" w:beforeAutospacing="1" w:after="100" w:afterAutospacing="1" w:line="17" w:lineRule="atLeast"/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公益层面：助力公益活动提升品牌社会形象与影响力有助品牌传播发酵，</w:t>
      </w: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定制品牌联名礼包发放</w:t>
      </w:r>
      <w:r w:rsidRPr="00D755E7">
        <w:rPr>
          <w:rFonts w:ascii="微软雅黑" w:eastAsia="微软雅黑" w:hAnsi="微软雅黑" w:cs="微软雅黑" w:hint="eastAsia"/>
          <w:sz w:val="21"/>
          <w:szCs w:val="21"/>
        </w:rPr>
        <w:t>，通过</w:t>
      </w:r>
      <w:proofErr w:type="gramStart"/>
      <w:r w:rsidRPr="00D755E7">
        <w:rPr>
          <w:rFonts w:ascii="微软雅黑" w:eastAsia="微软雅黑" w:hAnsi="微软雅黑" w:cs="微软雅黑" w:hint="eastAsia"/>
          <w:sz w:val="21"/>
          <w:szCs w:val="21"/>
        </w:rPr>
        <w:t>私域流量触达</w:t>
      </w:r>
      <w:proofErr w:type="gramEnd"/>
      <w:r w:rsidRPr="00D755E7">
        <w:rPr>
          <w:rFonts w:ascii="微软雅黑" w:eastAsia="微软雅黑" w:hAnsi="微软雅黑" w:cs="微软雅黑" w:hint="eastAsia"/>
          <w:sz w:val="21"/>
          <w:szCs w:val="21"/>
        </w:rPr>
        <w:t>用户，引发更广泛</w:t>
      </w:r>
      <w:r w:rsidR="00D755E7">
        <w:rPr>
          <w:rFonts w:ascii="微软雅黑" w:eastAsia="微软雅黑" w:hAnsi="微软雅黑" w:cs="微软雅黑"/>
          <w:sz w:val="21"/>
          <w:szCs w:val="21"/>
        </w:rPr>
        <w:t>S</w:t>
      </w:r>
      <w:r w:rsidRPr="00D755E7">
        <w:rPr>
          <w:rFonts w:ascii="微软雅黑" w:eastAsia="微软雅黑" w:hAnsi="微软雅黑" w:cs="微软雅黑" w:hint="eastAsia"/>
          <w:sz w:val="21"/>
          <w:szCs w:val="21"/>
        </w:rPr>
        <w:t>ocial传播。</w:t>
      </w:r>
    </w:p>
    <w:p w14:paraId="319977B5" w14:textId="079C18C1" w:rsidR="005C2150" w:rsidRPr="00D755E7" w:rsidRDefault="00CF1C57" w:rsidP="00C44AD7">
      <w:pPr>
        <w:spacing w:before="100" w:beforeAutospacing="1" w:after="100" w:afterAutospacing="1"/>
        <w:rPr>
          <w:rFonts w:ascii="微软雅黑" w:eastAsia="微软雅黑" w:hAnsi="微软雅黑" w:cs="微软雅黑" w:hint="eastAsia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市场反馈</w:t>
      </w:r>
    </w:p>
    <w:p w14:paraId="679238B6" w14:textId="13264CC5" w:rsidR="005C2150" w:rsidRPr="00D755E7" w:rsidRDefault="00CF1C57" w:rsidP="00C44AD7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1、构建陪伴学习场景</w:t>
      </w:r>
      <w:r w:rsidR="00D755E7"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7EFCD033" w14:textId="20525A8B" w:rsidR="005C2150" w:rsidRPr="00D755E7" w:rsidRDefault="00CF1C57" w:rsidP="00C44AD7">
      <w:pPr>
        <w:spacing w:after="100" w:afterAutospacing="1"/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暖心</w:t>
      </w:r>
      <w:proofErr w:type="gramStart"/>
      <w:r w:rsidRPr="00D755E7">
        <w:rPr>
          <w:rFonts w:ascii="微软雅黑" w:eastAsia="微软雅黑" w:hAnsi="微软雅黑" w:cs="微软雅黑" w:hint="eastAsia"/>
          <w:sz w:val="21"/>
          <w:szCs w:val="21"/>
        </w:rPr>
        <w:t>便利贴从理解</w:t>
      </w:r>
      <w:proofErr w:type="gramEnd"/>
      <w:r w:rsidRPr="00D755E7">
        <w:rPr>
          <w:rFonts w:ascii="微软雅黑" w:eastAsia="微软雅黑" w:hAnsi="微软雅黑" w:cs="微软雅黑" w:hint="eastAsia"/>
          <w:sz w:val="21"/>
          <w:szCs w:val="21"/>
        </w:rPr>
        <w:t>考生心理帮助释放压力的角度出发，减少与用户的品牌距离感，重新唤醒Z世代用户的品牌记忆，加之精品课名师，软性品牌植入，营造产品饮用场景，加固用户品牌场景记忆，在陪伴的过程中产生共鸣。</w:t>
      </w:r>
    </w:p>
    <w:p w14:paraId="43CC3DB9" w14:textId="1F0D6BB0" w:rsidR="005C2150" w:rsidRPr="00D755E7" w:rsidRDefault="00CF1C57" w:rsidP="00C44AD7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2、创意互动共情考生</w:t>
      </w:r>
      <w:r w:rsidR="00D755E7"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03A18574" w14:textId="12683AE0" w:rsidR="005C2150" w:rsidRPr="00D755E7" w:rsidRDefault="00CF1C57" w:rsidP="00C44AD7">
      <w:pPr>
        <w:spacing w:after="100" w:afterAutospacing="1"/>
        <w:rPr>
          <w:rFonts w:ascii="微软雅黑" w:eastAsia="微软雅黑" w:hAnsi="微软雅黑" w:cs="微软雅黑" w:hint="eastAsia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创意游戏的设计为品牌赢得了大量曝光，整体曝光总量上亿，促进游戏和考生的互动分享引发二次发酵传播。</w:t>
      </w:r>
    </w:p>
    <w:p w14:paraId="66895D79" w14:textId="744969E9" w:rsidR="005C2150" w:rsidRPr="00D755E7" w:rsidRDefault="00CF1C57" w:rsidP="00C44AD7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3、助力公益事业，树立品牌正面形象</w:t>
      </w:r>
      <w:r w:rsidR="00D755E7" w:rsidRPr="00D755E7">
        <w:rPr>
          <w:rFonts w:ascii="微软雅黑" w:eastAsia="微软雅黑" w:hAnsi="微软雅黑" w:cs="微软雅黑" w:hint="eastAsia"/>
          <w:b/>
          <w:bCs/>
          <w:sz w:val="21"/>
          <w:szCs w:val="21"/>
        </w:rPr>
        <w:t>。</w:t>
      </w:r>
    </w:p>
    <w:p w14:paraId="60CC4E44" w14:textId="2CE40711" w:rsidR="005C2150" w:rsidRPr="00D755E7" w:rsidRDefault="00CF1C57" w:rsidP="00C44AD7">
      <w:pPr>
        <w:rPr>
          <w:rFonts w:ascii="微软雅黑" w:eastAsia="微软雅黑" w:hAnsi="微软雅黑" w:cs="微软雅黑"/>
          <w:sz w:val="21"/>
          <w:szCs w:val="21"/>
        </w:rPr>
      </w:pPr>
      <w:r w:rsidRPr="00D755E7">
        <w:rPr>
          <w:rFonts w:ascii="微软雅黑" w:eastAsia="微软雅黑" w:hAnsi="微软雅黑" w:cs="微软雅黑" w:hint="eastAsia"/>
          <w:sz w:val="21"/>
          <w:szCs w:val="21"/>
        </w:rPr>
        <w:t>为教育贫困地区学生送温暖，将小爱化为大爱，提升品牌美誉度。</w:t>
      </w:r>
    </w:p>
    <w:sectPr w:rsidR="005C2150" w:rsidRPr="00D755E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D3DE6E" w14:textId="77777777" w:rsidR="003E297E" w:rsidRDefault="003E297E">
      <w:r>
        <w:separator/>
      </w:r>
    </w:p>
  </w:endnote>
  <w:endnote w:type="continuationSeparator" w:id="0">
    <w:p w14:paraId="3EDE6021" w14:textId="77777777" w:rsidR="003E297E" w:rsidRDefault="003E2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10E78" w14:textId="77777777" w:rsidR="005C2150" w:rsidRDefault="00CF1C57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4F4F985" w14:textId="77777777" w:rsidR="005C2150" w:rsidRDefault="005C215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91D79" w14:textId="77777777" w:rsidR="005C2150" w:rsidRDefault="005C2150">
    <w:pPr>
      <w:pStyle w:val="a7"/>
      <w:framePr w:wrap="around" w:vAnchor="text" w:hAnchor="margin" w:xAlign="right" w:y="1"/>
      <w:rPr>
        <w:rStyle w:val="ae"/>
      </w:rPr>
    </w:pPr>
  </w:p>
  <w:p w14:paraId="636C72E3" w14:textId="77777777" w:rsidR="005C2150" w:rsidRDefault="005C2150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1BC0E" w14:textId="77777777" w:rsidR="005C2150" w:rsidRDefault="005C215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F214EF" w14:textId="77777777" w:rsidR="003E297E" w:rsidRDefault="003E297E">
      <w:r>
        <w:separator/>
      </w:r>
    </w:p>
  </w:footnote>
  <w:footnote w:type="continuationSeparator" w:id="0">
    <w:p w14:paraId="36004E4F" w14:textId="77777777" w:rsidR="003E297E" w:rsidRDefault="003E29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8F10A" w14:textId="77777777" w:rsidR="005C2150" w:rsidRDefault="005C215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CCF57" w14:textId="77777777" w:rsidR="005C2150" w:rsidRDefault="00CF1C57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D2F9584" wp14:editId="2587DF0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A912E" w14:textId="77777777" w:rsidR="005C2150" w:rsidRDefault="005C215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97E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C2150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4AD7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2417"/>
    <w:rsid w:val="00CE55AC"/>
    <w:rsid w:val="00CF1C57"/>
    <w:rsid w:val="00D073B2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55E7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4D31AE0"/>
    <w:rsid w:val="1B8C51B7"/>
    <w:rsid w:val="20E23D20"/>
    <w:rsid w:val="22666634"/>
    <w:rsid w:val="2ACB7A1D"/>
    <w:rsid w:val="41E96FE8"/>
    <w:rsid w:val="44D10DF8"/>
    <w:rsid w:val="4CC21274"/>
    <w:rsid w:val="530A1499"/>
    <w:rsid w:val="65117A46"/>
    <w:rsid w:val="706E1F88"/>
    <w:rsid w:val="7691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634E0B"/>
  <w15:docId w15:val="{F4D9DF26-A773-4370-B25D-320D51963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290</Words>
  <Characters>1657</Characters>
  <Application>Microsoft Office Word</Application>
  <DocSecurity>0</DocSecurity>
  <Lines>13</Lines>
  <Paragraphs>3</Paragraphs>
  <ScaleCrop>false</ScaleCrop>
  <Company>WWW.YlmF.CoM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44</cp:revision>
  <cp:lastPrinted>2012-10-11T08:46:00Z</cp:lastPrinted>
  <dcterms:created xsi:type="dcterms:W3CDTF">2015-11-23T07:28:00Z</dcterms:created>
  <dcterms:modified xsi:type="dcterms:W3CDTF">2021-01-27T06:58:00Z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