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京东金融</w:t>
      </w:r>
      <w:r>
        <w:rPr>
          <w:rFonts w:hint="default" w:ascii="微软雅黑" w:hAnsi="微软雅黑" w:eastAsia="微软雅黑"/>
          <w:b/>
          <w:sz w:val="32"/>
          <w:szCs w:val="32"/>
          <w:lang w:eastAsia="zh-Hans"/>
        </w:rPr>
        <w:t>11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.</w:t>
      </w:r>
      <w:r>
        <w:rPr>
          <w:rFonts w:hint="default" w:ascii="微软雅黑" w:hAnsi="微软雅黑" w:eastAsia="微软雅黑"/>
          <w:b/>
          <w:sz w:val="32"/>
          <w:szCs w:val="32"/>
          <w:lang w:eastAsia="zh-Hans"/>
        </w:rPr>
        <w:t>11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全民掘金大会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京东金融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金融理财保险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.1</w:t>
      </w:r>
      <w:r>
        <w:rPr>
          <w:rFonts w:hint="default"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hint="default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default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1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京东金融8月18日品牌升级以来，以“一个懂金融的朋友”在目标用户中初步建立了品牌认识。双11作为全年最重要的大促节点之一，京东金融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以“全民掘金大会”为主题，</w:t>
      </w:r>
      <w:r>
        <w:rPr>
          <w:rFonts w:hint="eastAsia" w:ascii="微软雅黑" w:hAnsi="微软雅黑" w:eastAsia="微软雅黑"/>
          <w:sz w:val="21"/>
          <w:szCs w:val="21"/>
        </w:rPr>
        <w:t>希望重点突出品效结合，让更多用户认知并使用京东金融作为优选消费方式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并引流站内促活用户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京东金融双11将营销重点放在“赢取百万富翁”和“24期免息”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两项活动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，一方面通过站内活动吸引用户认知品牌，强化用户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联结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；一方面借势大促节点，重点强调24期免息大促，促活用户通过京东金融消费，并种草用户免息付款这种轻松省钱的购物方式。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创意及传播策略</w:t>
      </w:r>
      <w:r>
        <w:rPr>
          <w:rFonts w:hint="default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围绕全民掘金的主题，在整个大促期间，我们通过两波创意内容，在双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前期，推广重磅“赢取百万富翁”实现为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APP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站内引流，在双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爆发期，紧扣“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期免息”借势电商完成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APP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端促活，以及推广轻松省钱的免息购物方式。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 xml:space="preserve"> 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百万富翁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 xml:space="preserve"> - 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谁能拒绝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万”：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随着人们对金钱感知阈值的提升，“百万富翁”已经不再是一个最强烈用户刺激点，因此我们这次不正面切入，选择反其道而行之，利用没有人会拒绝天降财富这个常识，打造“谁能拒绝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万”的话题。通过病毒海报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/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视频一系列创意形式，用朴实、荒诞、幽默的表现手法，展示各种扯淡的拒绝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万的理由，最终反转没有人能拒绝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万落回活动，从而为参与百万富翁的活动引流。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案例链接：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instrText xml:space="preserve"> HYPERLINK "https://www.digitaling.com/projects/138194.html" </w:instrTex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  <w:lang w:val="en-US" w:eastAsia="zh-Hans"/>
        </w:rPr>
        <w:t>https://www.digitaling.com/projects/138194.html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2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期免息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 xml:space="preserve"> - 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超长长长免息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”：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免息对于年轻消费者来说已经不是新概念，但是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期免息只有大促才有，因此我们重点强调“超长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期”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将“超长”进行极致夸张对比，通过病毒视频，结合线上线下投放渠道，把各种大众已有共识的关于“长”的事物和梗进行演绎，并反向输出再长也没24期免息长，让用户购物前先考虑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期免息方式。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案例链接：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instrText xml:space="preserve"> HYPERLINK "https://www.digitaling.com/projects/138586.html" </w:instrTex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  <w:lang w:val="en-US" w:eastAsia="zh-Hans"/>
        </w:rPr>
        <w:t>https://www.digitaling.com/projects/138586.html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第一阶段：“谁能拒绝100万”话题炒作预热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强化“百万活动”向站内引流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2-4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日，通过病毒海报，放出一系列拒绝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万的扯淡理由，并加入段子手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/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生活方式等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KOL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参与讨论，带动全民扯淡，花式拒绝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drawing>
          <wp:inline distT="0" distB="0" distL="114300" distR="114300">
            <wp:extent cx="5709920" cy="2528570"/>
            <wp:effectExtent l="0" t="0" r="508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日，病毒视频预热上线，通过两个决定拒绝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万的男人吸引用户注意。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drawing>
          <wp:inline distT="0" distB="0" distL="114300" distR="114300">
            <wp:extent cx="5345430" cy="4426585"/>
            <wp:effectExtent l="0" t="0" r="1270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b/>
          <w:bCs/>
          <w:sz w:val="21"/>
          <w:szCs w:val="21"/>
        </w:rPr>
        <w:t>第二阶段：“谁能拒绝100万”病毒视频引爆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强化“百万活动”向站内引流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5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</w:t>
      </w:r>
      <w:r>
        <w:rPr>
          <w:rFonts w:hint="default" w:ascii="微软雅黑" w:hAnsi="微软雅黑" w:eastAsia="微软雅黑"/>
          <w:sz w:val="21"/>
          <w:szCs w:val="21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谁能拒绝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</w:t>
      </w:r>
      <w:r>
        <w:rPr>
          <w:rFonts w:hint="default" w:ascii="微软雅黑" w:hAnsi="微软雅黑" w:eastAsia="微软雅黑"/>
          <w:sz w:val="21"/>
          <w:szCs w:val="21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系列病毒视频上线，分为两个篇章：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打工人篇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酒桌老大哥篇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，分别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邀请擅长夸张喜剧的</w:t>
      </w:r>
      <w:r>
        <w:rPr>
          <w:rFonts w:hint="default" w:ascii="微软雅黑" w:hAnsi="微软雅黑" w:eastAsia="微软雅黑"/>
          <w:sz w:val="21"/>
          <w:szCs w:val="21"/>
        </w:rPr>
        <w:t>张子栋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和庞永饰演，用朴实、普世的场景加上电影化的</w:t>
      </w:r>
      <w:r>
        <w:rPr>
          <w:rFonts w:hint="default" w:ascii="微软雅黑" w:hAnsi="微软雅黑" w:eastAsia="微软雅黑"/>
          <w:sz w:val="21"/>
          <w:szCs w:val="21"/>
        </w:rPr>
        <w:t>拍摄手法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表现二人拒绝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万的荒诞剧情，比如“有了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那领导怎么看我，同事怎么看我，高出不胜寒啊”“有了一百万，我得借出去、投出去吧，到最后都是社会的”，最后加入一个黑色幽默式的反转——老板发红包抢得最快，吃饭结账连零钱都要斤斤计较，连零头都不能拒绝的人，谁又真的能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万呢？同时继续带话题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#谁能拒绝100万#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引发</w:t>
      </w:r>
      <w:r>
        <w:rPr>
          <w:rFonts w:hint="default" w:ascii="微软雅黑" w:hAnsi="微软雅黑" w:eastAsia="微软雅黑"/>
          <w:sz w:val="21"/>
          <w:szCs w:val="21"/>
        </w:rPr>
        <w:t>用户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调侃拒绝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万的各种奇葩理由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最后成功为百万富翁活动引流</w:t>
      </w:r>
      <w:r>
        <w:rPr>
          <w:rFonts w:hint="default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541010" cy="3108960"/>
            <wp:effectExtent l="0" t="0" r="8890" b="254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635" cy="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视频链接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"https://v.qq.com/x/page/p3201e5fgar.html"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6"/>
          <w:rFonts w:hint="default" w:ascii="微软雅黑" w:hAnsi="微软雅黑" w:eastAsia="微软雅黑" w:cs="微软雅黑"/>
          <w:sz w:val="21"/>
          <w:szCs w:val="21"/>
          <w:lang w:eastAsia="zh-Hans"/>
        </w:rPr>
        <w:t>https://v.qq.com/x/page/p3201e5fgar.html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</w:rPr>
      </w:pPr>
      <w:r>
        <w:rPr>
          <w:rFonts w:hint="default" w:ascii="微软雅黑" w:hAnsi="微软雅黑" w:eastAsia="微软雅黑"/>
          <w:b/>
          <w:bCs/>
          <w:sz w:val="21"/>
          <w:szCs w:val="21"/>
        </w:rPr>
        <w:t>第三阶段：“24期免息"超长病毒视频，线上线下同步引爆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6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期超长长长长长免息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病毒视频上线：通过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8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个短平快的小章节，</w:t>
      </w:r>
      <w:r>
        <w:rPr>
          <w:rFonts w:hint="default" w:ascii="微软雅黑" w:hAnsi="微软雅黑" w:eastAsia="微软雅黑"/>
          <w:sz w:val="21"/>
          <w:szCs w:val="21"/>
        </w:rPr>
        <w:t>演绎各种“长”事物和梗，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比如“和中堂的人中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购物清单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网红的大长腿”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夸张诙谐的画面，既做到情理之中，又在用户意料之外，当然</w:t>
      </w:r>
      <w:r>
        <w:rPr>
          <w:rFonts w:hint="default" w:ascii="微软雅黑" w:hAnsi="微软雅黑" w:eastAsia="微软雅黑"/>
          <w:sz w:val="21"/>
          <w:szCs w:val="21"/>
        </w:rPr>
        <w:t>再长也没24期免息长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最终强化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期超长免息很省钱的认知点</w:t>
      </w:r>
      <w:r>
        <w:rPr>
          <w:rFonts w:hint="default" w:ascii="微软雅黑" w:hAnsi="微软雅黑" w:eastAsia="微软雅黑"/>
          <w:sz w:val="21"/>
          <w:szCs w:val="21"/>
        </w:rPr>
        <w:t xml:space="preserve">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在渠道上，social端和梯媒端线上下同步配合</w:t>
      </w:r>
      <w:r>
        <w:rPr>
          <w:rFonts w:hint="default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social配合话题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#你有什么奇怪的特长#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吸引用户参与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造梗玩梗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7540" cy="3311525"/>
            <wp:effectExtent l="0" t="0" r="22860" b="158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视频链接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"https://v.qq.com/x/page/x3201v98xi5.html"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6"/>
          <w:rFonts w:hint="default" w:ascii="微软雅黑" w:hAnsi="微软雅黑" w:eastAsia="微软雅黑" w:cs="微软雅黑"/>
          <w:sz w:val="21"/>
          <w:szCs w:val="21"/>
          <w:lang w:eastAsia="zh-Hans"/>
        </w:rPr>
        <w:t>https://v.qq.com/x/page/x3201v98xi5.html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第四阶段：”24期免息“爆品系列海报，大促冲刺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8-10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日在大促冲刺阶段，通过一系列海报物料的发布和传播，借势商城爆品为京东金融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APP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引流，同时传递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期免息是轻松又省钱的支付方式。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爆品海报：通过视力表的形式，将“大件”产品由大化小，直观表现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24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期免息带给消费者省钱利益点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同时带话题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免息才是真的省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#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吸引用户参与活动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为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最后大促冲刺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635" cy="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6270" cy="2504440"/>
            <wp:effectExtent l="0" t="0" r="11430" b="1016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热点爆品清单：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紧跟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当时的“打工人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&amp;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名媛”热梗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发布好物长图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用好玩戏谑的口吻向用户推荐爆款好物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精准戳到用户笑点和爽点，巧妙的进行营销活动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042535" cy="2152015"/>
            <wp:effectExtent l="0" t="0" r="12065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040630" cy="2113915"/>
            <wp:effectExtent l="0" t="0" r="1270" b="698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营销效果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微博传播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2个活动主话题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及</w:t>
      </w:r>
      <w:r>
        <w:rPr>
          <w:rFonts w:hint="eastAsia" w:ascii="微软雅黑" w:hAnsi="微软雅黑" w:eastAsia="微软雅黑"/>
          <w:sz w:val="21"/>
          <w:szCs w:val="21"/>
        </w:rPr>
        <w:t>辅助2个互动性话题及1个活动总话题#全民掘金大会#，整体曝光1.49亿，互动量7.92万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b w:val="0"/>
          <w:bCs w:val="0"/>
          <w:sz w:val="21"/>
          <w:szCs w:val="21"/>
        </w:rPr>
        <w:t>2、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微信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传播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围绕“百万富翁”和“24期免息活动”进行文章植入，并通过种草号、下沉号、广告圈号进行多圈层覆盖，阅读量105万，互动量10.3万，其中10万+共计3篇</w:t>
      </w:r>
      <w:r>
        <w:rPr>
          <w:rFonts w:hint="default"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通过微信视频号这一全新的媒体生态进行传播，使用了京东金融官方号，传播数据小结如下</w:t>
      </w:r>
      <w:r>
        <w:rPr>
          <w:rFonts w:hint="default" w:ascii="微软雅黑" w:hAnsi="微软雅黑" w:eastAsia="微软雅黑"/>
          <w:sz w:val="21"/>
          <w:szCs w:val="21"/>
        </w:rPr>
        <w:t>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抖音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传播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内容聚焦在24期免息活动上，主打话题 #免息才是真的省 ，规避分期等敏感字眼。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最后</w:t>
      </w:r>
      <w:r>
        <w:rPr>
          <w:rFonts w:hint="eastAsia" w:ascii="微软雅黑" w:hAnsi="微软雅黑" w:eastAsia="微软雅黑"/>
          <w:sz w:val="21"/>
          <w:szCs w:val="21"/>
        </w:rPr>
        <w:t>整体播放量360万，互动11.3万。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Hans"/>
        </w:rPr>
        <w:t>市场反馈</w:t>
      </w:r>
      <w:r>
        <w:rPr>
          <w:rFonts w:hint="default" w:ascii="微软雅黑" w:hAnsi="微软雅黑" w:eastAsia="微软雅黑"/>
          <w:b/>
          <w:bCs/>
          <w:sz w:val="21"/>
          <w:szCs w:val="21"/>
          <w:lang w:eastAsia="zh-Hans"/>
        </w:rPr>
        <w:t>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在行业内网站数英网两次登上主页推荐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并引发了关于创意的良性讨论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；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本次营销活动通过贴近用户的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social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化运营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同时用各种创意形式为站内引流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Hans"/>
        </w:rPr>
        <w:t>促进用户对京东金融APP的使用频次</w:t>
      </w:r>
      <w:r>
        <w:rPr>
          <w:rFonts w:hint="default" w:ascii="微软雅黑" w:hAnsi="微软雅黑" w:eastAsia="微软雅黑"/>
          <w:b w:val="0"/>
          <w:bCs w:val="0"/>
          <w:sz w:val="21"/>
          <w:szCs w:val="21"/>
          <w:lang w:eastAsia="zh-Hans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C3015C"/>
    <w:multiLevelType w:val="singleLevel"/>
    <w:tmpl w:val="B6C301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687ADCE"/>
    <w:multiLevelType w:val="singleLevel"/>
    <w:tmpl w:val="2687ADC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355271C"/>
    <w:rsid w:val="5FFF70F9"/>
    <w:rsid w:val="7BFFA78E"/>
    <w:rsid w:val="7EB99956"/>
    <w:rsid w:val="7FDF5FB9"/>
    <w:rsid w:val="AFE5F7F7"/>
    <w:rsid w:val="FDF428C9"/>
    <w:rsid w:val="FFDEB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../NUL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2015-11-24T15:28:00Z</dcterms:created>
  <dc:creator>雨林木风</dc:creator>
  <cp:lastModifiedBy>有点慢</cp:lastModifiedBy>
  <cp:lastPrinted>2012-10-12T16:46:00Z</cp:lastPrinted>
  <dcterms:modified xsi:type="dcterms:W3CDTF">2021-02-20T02:44:21Z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