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1E4EC39" w:rsidR="008B689B" w:rsidRPr="000415BB" w:rsidRDefault="00BA6CD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A6CD1">
        <w:rPr>
          <w:rFonts w:ascii="微软雅黑" w:eastAsia="微软雅黑" w:hAnsi="微软雅黑"/>
          <w:b/>
          <w:sz w:val="32"/>
          <w:szCs w:val="32"/>
        </w:rPr>
        <w:t>太太乐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proofErr w:type="gramStart"/>
      <w:r w:rsidRPr="00BA6CD1">
        <w:rPr>
          <w:rFonts w:ascii="微软雅黑" w:eastAsia="微软雅黑" w:hAnsi="微软雅黑"/>
          <w:b/>
          <w:sz w:val="32"/>
          <w:szCs w:val="32"/>
        </w:rPr>
        <w:t>小度在家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BA6CD1">
        <w:rPr>
          <w:rFonts w:ascii="微软雅黑" w:eastAsia="微软雅黑" w:hAnsi="微软雅黑"/>
          <w:b/>
          <w:sz w:val="32"/>
          <w:szCs w:val="32"/>
        </w:rPr>
        <w:t>家庭烹饪场景营销</w:t>
      </w:r>
    </w:p>
    <w:p w14:paraId="0B14D8D6" w14:textId="55C5708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D0256">
        <w:rPr>
          <w:rFonts w:ascii="微软雅黑" w:eastAsia="微软雅黑" w:hAnsi="微软雅黑" w:hint="eastAsia"/>
          <w:sz w:val="21"/>
          <w:szCs w:val="21"/>
        </w:rPr>
        <w:t>太太乐</w:t>
      </w:r>
    </w:p>
    <w:p w14:paraId="39CF38F3" w14:textId="31AEC3F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D0256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4849D21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D480C">
        <w:rPr>
          <w:rFonts w:ascii="微软雅黑" w:eastAsia="微软雅黑" w:hAnsi="微软雅黑" w:hint="eastAsia"/>
          <w:sz w:val="21"/>
          <w:szCs w:val="21"/>
        </w:rPr>
        <w:t>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ED480C">
        <w:rPr>
          <w:rFonts w:ascii="微软雅黑" w:eastAsia="微软雅黑" w:hAnsi="微软雅黑" w:hint="eastAsia"/>
          <w:sz w:val="21"/>
          <w:szCs w:val="21"/>
        </w:rPr>
        <w:t>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ED480C">
        <w:rPr>
          <w:rFonts w:ascii="微软雅黑" w:eastAsia="微软雅黑" w:hAnsi="微软雅黑" w:hint="eastAsia"/>
          <w:sz w:val="21"/>
          <w:szCs w:val="21"/>
        </w:rPr>
        <w:t>4</w:t>
      </w:r>
    </w:p>
    <w:p w14:paraId="283EDB48" w14:textId="05A9328C" w:rsidR="008875A4" w:rsidRPr="00BA6CD1" w:rsidRDefault="000631F9" w:rsidP="00BA6CD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A6CD1" w:rsidRPr="00BA6CD1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E6F1D1F" w14:textId="77777777" w:rsidR="00B5241D" w:rsidRPr="002B1FC2" w:rsidRDefault="000631F9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A94202D" w:rsidR="000631F9" w:rsidRPr="000619C0" w:rsidRDefault="00F5237B" w:rsidP="00BA6CD1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619C0">
        <w:rPr>
          <w:rFonts w:ascii="微软雅黑" w:eastAsia="微软雅黑" w:hAnsi="微软雅黑" w:hint="eastAsia"/>
          <w:szCs w:val="21"/>
        </w:rPr>
        <w:t>疫情影响下，家庭烹饪调味需求迅猛增长，其中酱油</w:t>
      </w:r>
      <w:r w:rsidRPr="000619C0">
        <w:rPr>
          <w:rFonts w:ascii="微软雅黑" w:eastAsia="微软雅黑" w:hAnsi="微软雅黑"/>
          <w:szCs w:val="21"/>
        </w:rPr>
        <w:t>&amp;调味酱/汁</w:t>
      </w:r>
      <w:r w:rsidRPr="000619C0">
        <w:rPr>
          <w:rFonts w:ascii="微软雅黑" w:eastAsia="微软雅黑" w:hAnsi="微软雅黑" w:hint="eastAsia"/>
          <w:szCs w:val="21"/>
        </w:rPr>
        <w:t>品类</w:t>
      </w:r>
      <w:r w:rsidRPr="000619C0">
        <w:rPr>
          <w:rFonts w:ascii="微软雅黑" w:eastAsia="微软雅黑" w:hAnsi="微软雅黑"/>
          <w:szCs w:val="21"/>
        </w:rPr>
        <w:t>顺势显著增长</w:t>
      </w:r>
      <w:r w:rsidRPr="000619C0">
        <w:rPr>
          <w:rFonts w:ascii="微软雅黑" w:eastAsia="微软雅黑" w:hAnsi="微软雅黑" w:hint="eastAsia"/>
          <w:szCs w:val="21"/>
        </w:rPr>
        <w:t>。同时可以看到，女性及有孩子的家庭是最主要的需求增长群体。</w:t>
      </w:r>
    </w:p>
    <w:p w14:paraId="079696F9" w14:textId="04D117C7" w:rsidR="00F5237B" w:rsidRPr="00BA6CD1" w:rsidRDefault="00F5237B" w:rsidP="00BA6CD1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0619C0">
        <w:rPr>
          <w:rFonts w:ascii="微软雅黑" w:eastAsia="微软雅黑" w:hAnsi="微软雅黑" w:hint="eastAsia"/>
          <w:szCs w:val="21"/>
        </w:rPr>
        <w:t>然而在</w:t>
      </w:r>
      <w:r w:rsidRPr="000619C0">
        <w:rPr>
          <w:rFonts w:ascii="微软雅黑" w:eastAsia="微软雅黑" w:hAnsi="微软雅黑"/>
          <w:szCs w:val="21"/>
        </w:rPr>
        <w:t>2020年上半年，太太乐并未能顺势获得显著增长，主要挑战在于用户对于太太乐的</w:t>
      </w:r>
      <w:proofErr w:type="gramStart"/>
      <w:r w:rsidRPr="000619C0">
        <w:rPr>
          <w:rFonts w:ascii="微软雅黑" w:eastAsia="微软雅黑" w:hAnsi="微软雅黑"/>
          <w:szCs w:val="21"/>
        </w:rPr>
        <w:t>认知仍</w:t>
      </w:r>
      <w:proofErr w:type="gramEnd"/>
      <w:r w:rsidRPr="000619C0">
        <w:rPr>
          <w:rFonts w:ascii="微软雅黑" w:eastAsia="微软雅黑" w:hAnsi="微软雅黑"/>
          <w:szCs w:val="21"/>
        </w:rPr>
        <w:t>停留在鸡精/鸡调味料，其近两年推出的原味鲜系列酱油品牌认知度有限。</w:t>
      </w:r>
    </w:p>
    <w:p w14:paraId="3751F760" w14:textId="77777777" w:rsidR="000631F9" w:rsidRPr="002B1FC2" w:rsidRDefault="000631F9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53AA51A" w:rsidR="00E40EE7" w:rsidRPr="00E5768D" w:rsidRDefault="00F5237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打开太太乐原味鲜酱油的品牌认知，借势获得整体品牌的增长</w:t>
      </w:r>
      <w:r w:rsidR="003937CA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4CC7D2B8" w:rsidR="000631F9" w:rsidRPr="00BA6CD1" w:rsidRDefault="007E5BC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6CD1">
        <w:rPr>
          <w:rFonts w:ascii="微软雅黑" w:eastAsia="微软雅黑" w:hAnsi="微软雅黑" w:hint="eastAsia"/>
          <w:b/>
          <w:bCs/>
          <w:sz w:val="21"/>
          <w:szCs w:val="21"/>
        </w:rPr>
        <w:t>用户洞察：</w:t>
      </w:r>
    </w:p>
    <w:p w14:paraId="28EBCD50" w14:textId="3EEC70CF" w:rsidR="007E5BCB" w:rsidRPr="000619C0" w:rsidRDefault="007E5BCB" w:rsidP="00BA6CD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00000" w:themeColor="text1"/>
          <w:szCs w:val="21"/>
        </w:rPr>
      </w:pPr>
      <w:r w:rsidRPr="000619C0">
        <w:rPr>
          <w:rFonts w:ascii="微软雅黑" w:eastAsia="微软雅黑" w:hAnsi="微软雅黑" w:hint="eastAsia"/>
          <w:color w:val="000000" w:themeColor="text1"/>
          <w:szCs w:val="21"/>
        </w:rPr>
        <w:t>家庭人群需求：女性依旧是厨房主力，70%以上的人群为女性，近7成为家有0-6岁孩子及小学生的人群</w:t>
      </w:r>
      <w:r w:rsidR="00BA6CD1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4ED47BD9" w14:textId="7D00999E" w:rsidR="007E5BCB" w:rsidRPr="000619C0" w:rsidRDefault="007E5BCB" w:rsidP="00BA6CD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00000" w:themeColor="text1"/>
          <w:szCs w:val="21"/>
        </w:rPr>
      </w:pPr>
      <w:r w:rsidRPr="000619C0">
        <w:rPr>
          <w:rFonts w:ascii="微软雅黑" w:eastAsia="微软雅黑" w:hAnsi="微软雅黑" w:hint="eastAsia"/>
          <w:color w:val="000000" w:themeColor="text1"/>
          <w:szCs w:val="21"/>
        </w:rPr>
        <w:t>烹饪学习需求：菜式及烹调方法占整体搜索需求的近60%</w:t>
      </w:r>
      <w:r w:rsidR="00BA6CD1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60D224BF" w14:textId="4B325010" w:rsidR="007E5BCB" w:rsidRPr="00BA6CD1" w:rsidRDefault="007E5BCB" w:rsidP="00BA6CD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0619C0">
        <w:rPr>
          <w:rFonts w:ascii="微软雅黑" w:eastAsia="微软雅黑" w:hAnsi="微软雅黑" w:hint="eastAsia"/>
          <w:color w:val="000000" w:themeColor="text1"/>
          <w:szCs w:val="21"/>
        </w:rPr>
        <w:t>节日节气需求：在</w:t>
      </w:r>
      <w:r>
        <w:rPr>
          <w:rFonts w:ascii="微软雅黑" w:eastAsia="微软雅黑" w:hAnsi="微软雅黑" w:hint="eastAsia"/>
          <w:szCs w:val="21"/>
        </w:rPr>
        <w:t>中国传统节日节气，如中秋、冬至等，烹饪需求达到高峰</w:t>
      </w:r>
      <w:r w:rsidR="00BA6CD1">
        <w:rPr>
          <w:rFonts w:ascii="微软雅黑" w:eastAsia="微软雅黑" w:hAnsi="微软雅黑" w:hint="eastAsia"/>
          <w:szCs w:val="21"/>
        </w:rPr>
        <w:t>。</w:t>
      </w:r>
    </w:p>
    <w:p w14:paraId="1CD880BC" w14:textId="77777777" w:rsidR="007E5BCB" w:rsidRPr="00BA6CD1" w:rsidRDefault="007E5BC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6CD1">
        <w:rPr>
          <w:rFonts w:ascii="微软雅黑" w:eastAsia="微软雅黑" w:hAnsi="微软雅黑" w:hint="eastAsia"/>
          <w:b/>
          <w:bCs/>
          <w:sz w:val="21"/>
          <w:szCs w:val="21"/>
        </w:rPr>
        <w:t>平台选择：</w:t>
      </w:r>
    </w:p>
    <w:p w14:paraId="0CFDC7CE" w14:textId="2D5868CB" w:rsidR="007E5BCB" w:rsidRDefault="007E5BC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7E5BCB">
        <w:rPr>
          <w:rFonts w:ascii="微软雅黑" w:eastAsia="微软雅黑" w:hAnsi="微软雅黑" w:hint="eastAsia"/>
          <w:sz w:val="21"/>
          <w:szCs w:val="21"/>
        </w:rPr>
        <w:t>小度在家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连续两年蝉联智能音箱销量No</w:t>
      </w:r>
      <w:r>
        <w:rPr>
          <w:rFonts w:ascii="微软雅黑" w:eastAsia="微软雅黑" w:hAnsi="微软雅黑"/>
          <w:sz w:val="21"/>
          <w:szCs w:val="21"/>
        </w:rPr>
        <w:t xml:space="preserve">.1, </w:t>
      </w:r>
      <w:r>
        <w:rPr>
          <w:rFonts w:ascii="微软雅黑" w:eastAsia="微软雅黑" w:hAnsi="微软雅黑" w:hint="eastAsia"/>
          <w:sz w:val="21"/>
          <w:szCs w:val="21"/>
        </w:rPr>
        <w:t>成为在</w:t>
      </w:r>
      <w:r w:rsidRPr="007E5BCB">
        <w:rPr>
          <w:rFonts w:ascii="微软雅黑" w:eastAsia="微软雅黑" w:hAnsi="微软雅黑" w:hint="eastAsia"/>
          <w:b/>
          <w:bCs/>
          <w:sz w:val="21"/>
          <w:szCs w:val="21"/>
        </w:rPr>
        <w:t>家庭场景</w:t>
      </w:r>
      <w:r w:rsidRPr="007E5BCB">
        <w:rPr>
          <w:rFonts w:ascii="微软雅黑" w:eastAsia="微软雅黑" w:hAnsi="微软雅黑" w:hint="eastAsia"/>
          <w:sz w:val="21"/>
          <w:szCs w:val="21"/>
        </w:rPr>
        <w:t>中以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知识营销、智能互动</w:t>
      </w:r>
      <w:r w:rsidRPr="007E5BCB">
        <w:rPr>
          <w:rFonts w:ascii="微软雅黑" w:eastAsia="微软雅黑" w:hAnsi="微软雅黑" w:hint="eastAsia"/>
          <w:sz w:val="21"/>
          <w:szCs w:val="21"/>
        </w:rPr>
        <w:t>等方式，紧抓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节日节气</w:t>
      </w:r>
      <w:r w:rsidRPr="007E5BCB">
        <w:rPr>
          <w:rFonts w:ascii="微软雅黑" w:eastAsia="微软雅黑" w:hAnsi="微软雅黑" w:hint="eastAsia"/>
          <w:sz w:val="21"/>
          <w:szCs w:val="21"/>
        </w:rPr>
        <w:t>的时间点，</w:t>
      </w:r>
      <w:r w:rsidR="000C39DD">
        <w:rPr>
          <w:rFonts w:ascii="微软雅黑" w:eastAsia="微软雅黑" w:hAnsi="微软雅黑" w:hint="eastAsia"/>
          <w:sz w:val="21"/>
          <w:szCs w:val="21"/>
        </w:rPr>
        <w:t>精准沟通</w:t>
      </w:r>
      <w:r w:rsidR="000C39DD" w:rsidRPr="000C39DD">
        <w:rPr>
          <w:rFonts w:ascii="微软雅黑" w:eastAsia="微软雅黑" w:hAnsi="微软雅黑" w:hint="eastAsia"/>
          <w:b/>
          <w:bCs/>
          <w:sz w:val="21"/>
          <w:szCs w:val="21"/>
        </w:rPr>
        <w:t>家庭人群</w:t>
      </w:r>
      <w:r w:rsidR="000C39DD">
        <w:rPr>
          <w:rFonts w:ascii="微软雅黑" w:eastAsia="微软雅黑" w:hAnsi="微软雅黑" w:hint="eastAsia"/>
          <w:sz w:val="21"/>
          <w:szCs w:val="21"/>
        </w:rPr>
        <w:t>，</w:t>
      </w:r>
      <w:r w:rsidRPr="007E5BCB">
        <w:rPr>
          <w:rFonts w:ascii="微软雅黑" w:eastAsia="微软雅黑" w:hAnsi="微软雅黑" w:hint="eastAsia"/>
          <w:sz w:val="21"/>
          <w:szCs w:val="21"/>
        </w:rPr>
        <w:t>为太太</w:t>
      </w:r>
      <w:proofErr w:type="gramStart"/>
      <w:r w:rsidRPr="007E5BCB">
        <w:rPr>
          <w:rFonts w:ascii="微软雅黑" w:eastAsia="微软雅黑" w:hAnsi="微软雅黑" w:hint="eastAsia"/>
          <w:sz w:val="21"/>
          <w:szCs w:val="21"/>
        </w:rPr>
        <w:t>乐打开</w:t>
      </w:r>
      <w:proofErr w:type="gramEnd"/>
      <w:r w:rsidRPr="007E5BCB">
        <w:rPr>
          <w:rFonts w:ascii="微软雅黑" w:eastAsia="微软雅黑" w:hAnsi="微软雅黑" w:hint="eastAsia"/>
          <w:sz w:val="21"/>
          <w:szCs w:val="21"/>
        </w:rPr>
        <w:t>原味鲜酱油认知的最佳平台</w:t>
      </w:r>
      <w:r w:rsidR="00BA6CD1">
        <w:rPr>
          <w:rFonts w:ascii="微软雅黑" w:eastAsia="微软雅黑" w:hAnsi="微软雅黑" w:hint="eastAsia"/>
          <w:sz w:val="21"/>
          <w:szCs w:val="21"/>
        </w:rPr>
        <w:t>。</w:t>
      </w:r>
    </w:p>
    <w:p w14:paraId="6F3E1902" w14:textId="0B9A1962" w:rsidR="007E6B80" w:rsidRPr="00BA6CD1" w:rsidRDefault="007E6B80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6CD1">
        <w:rPr>
          <w:rFonts w:ascii="微软雅黑" w:eastAsia="微软雅黑" w:hAnsi="微软雅黑" w:hint="eastAsia"/>
          <w:b/>
          <w:bCs/>
          <w:sz w:val="21"/>
          <w:szCs w:val="21"/>
        </w:rPr>
        <w:t>策略创意：</w:t>
      </w:r>
    </w:p>
    <w:p w14:paraId="31CC87D0" w14:textId="3B6FA2E9" w:rsidR="007E6B80" w:rsidRDefault="00C0613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策略：借由</w:t>
      </w:r>
      <w:r w:rsidR="007E6B80" w:rsidRPr="007E6B80">
        <w:rPr>
          <w:rFonts w:ascii="微软雅黑" w:eastAsia="微软雅黑" w:hAnsi="微软雅黑" w:hint="eastAsia"/>
          <w:sz w:val="21"/>
          <w:szCs w:val="21"/>
        </w:rPr>
        <w:t>小度在家</w:t>
      </w:r>
      <w:r>
        <w:rPr>
          <w:rFonts w:ascii="微软雅黑" w:eastAsia="微软雅黑" w:hAnsi="微软雅黑" w:hint="eastAsia"/>
          <w:sz w:val="21"/>
          <w:szCs w:val="21"/>
        </w:rPr>
        <w:t>平台优势与太太乐</w:t>
      </w:r>
      <w:r w:rsidR="007E6B80" w:rsidRPr="007E6B80">
        <w:rPr>
          <w:rFonts w:ascii="微软雅黑" w:eastAsia="微软雅黑" w:hAnsi="微软雅黑" w:hint="eastAsia"/>
          <w:sz w:val="21"/>
          <w:szCs w:val="21"/>
        </w:rPr>
        <w:t>共同打造</w:t>
      </w:r>
      <w:r w:rsidR="007E6B80" w:rsidRPr="006D1396">
        <w:rPr>
          <w:rFonts w:ascii="微软雅黑" w:eastAsia="微软雅黑" w:hAnsi="微软雅黑" w:hint="eastAsia"/>
          <w:b/>
          <w:bCs/>
          <w:sz w:val="21"/>
          <w:szCs w:val="21"/>
        </w:rPr>
        <w:t>AI家庭烹饪场景营销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9555C90" w14:textId="3C709052" w:rsidR="00C0613B" w:rsidRDefault="00C0613B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创意：以AI融入场景</w:t>
      </w:r>
      <w:r w:rsidR="00142F5D">
        <w:rPr>
          <w:rFonts w:ascii="微软雅黑" w:eastAsia="微软雅黑" w:hAnsi="微软雅黑" w:hint="eastAsia"/>
          <w:sz w:val="21"/>
          <w:szCs w:val="21"/>
        </w:rPr>
        <w:t>营销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5750CE">
        <w:rPr>
          <w:rFonts w:ascii="微软雅黑" w:eastAsia="微软雅黑" w:hAnsi="微软雅黑" w:hint="eastAsia"/>
          <w:sz w:val="21"/>
          <w:szCs w:val="21"/>
        </w:rPr>
        <w:t>实现</w:t>
      </w:r>
      <w:r>
        <w:rPr>
          <w:rFonts w:ascii="微软雅黑" w:eastAsia="微软雅黑" w:hAnsi="微软雅黑" w:hint="eastAsia"/>
          <w:sz w:val="21"/>
          <w:szCs w:val="21"/>
        </w:rPr>
        <w:t>趣</w:t>
      </w:r>
      <w:r w:rsidR="00142F5D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味化，游戏化互动效果。</w:t>
      </w:r>
    </w:p>
    <w:p w14:paraId="71B3E314" w14:textId="6EF462D2" w:rsidR="007E6B80" w:rsidRDefault="007E6B80" w:rsidP="00BA6CD1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AI鲜味知识竞赛：</w:t>
      </w:r>
      <w:r w:rsidRPr="007E6B80">
        <w:rPr>
          <w:rFonts w:ascii="微软雅黑" w:eastAsia="微软雅黑" w:hAnsi="微软雅黑" w:hint="eastAsia"/>
          <w:szCs w:val="21"/>
        </w:rPr>
        <w:t>打造趣味问答</w:t>
      </w:r>
      <w:r w:rsidRPr="007E6B80">
        <w:rPr>
          <w:rFonts w:ascii="微软雅黑" w:eastAsia="微软雅黑" w:hAnsi="微软雅黑"/>
          <w:szCs w:val="21"/>
        </w:rPr>
        <w:t>&amp;知识问答大赛，传递太太乐原味鲜酱油认知</w:t>
      </w:r>
      <w:r w:rsidR="00BA6CD1">
        <w:rPr>
          <w:rFonts w:ascii="微软雅黑" w:eastAsia="微软雅黑" w:hAnsi="微软雅黑" w:hint="eastAsia"/>
          <w:szCs w:val="21"/>
        </w:rPr>
        <w:t>；</w:t>
      </w:r>
    </w:p>
    <w:p w14:paraId="1A3B187E" w14:textId="0DB10B65" w:rsidR="007E6B80" w:rsidRDefault="007E6B80" w:rsidP="00BA6CD1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AI</w:t>
      </w:r>
      <w:r>
        <w:rPr>
          <w:rFonts w:ascii="微软雅黑" w:eastAsia="微软雅黑" w:hAnsi="微软雅黑" w:hint="eastAsia"/>
          <w:szCs w:val="21"/>
        </w:rPr>
        <w:t>厨房游戏互动：</w:t>
      </w:r>
      <w:r w:rsidRPr="007E6B80">
        <w:rPr>
          <w:rFonts w:ascii="微软雅黑" w:eastAsia="微软雅黑" w:hAnsi="微软雅黑" w:hint="eastAsia"/>
          <w:szCs w:val="21"/>
        </w:rPr>
        <w:t>寓教于乐，太太乐调味产品道具定制</w:t>
      </w:r>
      <w:r w:rsidRPr="007E6B80">
        <w:rPr>
          <w:rFonts w:ascii="微软雅黑" w:eastAsia="微软雅黑" w:hAnsi="微软雅黑"/>
          <w:szCs w:val="21"/>
        </w:rPr>
        <w:t>&amp;菜谱视频教学，深度植入多产品线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lastRenderedPageBreak/>
        <w:t>培养用户使用原味鲜酱油的意识与习惯</w:t>
      </w:r>
      <w:r w:rsidR="00BA6CD1">
        <w:rPr>
          <w:rFonts w:ascii="微软雅黑" w:eastAsia="微软雅黑" w:hAnsi="微软雅黑" w:hint="eastAsia"/>
          <w:szCs w:val="21"/>
        </w:rPr>
        <w:t>；</w:t>
      </w:r>
    </w:p>
    <w:p w14:paraId="60E77540" w14:textId="230FAAAF" w:rsidR="007E6B80" w:rsidRPr="00BA6CD1" w:rsidRDefault="007E6B80" w:rsidP="00BA6CD1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AI烹饪场景闭环：</w:t>
      </w:r>
      <w:r w:rsidRPr="007E6B80">
        <w:rPr>
          <w:rFonts w:ascii="微软雅黑" w:eastAsia="微软雅黑" w:hAnsi="微软雅黑" w:hint="eastAsia"/>
          <w:szCs w:val="21"/>
        </w:rPr>
        <w:t>抓住秋冬节气与美食高度结合的场景，运用天气播报等方式，关联太太乐调味产品，并引导至京东商城完成闭环</w:t>
      </w:r>
      <w:r w:rsidR="00BA6CD1">
        <w:rPr>
          <w:rFonts w:ascii="微软雅黑" w:eastAsia="微软雅黑" w:hAnsi="微软雅黑" w:hint="eastAsia"/>
          <w:szCs w:val="21"/>
        </w:rPr>
        <w:t>。</w:t>
      </w:r>
    </w:p>
    <w:p w14:paraId="0413AEA7" w14:textId="77777777" w:rsidR="00B5241D" w:rsidRPr="002B1FC2" w:rsidRDefault="000631F9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529069C" w14:textId="77777777" w:rsidR="00266A38" w:rsidRPr="00266A38" w:rsidRDefault="00266A38" w:rsidP="00BA6C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AI鲜味知识竞赛：</w:t>
      </w:r>
    </w:p>
    <w:p w14:paraId="00C9930E" w14:textId="7C00C8EC" w:rsidR="000631F9" w:rsidRDefault="00266A38" w:rsidP="00BA6CD1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266A38">
        <w:rPr>
          <w:rFonts w:ascii="微软雅黑" w:eastAsia="微软雅黑" w:hAnsi="微软雅黑" w:hint="eastAsia"/>
          <w:bCs/>
          <w:szCs w:val="21"/>
        </w:rPr>
        <w:t>一方面打造知识问答大赛，</w:t>
      </w:r>
      <w:r>
        <w:rPr>
          <w:rFonts w:ascii="微软雅黑" w:eastAsia="微软雅黑" w:hAnsi="微软雅黑" w:hint="eastAsia"/>
          <w:bCs/>
          <w:szCs w:val="21"/>
        </w:rPr>
        <w:t>软性天气串联与</w:t>
      </w:r>
      <w:proofErr w:type="spellStart"/>
      <w:r>
        <w:rPr>
          <w:rFonts w:ascii="微软雅黑" w:eastAsia="微软雅黑" w:hAnsi="微软雅黑" w:hint="eastAsia"/>
          <w:bCs/>
          <w:szCs w:val="21"/>
        </w:rPr>
        <w:t>homefeeds</w:t>
      </w:r>
      <w:proofErr w:type="spellEnd"/>
      <w:r>
        <w:rPr>
          <w:rFonts w:ascii="微软雅黑" w:eastAsia="微软雅黑" w:hAnsi="微软雅黑" w:hint="eastAsia"/>
          <w:bCs/>
          <w:szCs w:val="21"/>
        </w:rPr>
        <w:t>等硬广资源相结合，引导用户参与知识竞赛，并通过定制问答、复活奖励等方式，让用户在参与的过程中深入了解</w:t>
      </w:r>
      <w:r w:rsidRPr="00266A38">
        <w:rPr>
          <w:rFonts w:ascii="微软雅黑" w:eastAsia="微软雅黑" w:hAnsi="微软雅黑" w:hint="eastAsia"/>
          <w:bCs/>
          <w:szCs w:val="21"/>
        </w:rPr>
        <w:t>原味鲜品牌功能、使用场景并通过奖品发放进行派样</w:t>
      </w:r>
      <w:r>
        <w:rPr>
          <w:rFonts w:ascii="微软雅黑" w:eastAsia="微软雅黑" w:hAnsi="微软雅黑" w:hint="eastAsia"/>
          <w:bCs/>
          <w:szCs w:val="21"/>
        </w:rPr>
        <w:t>。</w:t>
      </w:r>
    </w:p>
    <w:p w14:paraId="502FABCB" w14:textId="1571169B" w:rsidR="00266A38" w:rsidRDefault="00C97CD3" w:rsidP="00BA6CD1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Cs/>
          <w:szCs w:val="21"/>
        </w:rPr>
      </w:pPr>
      <w:r w:rsidRPr="00C97CD3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2E7CECE9" wp14:editId="538E8845">
            <wp:extent cx="5111115" cy="2875251"/>
            <wp:effectExtent l="0" t="0" r="0" b="1905"/>
            <wp:docPr id="1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F96579DF-4064-4617-BB18-BBD69A17E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F96579DF-4064-4617-BB18-BBD69A17E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0610" cy="289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1F53" w14:textId="3159BB78" w:rsidR="00266A38" w:rsidRPr="00C97CD3" w:rsidRDefault="00266A38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97CD3">
        <w:rPr>
          <w:rFonts w:ascii="微软雅黑" w:eastAsia="微软雅黑" w:hAnsi="微软雅黑" w:hint="eastAsia"/>
          <w:bCs/>
          <w:sz w:val="21"/>
          <w:szCs w:val="21"/>
        </w:rPr>
        <w:t>另一方面在娱乐场景中，</w:t>
      </w:r>
      <w:proofErr w:type="gramStart"/>
      <w:r w:rsidRPr="00C97CD3">
        <w:rPr>
          <w:rFonts w:ascii="微软雅黑" w:eastAsia="微软雅黑" w:hAnsi="微软雅黑" w:hint="eastAsia"/>
          <w:bCs/>
          <w:sz w:val="21"/>
          <w:szCs w:val="21"/>
        </w:rPr>
        <w:t>运用小度会员</w:t>
      </w:r>
      <w:proofErr w:type="gramEnd"/>
      <w:r w:rsidRPr="00C97CD3">
        <w:rPr>
          <w:rFonts w:ascii="微软雅黑" w:eastAsia="微软雅黑" w:hAnsi="微软雅黑" w:hint="eastAsia"/>
          <w:bCs/>
          <w:sz w:val="21"/>
          <w:szCs w:val="21"/>
        </w:rPr>
        <w:t>的权益，引导用户主动参与太太乐问答，获得一天免费会员歌曲权益，在提升品牌好感度的同时</w:t>
      </w:r>
      <w:r w:rsidR="00C97CD3" w:rsidRPr="00C97CD3">
        <w:rPr>
          <w:rFonts w:ascii="微软雅黑" w:eastAsia="微软雅黑" w:hAnsi="微软雅黑" w:hint="eastAsia"/>
          <w:bCs/>
          <w:sz w:val="21"/>
          <w:szCs w:val="21"/>
        </w:rPr>
        <w:t>传递品牌认知</w:t>
      </w:r>
      <w:r w:rsidR="00BA6CD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E2644AC" w14:textId="42C2B0C2" w:rsidR="00C97CD3" w:rsidRDefault="00C97CD3" w:rsidP="00BA6C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C97CD3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1D55A2B5" wp14:editId="1C397250">
            <wp:extent cx="5111115" cy="2875250"/>
            <wp:effectExtent l="0" t="0" r="0" b="190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0C60C8E-627C-4CA1-BEDE-0CD6CA127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0C60C8E-627C-4CA1-BEDE-0CD6CA1270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088" cy="2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6D77" w14:textId="44C99B30" w:rsidR="00C97CD3" w:rsidRDefault="00C97CD3" w:rsidP="00BA6C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C97CD3">
        <w:rPr>
          <w:rFonts w:ascii="微软雅黑" w:eastAsia="微软雅黑" w:hAnsi="微软雅黑" w:hint="eastAsia"/>
          <w:b/>
          <w:szCs w:val="21"/>
        </w:rPr>
        <w:lastRenderedPageBreak/>
        <w:t>AI厨房游戏互动：</w:t>
      </w:r>
      <w:r w:rsidRPr="00C97CD3">
        <w:rPr>
          <w:rFonts w:ascii="微软雅黑" w:eastAsia="微软雅黑" w:hAnsi="微软雅黑" w:hint="eastAsia"/>
          <w:bCs/>
          <w:szCs w:val="21"/>
        </w:rPr>
        <w:t>通过游戏里必备调味品的道具定制及</w:t>
      </w:r>
      <w:r w:rsidRPr="00C97CD3">
        <w:rPr>
          <w:rFonts w:ascii="微软雅黑" w:eastAsia="微软雅黑" w:hAnsi="微软雅黑"/>
          <w:bCs/>
          <w:szCs w:val="21"/>
        </w:rPr>
        <w:t>BUFF加成，建立</w:t>
      </w:r>
      <w:proofErr w:type="gramStart"/>
      <w:r w:rsidRPr="00C97CD3">
        <w:rPr>
          <w:rFonts w:ascii="微软雅黑" w:eastAsia="微软雅黑" w:hAnsi="微软雅黑"/>
          <w:bCs/>
          <w:szCs w:val="21"/>
        </w:rPr>
        <w:t>起用户</w:t>
      </w:r>
      <w:proofErr w:type="gramEnd"/>
      <w:r w:rsidRPr="00C97CD3">
        <w:rPr>
          <w:rFonts w:ascii="微软雅黑" w:eastAsia="微软雅黑" w:hAnsi="微软雅黑"/>
          <w:bCs/>
          <w:szCs w:val="21"/>
        </w:rPr>
        <w:t>心中菜品、调味需求与品牌的深度关联</w:t>
      </w:r>
      <w:r w:rsidR="000619C0">
        <w:rPr>
          <w:rFonts w:ascii="微软雅黑" w:eastAsia="微软雅黑" w:hAnsi="微软雅黑" w:hint="eastAsia"/>
          <w:bCs/>
          <w:szCs w:val="21"/>
        </w:rPr>
        <w:t>。</w:t>
      </w:r>
    </w:p>
    <w:p w14:paraId="3C6BEA63" w14:textId="1E0EACB0" w:rsidR="00C97CD3" w:rsidRPr="00C97CD3" w:rsidRDefault="00C97CD3" w:rsidP="00BA6CD1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C97CD3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5C2F7F35" wp14:editId="669CC677">
            <wp:extent cx="5720715" cy="3218180"/>
            <wp:effectExtent l="0" t="0" r="0" b="127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683DFFE2-C807-4204-96A2-4EA17FA72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683DFFE2-C807-4204-96A2-4EA17FA720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D27C" w14:textId="0553526A" w:rsidR="00C97CD3" w:rsidRDefault="00C97CD3" w:rsidP="00BA6C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C97CD3">
        <w:rPr>
          <w:rFonts w:ascii="微软雅黑" w:eastAsia="微软雅黑" w:hAnsi="微软雅黑" w:hint="eastAsia"/>
          <w:b/>
          <w:szCs w:val="21"/>
        </w:rPr>
        <w:t>AI烹饪场景闭环：</w:t>
      </w:r>
      <w:r w:rsidRPr="00C97CD3">
        <w:rPr>
          <w:rFonts w:ascii="微软雅黑" w:eastAsia="微软雅黑" w:hAnsi="微软雅黑" w:hint="eastAsia"/>
          <w:bCs/>
          <w:szCs w:val="21"/>
        </w:rPr>
        <w:t>抓住“立冬吃饺子”等季节节气与美食的强关联需求，自然带出产品，并引导用户进入京东技能实现购买闭环</w:t>
      </w:r>
      <w:r w:rsidR="000619C0">
        <w:rPr>
          <w:rFonts w:ascii="微软雅黑" w:eastAsia="微软雅黑" w:hAnsi="微软雅黑" w:hint="eastAsia"/>
          <w:bCs/>
          <w:szCs w:val="21"/>
        </w:rPr>
        <w:t>。</w:t>
      </w:r>
    </w:p>
    <w:p w14:paraId="1B2C80E5" w14:textId="6437488D" w:rsidR="00C97CD3" w:rsidRPr="00C97CD3" w:rsidRDefault="00C97CD3" w:rsidP="00BA6CD1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Cs/>
          <w:szCs w:val="21"/>
        </w:rPr>
      </w:pPr>
      <w:r w:rsidRPr="00C97CD3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37E73DBD" wp14:editId="0E0DABCC">
            <wp:extent cx="5720715" cy="3218180"/>
            <wp:effectExtent l="0" t="0" r="0" b="1270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508DC32-C546-4263-9DE9-FBC5FD11D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3508DC32-C546-4263-9DE9-FBC5FD11D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BA6C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92ECD20" w14:textId="4BF0C35B" w:rsidR="009E264E" w:rsidRPr="009E264E" w:rsidRDefault="009E264E" w:rsidP="00BA6CD1">
      <w:pPr>
        <w:pStyle w:val="ab"/>
        <w:numPr>
          <w:ilvl w:val="0"/>
          <w:numId w:val="2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 w:val="20"/>
        </w:rPr>
      </w:pPr>
      <w:r w:rsidRPr="009E264E">
        <w:rPr>
          <w:rFonts w:ascii="微软雅黑" w:eastAsia="微软雅黑" w:hAnsi="微软雅黑" w:hint="eastAsia"/>
          <w:b/>
          <w:bCs/>
          <w:sz w:val="20"/>
        </w:rPr>
        <w:t>本次营销获得了高曝光及高互动量，KPI达成率180%</w:t>
      </w:r>
      <w:r w:rsidR="000619C0">
        <w:rPr>
          <w:rFonts w:ascii="微软雅黑" w:eastAsia="微软雅黑" w:hAnsi="微软雅黑" w:hint="eastAsia"/>
          <w:b/>
          <w:bCs/>
          <w:sz w:val="20"/>
        </w:rPr>
        <w:t>。</w:t>
      </w:r>
    </w:p>
    <w:p w14:paraId="291D3899" w14:textId="7CCB3FE4" w:rsidR="009E264E" w:rsidRPr="009E264E" w:rsidRDefault="009E264E" w:rsidP="00BA6CD1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 w:val="20"/>
        </w:rPr>
      </w:pPr>
      <w:r w:rsidRPr="009E264E">
        <w:rPr>
          <w:rFonts w:ascii="微软雅黑" w:eastAsia="微软雅黑" w:hAnsi="微软雅黑" w:hint="eastAsia"/>
          <w:sz w:val="20"/>
        </w:rPr>
        <w:t>直接</w:t>
      </w:r>
      <w:proofErr w:type="gramStart"/>
      <w:r w:rsidRPr="009E264E">
        <w:rPr>
          <w:rFonts w:ascii="微软雅黑" w:eastAsia="微软雅黑" w:hAnsi="微软雅黑" w:hint="eastAsia"/>
          <w:sz w:val="20"/>
        </w:rPr>
        <w:t>广告触达的</w:t>
      </w:r>
      <w:proofErr w:type="gramEnd"/>
      <w:r w:rsidRPr="009E264E">
        <w:rPr>
          <w:rFonts w:ascii="微软雅黑" w:eastAsia="微软雅黑" w:hAnsi="微软雅黑" w:hint="eastAsia"/>
          <w:sz w:val="20"/>
        </w:rPr>
        <w:t>曝光量超过8000万</w:t>
      </w:r>
      <w:r w:rsidR="00BA6CD1">
        <w:rPr>
          <w:rFonts w:ascii="微软雅黑" w:eastAsia="微软雅黑" w:hAnsi="微软雅黑" w:hint="eastAsia"/>
          <w:sz w:val="20"/>
        </w:rPr>
        <w:t>；</w:t>
      </w:r>
    </w:p>
    <w:p w14:paraId="0BC98F98" w14:textId="6A49CD73" w:rsidR="00BC7577" w:rsidRPr="009E264E" w:rsidRDefault="009E264E" w:rsidP="00BA6CD1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 w:val="20"/>
        </w:rPr>
      </w:pPr>
      <w:r w:rsidRPr="009E264E">
        <w:rPr>
          <w:rFonts w:ascii="微软雅黑" w:eastAsia="微软雅黑" w:hAnsi="微软雅黑"/>
          <w:sz w:val="20"/>
        </w:rPr>
        <w:lastRenderedPageBreak/>
        <w:t>AI</w:t>
      </w:r>
      <w:r w:rsidRPr="009E264E">
        <w:rPr>
          <w:rFonts w:ascii="微软雅黑" w:eastAsia="微软雅黑" w:hAnsi="微软雅黑" w:hint="eastAsia"/>
          <w:sz w:val="20"/>
        </w:rPr>
        <w:t>知识答题交互PV超过2.8亿，人均太太乐定制题答题数超过4道，太太乐T</w:t>
      </w:r>
      <w:r w:rsidRPr="009E264E">
        <w:rPr>
          <w:rFonts w:ascii="微软雅黑" w:eastAsia="微软雅黑" w:hAnsi="微软雅黑"/>
          <w:sz w:val="20"/>
        </w:rPr>
        <w:t>VC</w:t>
      </w:r>
      <w:r w:rsidRPr="009E264E">
        <w:rPr>
          <w:rFonts w:ascii="微软雅黑" w:eastAsia="微软雅黑" w:hAnsi="微软雅黑" w:hint="eastAsia"/>
          <w:sz w:val="20"/>
        </w:rPr>
        <w:t>观看超过200万</w:t>
      </w:r>
      <w:r w:rsidR="00BA6CD1">
        <w:rPr>
          <w:rFonts w:ascii="微软雅黑" w:eastAsia="微软雅黑" w:hAnsi="微软雅黑" w:hint="eastAsia"/>
          <w:sz w:val="20"/>
        </w:rPr>
        <w:t>；</w:t>
      </w:r>
    </w:p>
    <w:p w14:paraId="18574305" w14:textId="03512E68" w:rsidR="009E264E" w:rsidRDefault="009E264E" w:rsidP="00BA6CD1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 w:val="20"/>
        </w:rPr>
      </w:pPr>
      <w:r w:rsidRPr="009E264E">
        <w:rPr>
          <w:rFonts w:ascii="微软雅黑" w:eastAsia="微软雅黑" w:hAnsi="微软雅黑" w:hint="eastAsia"/>
          <w:sz w:val="20"/>
        </w:rPr>
        <w:t>魔鬼厨房游戏定制游戏进入请求PV超过7000万，游戏体验PV超过360万，太太乐调料添加次数超过960万，其中原味鲜酱油添加次数超过600万</w:t>
      </w:r>
      <w:r w:rsidR="00BA6CD1">
        <w:rPr>
          <w:rFonts w:ascii="微软雅黑" w:eastAsia="微软雅黑" w:hAnsi="微软雅黑" w:hint="eastAsia"/>
          <w:sz w:val="20"/>
        </w:rPr>
        <w:t>。</w:t>
      </w:r>
    </w:p>
    <w:p w14:paraId="686126EE" w14:textId="4A3AC6FD" w:rsidR="009E264E" w:rsidRPr="009E264E" w:rsidRDefault="000619C0" w:rsidP="00BA6CD1">
      <w:pPr>
        <w:pStyle w:val="ab"/>
        <w:numPr>
          <w:ilvl w:val="0"/>
          <w:numId w:val="2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 w:val="20"/>
        </w:rPr>
      </w:pPr>
      <w:r>
        <w:rPr>
          <w:rFonts w:ascii="微软雅黑" w:eastAsia="微软雅黑" w:hAnsi="微软雅黑" w:hint="eastAsia"/>
          <w:b/>
          <w:bCs/>
          <w:sz w:val="20"/>
        </w:rPr>
        <w:t>客户在活动中给予满意回馈，且</w:t>
      </w:r>
      <w:r w:rsidR="009E264E" w:rsidRPr="009E264E">
        <w:rPr>
          <w:rFonts w:ascii="微软雅黑" w:eastAsia="微软雅黑" w:hAnsi="微软雅黑" w:hint="eastAsia"/>
          <w:b/>
          <w:bCs/>
          <w:sz w:val="20"/>
        </w:rPr>
        <w:t>Campaign期间太太乐百度</w:t>
      </w:r>
      <w:proofErr w:type="gramStart"/>
      <w:r w:rsidR="009E264E" w:rsidRPr="009E264E">
        <w:rPr>
          <w:rFonts w:ascii="微软雅黑" w:eastAsia="微软雅黑" w:hAnsi="微软雅黑" w:hint="eastAsia"/>
          <w:b/>
          <w:bCs/>
          <w:sz w:val="20"/>
        </w:rPr>
        <w:t>指数环</w:t>
      </w:r>
      <w:proofErr w:type="gramEnd"/>
      <w:r w:rsidR="009E264E" w:rsidRPr="009E264E">
        <w:rPr>
          <w:rFonts w:ascii="微软雅黑" w:eastAsia="微软雅黑" w:hAnsi="微软雅黑" w:hint="eastAsia"/>
          <w:b/>
          <w:bCs/>
          <w:sz w:val="20"/>
        </w:rPr>
        <w:t>比增长超过100</w:t>
      </w:r>
      <w:r w:rsidR="009E264E" w:rsidRPr="009E264E">
        <w:rPr>
          <w:rFonts w:ascii="微软雅黑" w:eastAsia="微软雅黑" w:hAnsi="微软雅黑"/>
          <w:b/>
          <w:bCs/>
          <w:sz w:val="20"/>
        </w:rPr>
        <w:t>%</w:t>
      </w:r>
      <w:r>
        <w:rPr>
          <w:rFonts w:ascii="微软雅黑" w:eastAsia="微软雅黑" w:hAnsi="微软雅黑" w:hint="eastAsia"/>
          <w:b/>
          <w:bCs/>
          <w:sz w:val="20"/>
        </w:rPr>
        <w:t>。</w:t>
      </w:r>
    </w:p>
    <w:sectPr w:rsidR="009E264E" w:rsidRPr="009E264E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2372B" w14:textId="77777777" w:rsidR="00E33835" w:rsidRDefault="00E33835">
      <w:r>
        <w:separator/>
      </w:r>
    </w:p>
  </w:endnote>
  <w:endnote w:type="continuationSeparator" w:id="0">
    <w:p w14:paraId="6B42CFB4" w14:textId="77777777" w:rsidR="00E33835" w:rsidRDefault="00E33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3D189" w14:textId="77777777" w:rsidR="00E33835" w:rsidRDefault="00E33835">
      <w:r>
        <w:separator/>
      </w:r>
    </w:p>
  </w:footnote>
  <w:footnote w:type="continuationSeparator" w:id="0">
    <w:p w14:paraId="4E0963F6" w14:textId="77777777" w:rsidR="00E33835" w:rsidRDefault="00E33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192494"/>
    <w:multiLevelType w:val="hybridMultilevel"/>
    <w:tmpl w:val="D70694A4"/>
    <w:lvl w:ilvl="0" w:tplc="4F780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35830DF"/>
    <w:multiLevelType w:val="hybridMultilevel"/>
    <w:tmpl w:val="537896BE"/>
    <w:lvl w:ilvl="0" w:tplc="20E456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55710CD"/>
    <w:multiLevelType w:val="hybridMultilevel"/>
    <w:tmpl w:val="C81EDB0E"/>
    <w:lvl w:ilvl="0" w:tplc="AF7491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8AF1EFC"/>
    <w:multiLevelType w:val="hybridMultilevel"/>
    <w:tmpl w:val="563E098C"/>
    <w:lvl w:ilvl="0" w:tplc="F2E846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9741FD"/>
    <w:multiLevelType w:val="hybridMultilevel"/>
    <w:tmpl w:val="108C0938"/>
    <w:lvl w:ilvl="0" w:tplc="8E281E20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811F95"/>
    <w:multiLevelType w:val="hybridMultilevel"/>
    <w:tmpl w:val="91201EC8"/>
    <w:lvl w:ilvl="0" w:tplc="AF3C0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FA2146F"/>
    <w:multiLevelType w:val="hybridMultilevel"/>
    <w:tmpl w:val="8F90FB86"/>
    <w:lvl w:ilvl="0" w:tplc="74903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43046A1"/>
    <w:multiLevelType w:val="hybridMultilevel"/>
    <w:tmpl w:val="325C41AE"/>
    <w:lvl w:ilvl="0" w:tplc="52367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9B923DD"/>
    <w:multiLevelType w:val="hybridMultilevel"/>
    <w:tmpl w:val="E5B4F0E0"/>
    <w:lvl w:ilvl="0" w:tplc="B7F00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A3B366F"/>
    <w:multiLevelType w:val="hybridMultilevel"/>
    <w:tmpl w:val="E572F3BE"/>
    <w:lvl w:ilvl="0" w:tplc="7AE0801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056C97"/>
    <w:multiLevelType w:val="hybridMultilevel"/>
    <w:tmpl w:val="D87C84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24"/>
  </w:num>
  <w:num w:numId="7">
    <w:abstractNumId w:val="22"/>
  </w:num>
  <w:num w:numId="8">
    <w:abstractNumId w:val="13"/>
  </w:num>
  <w:num w:numId="9">
    <w:abstractNumId w:val="12"/>
  </w:num>
  <w:num w:numId="10">
    <w:abstractNumId w:val="11"/>
  </w:num>
  <w:num w:numId="11">
    <w:abstractNumId w:val="17"/>
  </w:num>
  <w:num w:numId="12">
    <w:abstractNumId w:val="23"/>
  </w:num>
  <w:num w:numId="13">
    <w:abstractNumId w:val="6"/>
  </w:num>
  <w:num w:numId="14">
    <w:abstractNumId w:val="21"/>
  </w:num>
  <w:num w:numId="15">
    <w:abstractNumId w:val="10"/>
  </w:num>
  <w:num w:numId="16">
    <w:abstractNumId w:val="16"/>
  </w:num>
  <w:num w:numId="17">
    <w:abstractNumId w:val="18"/>
  </w:num>
  <w:num w:numId="18">
    <w:abstractNumId w:val="5"/>
  </w:num>
  <w:num w:numId="19">
    <w:abstractNumId w:val="19"/>
  </w:num>
  <w:num w:numId="20">
    <w:abstractNumId w:val="9"/>
  </w:num>
  <w:num w:numId="21">
    <w:abstractNumId w:val="1"/>
  </w:num>
  <w:num w:numId="22">
    <w:abstractNumId w:val="14"/>
  </w:num>
  <w:num w:numId="23">
    <w:abstractNumId w:val="20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19C0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39D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2F5D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B8B"/>
    <w:rsid w:val="00192A5B"/>
    <w:rsid w:val="00194762"/>
    <w:rsid w:val="00195220"/>
    <w:rsid w:val="001954B4"/>
    <w:rsid w:val="0019737F"/>
    <w:rsid w:val="001A500D"/>
    <w:rsid w:val="001A781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6A38"/>
    <w:rsid w:val="002707E7"/>
    <w:rsid w:val="00270EF0"/>
    <w:rsid w:val="002712AF"/>
    <w:rsid w:val="00274F8A"/>
    <w:rsid w:val="002826E2"/>
    <w:rsid w:val="00290500"/>
    <w:rsid w:val="002924B7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37C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2B7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0CE"/>
    <w:rsid w:val="0057565D"/>
    <w:rsid w:val="005764AD"/>
    <w:rsid w:val="0058033D"/>
    <w:rsid w:val="00582F7D"/>
    <w:rsid w:val="00590A7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1396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0256"/>
    <w:rsid w:val="007D5451"/>
    <w:rsid w:val="007D76B6"/>
    <w:rsid w:val="007E2B9D"/>
    <w:rsid w:val="007E5BCB"/>
    <w:rsid w:val="007E6B80"/>
    <w:rsid w:val="007F6422"/>
    <w:rsid w:val="007F706C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481E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264E"/>
    <w:rsid w:val="009E3316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A5A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6CD1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13B"/>
    <w:rsid w:val="00C078EC"/>
    <w:rsid w:val="00C171FB"/>
    <w:rsid w:val="00C272F9"/>
    <w:rsid w:val="00C40E03"/>
    <w:rsid w:val="00C45943"/>
    <w:rsid w:val="00C5015C"/>
    <w:rsid w:val="00C516C8"/>
    <w:rsid w:val="00C657FA"/>
    <w:rsid w:val="00C73B42"/>
    <w:rsid w:val="00C93159"/>
    <w:rsid w:val="00C96025"/>
    <w:rsid w:val="00C97CD3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78C6"/>
    <w:rsid w:val="00D13BC3"/>
    <w:rsid w:val="00D14F03"/>
    <w:rsid w:val="00D260E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4C5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3835"/>
    <w:rsid w:val="00E40EE7"/>
    <w:rsid w:val="00E45298"/>
    <w:rsid w:val="00E457D7"/>
    <w:rsid w:val="00E46527"/>
    <w:rsid w:val="00E478D6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480C"/>
    <w:rsid w:val="00ED507C"/>
    <w:rsid w:val="00EE38CD"/>
    <w:rsid w:val="00EE6D2C"/>
    <w:rsid w:val="00EE72D7"/>
    <w:rsid w:val="00F0134F"/>
    <w:rsid w:val="00F22C99"/>
    <w:rsid w:val="00F27461"/>
    <w:rsid w:val="00F35569"/>
    <w:rsid w:val="00F3618F"/>
    <w:rsid w:val="00F4008B"/>
    <w:rsid w:val="00F41E61"/>
    <w:rsid w:val="00F503C8"/>
    <w:rsid w:val="00F5237B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737D9-DBC1-B646-BD09-6B767C50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183</Words>
  <Characters>1048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2021-02-09T03:15:00Z</dcterms:created>
  <dcterms:modified xsi:type="dcterms:W3CDTF">2021-02-09T03:15:00Z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