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240" w:before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  <w:lang w:val="en-US" w:eastAsia="zh-Hans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Hans"/>
        </w:rPr>
        <w:t>南京国家农业高新技术产业示范区</w:t>
      </w:r>
    </w:p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default" w:ascii="微软雅黑" w:hAnsi="微软雅黑" w:eastAsia="微软雅黑"/>
          <w:b/>
          <w:sz w:val="32"/>
          <w:szCs w:val="32"/>
          <w:lang w:eastAsia="zh-Hans"/>
        </w:rPr>
        <w:t>923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Hans"/>
        </w:rPr>
        <w:t>全球农产品直播电商节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南京国家农高区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农业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default"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hint="default" w:ascii="微软雅黑" w:hAnsi="微软雅黑" w:eastAsia="微软雅黑"/>
          <w:sz w:val="21"/>
          <w:szCs w:val="21"/>
        </w:rPr>
        <w:t>23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直播营销类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中国有两大网络购物节家喻户晓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分别是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618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和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11，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我们希望为优质农产品创造一个专属的购物节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让大家能更方便更直观地购买到全国乃至全球的优质农产品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帮助广大农民打通农产品上行和投入品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消费品下行的通道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为脱贫攻坚和乡村振兴作出贡献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这就是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923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全球农产品直播电商节的背景由来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3095" cy="3220085"/>
            <wp:effectExtent l="0" t="0" r="1905" b="5715"/>
            <wp:docPr id="1" name="图片 1" descr="首届923全球农产品直播电商节活动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首届923全球农产品直播电商节活动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在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618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和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1111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之间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创造一个专属农产品专属农村电商的购物节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从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2020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年首届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923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全球农产品直播电商节开了个好头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获得了各界和媒体的一致好评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1、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首届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923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的执行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“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直播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+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展览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+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论坛”三位一体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通过农产品展览和直播相结合的方式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将产品展示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线下销售和线上销售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供应链整合作了有机的整合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2、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专注于农产品营销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专注于农村电商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同步还举办了首届农村电商论坛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打造直播电商产业链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预热期：借助明星、网红影响力多平台预热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活动前期，借助明星、网红的影响力在淘宝直播、快手、西瓜视频等平台上进行活动预热，将明星、网红的流量嫁接到923直播活动上，更好的覆盖目标人群，让923直播声量最大化。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5635" cy="2545080"/>
            <wp:effectExtent l="0" t="0" r="12065" b="762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8810" cy="2561590"/>
            <wp:effectExtent l="0" t="0" r="8890" b="381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爆发期：多平台、多主播引爆923直播日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2020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年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9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月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23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日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在农民丰收节期间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首届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923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农产品直播电商节在南京国家农业高新技术示范区的支持下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联合快手等直播平台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在江苏白马农业国际博览中心举办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邀请了淘宝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快手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西瓜视频的头部主播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三农主播和各地电视台主持人主播共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50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多位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为全国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700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款优质农产品直播带货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累计销售额达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5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亿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并得到央视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新闻联播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》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和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《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朝闻天下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》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的关注和报道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eastAsia="zh-CN"/>
        </w:rPr>
        <w:drawing>
          <wp:inline distT="0" distB="0" distL="114300" distR="114300">
            <wp:extent cx="5717540" cy="3820795"/>
            <wp:effectExtent l="0" t="0" r="10160" b="1905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延续期：打造首届农村电商高峰论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在农业农村部的指导下，由中国农业电影电视中心发起并联合中国广播电视社会组织联合会、江苏南京国家农业高新技术产业示范区等共同举办首届 923 全球农产品直播电商节。主题为：“乡村好主播白马论剑、乡村好产品在线争艳”。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lang w:val="en-US" w:eastAsia="zh-Hans"/>
        </w:rPr>
      </w:pPr>
      <w:r>
        <w:rPr>
          <w:rFonts w:hint="eastAsia" w:ascii="微软雅黑" w:hAnsi="微软雅黑" w:eastAsia="微软雅黑"/>
          <w:b/>
          <w:color w:val="0000FF"/>
          <w:sz w:val="28"/>
          <w:lang w:val="en-US" w:eastAsia="zh-Hans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drawing>
          <wp:inline distT="0" distB="0" distL="114300" distR="114300">
            <wp:extent cx="5716905" cy="2533015"/>
            <wp:effectExtent l="0" t="0" r="10795" b="6985"/>
            <wp:docPr id="6" name="图片 6" descr="首届923全球农产品直播电商节活动108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首届923全球农产品直播电商节活动1085_看图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/>
          <w:sz w:val="21"/>
          <w:szCs w:val="21"/>
          <w:lang w:eastAsia="zh-Hans"/>
        </w:rPr>
        <w:t>通过农视NTV矩阵全网推流，直接用户覆盖超过3000万。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923全球农产品直播电商节累计新闻报道达120+篇，参与报道媒体达60家，其中央媒6家，全国性媒体10家，地方媒体报纸和电视台20+家，原发报道30+篇，包括CCTV1《新闻联播》和CCTV新闻频道的新闻报道。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作为主办方的南京国家农高区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参与</w:t>
      </w:r>
      <w:r>
        <w:rPr>
          <w:rFonts w:hint="default" w:ascii="微软雅黑" w:hAnsi="微软雅黑" w:eastAsia="微软雅黑"/>
          <w:sz w:val="21"/>
          <w:szCs w:val="21"/>
          <w:lang w:val="en-US" w:eastAsia="zh-Hans"/>
        </w:rPr>
        <w:t>923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的直播平台</w:t>
      </w:r>
      <w:r>
        <w:rPr>
          <w:rFonts w:hint="default" w:ascii="微软雅黑" w:hAnsi="微软雅黑" w:eastAsia="微软雅黑"/>
          <w:sz w:val="21"/>
          <w:szCs w:val="21"/>
          <w:lang w:val="en-US" w:eastAsia="zh-Hans"/>
        </w:rPr>
        <w:t>、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主播和农产品企业来说</w:t>
      </w:r>
      <w:r>
        <w:rPr>
          <w:rFonts w:hint="default" w:ascii="微软雅黑" w:hAnsi="微软雅黑" w:eastAsia="微软雅黑"/>
          <w:sz w:val="21"/>
          <w:szCs w:val="21"/>
          <w:lang w:val="en-US"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也对首届</w:t>
      </w:r>
      <w:r>
        <w:rPr>
          <w:rFonts w:hint="default" w:ascii="微软雅黑" w:hAnsi="微软雅黑" w:eastAsia="微软雅黑"/>
          <w:sz w:val="21"/>
          <w:szCs w:val="21"/>
          <w:lang w:val="en-US" w:eastAsia="zh-Hans"/>
        </w:rPr>
        <w:t>923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有着正面和积极的评价</w:t>
      </w:r>
      <w:r>
        <w:rPr>
          <w:rFonts w:hint="default" w:ascii="微软雅黑" w:hAnsi="微软雅黑" w:eastAsia="微软雅黑"/>
          <w:sz w:val="21"/>
          <w:szCs w:val="21"/>
          <w:lang w:val="en-US"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Hans"/>
        </w:rPr>
      </w:pPr>
      <w:r>
        <w:rPr>
          <w:rFonts w:hint="default" w:ascii="微软雅黑" w:hAnsi="微软雅黑" w:eastAsia="微软雅黑"/>
          <w:sz w:val="21"/>
          <w:szCs w:val="21"/>
          <w:lang w:eastAsia="zh-Hans"/>
        </w:rPr>
        <w:t>2020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年首届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923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全球农产品直播电商节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获得第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27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届中国国际广告节活动营销金奖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并在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2020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中国创新营销峰会上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与“天猫国际双十一品牌营销战役”和“京东图书</w:t>
      </w:r>
      <w:r>
        <w:rPr>
          <w:rFonts w:hint="default" w:ascii="微软雅黑" w:hAnsi="微软雅黑" w:eastAsia="微软雅黑"/>
          <w:sz w:val="21"/>
          <w:szCs w:val="21"/>
          <w:lang w:eastAsia="zh-Hans"/>
        </w:rPr>
        <w:t>618&amp;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掌阅整合营销”一起共同获得年度电子商务类银奖</w:t>
      </w:r>
      <w:r>
        <w:rPr>
          <w:rFonts w:hint="default" w:ascii="微软雅黑" w:hAnsi="微软雅黑" w:eastAsia="微软雅黑"/>
          <w:sz w:val="21"/>
          <w:szCs w:val="21"/>
          <w:lang w:val="en-US" w:eastAsia="zh-Hans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D1332A3"/>
    <w:rsid w:val="1F5D9366"/>
    <w:rsid w:val="3E926F9A"/>
    <w:rsid w:val="591F1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customStyle="1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2015-11-23T15:28:00Z</dcterms:created>
  <dc:creator>雨林木风</dc:creator>
  <cp:lastModifiedBy>ylb</cp:lastModifiedBy>
  <cp:lastPrinted>2012-10-11T16:46:00Z</cp:lastPrinted>
  <dcterms:modified xsi:type="dcterms:W3CDTF">2021-02-23T02:55:40Z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