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 xml:space="preserve">奥利奥 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 xml:space="preserve"> 周杰伦：致敬经典，玩出无限</w:t>
      </w:r>
    </w:p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无与伦比云演唱会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亿滋中国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2020.04.12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>05.21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视频内容营销类</w:t>
      </w:r>
      <w:bookmarkStart w:id="1" w:name="_GoBack"/>
      <w:bookmarkEnd w:id="1"/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</w:p>
    <w:p>
      <w:pPr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color w:val="0000FF"/>
          <w:sz w:val="28"/>
          <w:lang w:val="zh-CN"/>
        </w:rPr>
        <w:drawing>
          <wp:inline distT="0" distB="0" distL="0" distR="0">
            <wp:extent cx="4662805" cy="2619375"/>
            <wp:effectExtent l="0" t="0" r="4445" b="9525"/>
            <wp:docPr id="8" name="图片 8" descr="电脑游戏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电脑游戏画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奥利奥官宣其最新代言人：陪伴一代人青春的周杰伦。以回忆和青春为线索，推出 #无与伦比 玩味无限# 系列广告活动，希望借此勾起一代人的美好回忆，把青春和玩味无限的奥利奥饼干关联到一起。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中国第一批与奥利奥相伴度过童年的消费者们，而今都已长大，面对长大后严肃而枯燥的成人世界，奥利奥以玩心为解，深挖TA洞察，用情怀唤起童年回忆，以玩心召唤更多玩心。而饼干品类增长下行和品类消费者互动较低的劣势的增长局限，如何突破品类局限，打造奥利奥超级IP成为这个经典品牌的一大机会点。奥利奥，不止是一块小饼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奥利奥，作为饼干品类的头号品牌，始终以“好吃又好玩”的形象占据消费者心智。与天猫超级品牌日 “玩在一起”的第5年， 奥利奥携手华语乐坛的天王级偶像周杰伦，经典品牌牵手经典偶像，以玩心故事讲述全新品牌精神。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4711700" cy="2630805"/>
            <wp:effectExtent l="0" t="0" r="12700" b="17145"/>
            <wp:docPr id="4" name="图片 4" descr="图片包含 建筑, 街道, 灯光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建筑, 街道, 灯光, 桌子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759325" cy="2663825"/>
            <wp:effectExtent l="0" t="0" r="3175" b="3175"/>
            <wp:docPr id="5" name="图片 5" descr="图片包含 室内, 桌子, 蛋糕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室内, 桌子, 蛋糕, 小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以饼干勾勒故事，以节奏带动情绪，以情怀触动人心，用饼干拼出“关于周杰伦”的青春回忆，为成功奠定基础。优秀的创意成功引爆社交互动,全方面释放明星的强大势能。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奥利奥用 50000 块饼干，化身琴键音符拼出了一场“无与伦比”演唱会，也还原了 20 年前周杰伦的经典专辑封面。当前奏响起，青春又回来了……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Lines="50" w:afterAutospacing="1"/>
        <w:ind w:leftChars="0"/>
        <w:textAlignment w:val="baseline"/>
        <w:rPr>
          <w:rFonts w:ascii="微软雅黑" w:hAnsi="微软雅黑" w:eastAsia="微软雅黑"/>
          <w:sz w:val="21"/>
          <w:szCs w:val="21"/>
        </w:rPr>
      </w:pPr>
      <w:bookmarkStart w:id="0" w:name="_Hlk500851437"/>
      <w:r>
        <w:rPr>
          <w:rFonts w:hint="eastAsia" w:ascii="微软雅黑" w:hAnsi="微软雅黑" w:eastAsia="微软雅黑"/>
          <w:b/>
          <w:sz w:val="21"/>
          <w:szCs w:val="21"/>
        </w:rPr>
        <w:t>视频：</w:t>
      </w:r>
      <w:bookmarkEnd w:id="0"/>
      <w:r>
        <w:rPr>
          <w:rFonts w:ascii="微软雅黑" w:hAnsi="微软雅黑" w:eastAsia="微软雅黑"/>
          <w:szCs w:val="21"/>
        </w:rPr>
        <w:fldChar w:fldCharType="begin"/>
      </w:r>
      <w:r>
        <w:rPr>
          <w:rFonts w:ascii="微软雅黑" w:hAnsi="微软雅黑" w:eastAsia="微软雅黑"/>
          <w:szCs w:val="21"/>
        </w:rPr>
        <w:instrText xml:space="preserve"> HYPERLINK "https://www.bilibili.com/video/av842781690" </w:instrText>
      </w:r>
      <w:r>
        <w:rPr>
          <w:rFonts w:ascii="微软雅黑" w:hAnsi="微软雅黑" w:eastAsia="微软雅黑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https://www.bilibili.com/video/av842781690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阅读量达2.49亿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曝光量达3078万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互动数达30.5万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播放量达728.6万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2C76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A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DFF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916"/>
    <w:rsid w:val="006C0207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6730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595D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456B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4E8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2BB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192</Words>
  <Characters>1101</Characters>
  <Lines>9</Lines>
  <Paragraphs>2</Paragraphs>
  <TotalTime>1</TotalTime>
  <ScaleCrop>false</ScaleCrop>
  <LinksUpToDate>false</LinksUpToDate>
  <CharactersWithSpaces>1291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2021-02-03T11:39:39Z</dcterms:modified>
  <dc:title>No</dc:title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