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D2405FE" w14:textId="0074DBC7" w:rsidR="00D24DE5" w:rsidRPr="00384995" w:rsidRDefault="006702E2" w:rsidP="00D24DE5">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6702E2">
        <w:rPr>
          <w:rFonts w:ascii="微软雅黑" w:eastAsia="微软雅黑" w:hAnsi="微软雅黑" w:hint="eastAsia"/>
          <w:b/>
          <w:sz w:val="32"/>
          <w:szCs w:val="32"/>
        </w:rPr>
        <w:t>超级播助力房地产企业营销迈入“直播”新时代</w:t>
      </w:r>
    </w:p>
    <w:p w14:paraId="3C533BD1" w14:textId="77777777" w:rsidR="006702E2" w:rsidRDefault="006702E2" w:rsidP="006702E2">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安阳锦泰苑</w:t>
      </w:r>
    </w:p>
    <w:p w14:paraId="602A87BB" w14:textId="136E3EFA" w:rsidR="006702E2" w:rsidRPr="006702E2" w:rsidRDefault="006702E2" w:rsidP="006702E2">
      <w:pPr>
        <w:rPr>
          <w:rFonts w:ascii="微软雅黑" w:eastAsia="微软雅黑" w:hAnsi="微软雅黑" w:hint="eastAsia"/>
          <w:color w:val="000000"/>
          <w:sz w:val="20"/>
          <w:szCs w:val="20"/>
        </w:rPr>
      </w:pPr>
      <w:r>
        <w:rPr>
          <w:rFonts w:ascii="微软雅黑" w:eastAsia="微软雅黑" w:hAnsi="微软雅黑" w:hint="eastAsia"/>
          <w:b/>
          <w:sz w:val="21"/>
          <w:szCs w:val="21"/>
        </w:rPr>
        <w:t>所属行业：</w:t>
      </w:r>
      <w:r>
        <w:rPr>
          <w:rFonts w:ascii="微软雅黑" w:eastAsia="微软雅黑" w:hAnsi="微软雅黑" w:hint="eastAsia"/>
          <w:color w:val="000000"/>
          <w:sz w:val="20"/>
          <w:szCs w:val="20"/>
        </w:rPr>
        <w:t>建筑与房地产类</w:t>
      </w:r>
    </w:p>
    <w:p w14:paraId="5AA603B9" w14:textId="5746953E" w:rsidR="006702E2" w:rsidRDefault="006702E2" w:rsidP="006702E2">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bCs/>
          <w:sz w:val="21"/>
          <w:szCs w:val="21"/>
        </w:rPr>
        <w:t>2020.07.20-24</w:t>
      </w:r>
    </w:p>
    <w:p w14:paraId="6CB04604" w14:textId="49D85EFD" w:rsidR="006702E2" w:rsidRDefault="006702E2" w:rsidP="006702E2">
      <w:pPr>
        <w:spacing w:after="240"/>
        <w:textAlignment w:val="baseline"/>
        <w:rPr>
          <w:rFonts w:ascii="微软雅黑" w:eastAsia="微软雅黑" w:hAnsi="微软雅黑"/>
          <w:bCs/>
          <w:sz w:val="21"/>
          <w:szCs w:val="21"/>
        </w:rPr>
      </w:pPr>
      <w:r>
        <w:rPr>
          <w:rFonts w:ascii="微软雅黑" w:eastAsia="微软雅黑" w:hAnsi="微软雅黑" w:hint="eastAsia"/>
          <w:b/>
          <w:sz w:val="21"/>
          <w:szCs w:val="21"/>
        </w:rPr>
        <w:t>参选类别：</w:t>
      </w:r>
      <w:r>
        <w:rPr>
          <w:rFonts w:ascii="微软雅黑" w:eastAsia="微软雅黑" w:hAnsi="微软雅黑" w:hint="eastAsia"/>
          <w:bCs/>
          <w:sz w:val="21"/>
          <w:szCs w:val="21"/>
        </w:rPr>
        <w:t>直播营销类</w:t>
      </w:r>
    </w:p>
    <w:p w14:paraId="630EE633" w14:textId="71B809A3" w:rsidR="006702E2" w:rsidRPr="006702E2" w:rsidRDefault="006702E2" w:rsidP="006702E2">
      <w:pPr>
        <w:spacing w:before="100" w:beforeAutospacing="1" w:after="100" w:afterAutospacing="1"/>
        <w:textAlignment w:val="baseline"/>
        <w:rPr>
          <w:rFonts w:ascii="微软雅黑" w:eastAsia="微软雅黑" w:hAnsi="微软雅黑" w:hint="eastAsia"/>
          <w:b/>
          <w:color w:val="0000FF"/>
          <w:sz w:val="28"/>
        </w:rPr>
      </w:pPr>
      <w:r>
        <w:rPr>
          <w:rFonts w:ascii="微软雅黑" w:eastAsia="微软雅黑" w:hAnsi="微软雅黑" w:hint="eastAsia"/>
          <w:b/>
          <w:color w:val="0000FF"/>
          <w:sz w:val="28"/>
        </w:rPr>
        <w:t>营销背景</w:t>
      </w:r>
    </w:p>
    <w:p w14:paraId="2B8B4066" w14:textId="77777777" w:rsidR="006702E2"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安阳锦泰苑项目位于河南安阳市龙安区金华街与钢花路交叉口东南，是当地2020年的新开楼盘。直播卖房，对于大多数传统房地产企业而言，也都是全新的尝试。房产销售本身就是一个高度地域性、高投资度和</w:t>
      </w:r>
      <w:proofErr w:type="gramStart"/>
      <w:r>
        <w:rPr>
          <w:rFonts w:ascii="微软雅黑" w:eastAsia="微软雅黑" w:hAnsi="微软雅黑" w:hint="eastAsia"/>
          <w:sz w:val="21"/>
          <w:szCs w:val="21"/>
        </w:rPr>
        <w:t>高决策</w:t>
      </w:r>
      <w:proofErr w:type="gramEnd"/>
      <w:r>
        <w:rPr>
          <w:rFonts w:ascii="微软雅黑" w:eastAsia="微软雅黑" w:hAnsi="微软雅黑" w:hint="eastAsia"/>
          <w:sz w:val="21"/>
          <w:szCs w:val="21"/>
        </w:rPr>
        <w:t>属性的特殊销售产品。</w:t>
      </w:r>
    </w:p>
    <w:p w14:paraId="61F9E7AF" w14:textId="05EE8C5B" w:rsidR="006702E2" w:rsidRDefault="006702E2" w:rsidP="006702E2">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在疫情影响下，传统房地产企业也开始主动拥抱线上营销。“直播”这种原本作为特殊时期“权宜之计”的手段，也意外的成为房地产商争相抢占的营销黑马。</w:t>
      </w:r>
    </w:p>
    <w:p w14:paraId="49816C06" w14:textId="606A19B2" w:rsidR="006702E2" w:rsidRPr="006702E2" w:rsidRDefault="006702E2" w:rsidP="006702E2">
      <w:pPr>
        <w:spacing w:before="100" w:beforeAutospacing="1" w:after="100" w:afterAutospacing="1"/>
        <w:textAlignment w:val="baseline"/>
        <w:rPr>
          <w:rFonts w:ascii="微软雅黑" w:eastAsia="微软雅黑" w:hAnsi="微软雅黑" w:hint="eastAsia"/>
          <w:b/>
          <w:color w:val="0000FF"/>
          <w:sz w:val="28"/>
        </w:rPr>
      </w:pPr>
      <w:r>
        <w:rPr>
          <w:rFonts w:ascii="微软雅黑" w:eastAsia="微软雅黑" w:hAnsi="微软雅黑" w:hint="eastAsia"/>
          <w:b/>
          <w:color w:val="0000FF"/>
          <w:sz w:val="28"/>
        </w:rPr>
        <w:t>营销目标</w:t>
      </w:r>
    </w:p>
    <w:p w14:paraId="2C8BF455" w14:textId="77777777" w:rsidR="00A4307F"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对于购房者来说，买房的成本很高，即使线下看房，很多人也会在“房比三家”才能做出决定，因此直接在线上买房的可能性很小，但在线上看房却已成为潮流。</w:t>
      </w:r>
    </w:p>
    <w:p w14:paraId="4E854C5C" w14:textId="2C113E33" w:rsidR="006702E2" w:rsidRDefault="006702E2" w:rsidP="006702E2">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如何通过线上直播将房源户型、房源样貌、周边环境等信息清晰直观的展现在购房者面前，充分赢得信任，并令他们满意，是此次安阳锦泰苑房产直播中最重要的步骤。同时，考验一场直播卖房能否成功的关键，</w:t>
      </w:r>
      <w:proofErr w:type="gramStart"/>
      <w:r>
        <w:rPr>
          <w:rFonts w:ascii="微软雅黑" w:eastAsia="微软雅黑" w:hAnsi="微软雅黑" w:hint="eastAsia"/>
          <w:sz w:val="21"/>
          <w:szCs w:val="21"/>
        </w:rPr>
        <w:t>众盟和</w:t>
      </w:r>
      <w:proofErr w:type="gramEnd"/>
      <w:r>
        <w:rPr>
          <w:rFonts w:ascii="微软雅黑" w:eastAsia="微软雅黑" w:hAnsi="微软雅黑" w:hint="eastAsia"/>
          <w:sz w:val="21"/>
          <w:szCs w:val="21"/>
        </w:rPr>
        <w:t>安阳锦泰</w:t>
      </w:r>
      <w:proofErr w:type="gramStart"/>
      <w:r>
        <w:rPr>
          <w:rFonts w:ascii="微软雅黑" w:eastAsia="微软雅黑" w:hAnsi="微软雅黑" w:hint="eastAsia"/>
          <w:sz w:val="21"/>
          <w:szCs w:val="21"/>
        </w:rPr>
        <w:t>苑主要</w:t>
      </w:r>
      <w:proofErr w:type="gramEnd"/>
      <w:r>
        <w:rPr>
          <w:rFonts w:ascii="微软雅黑" w:eastAsia="微软雅黑" w:hAnsi="微软雅黑" w:hint="eastAsia"/>
          <w:sz w:val="21"/>
          <w:szCs w:val="21"/>
        </w:rPr>
        <w:t>聚焦载三个地方：直播观看的基础流量，直播过程中的留存度，以及直播后</w:t>
      </w:r>
      <w:proofErr w:type="gramStart"/>
      <w:r>
        <w:rPr>
          <w:rFonts w:ascii="微软雅黑" w:eastAsia="微软雅黑" w:hAnsi="微软雅黑" w:hint="eastAsia"/>
          <w:sz w:val="21"/>
          <w:szCs w:val="21"/>
        </w:rPr>
        <w:t>的获客线索</w:t>
      </w:r>
      <w:proofErr w:type="gramEnd"/>
      <w:r>
        <w:rPr>
          <w:rFonts w:ascii="微软雅黑" w:eastAsia="微软雅黑" w:hAnsi="微软雅黑" w:hint="eastAsia"/>
          <w:sz w:val="21"/>
          <w:szCs w:val="21"/>
        </w:rPr>
        <w:t>量。</w:t>
      </w:r>
    </w:p>
    <w:p w14:paraId="6ACF4388" w14:textId="77777777" w:rsidR="006702E2" w:rsidRDefault="006702E2" w:rsidP="006702E2">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54B1A879" w14:textId="77777777" w:rsidR="00A4307F"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此次与其它行业相比，</w:t>
      </w:r>
      <w:proofErr w:type="gramStart"/>
      <w:r>
        <w:rPr>
          <w:rFonts w:ascii="微软雅黑" w:eastAsia="微软雅黑" w:hAnsi="微软雅黑" w:hint="eastAsia"/>
          <w:sz w:val="21"/>
          <w:szCs w:val="21"/>
        </w:rPr>
        <w:t>房企进行</w:t>
      </w:r>
      <w:proofErr w:type="gramEnd"/>
      <w:r>
        <w:rPr>
          <w:rFonts w:ascii="微软雅黑" w:eastAsia="微软雅黑" w:hAnsi="微软雅黑" w:hint="eastAsia"/>
          <w:sz w:val="21"/>
          <w:szCs w:val="21"/>
        </w:rPr>
        <w:t>直播买房本身就是一个极大的创意创新，在原有的房产销售体系中，房产是一个高度地域性、高投资度和</w:t>
      </w:r>
      <w:proofErr w:type="gramStart"/>
      <w:r>
        <w:rPr>
          <w:rFonts w:ascii="微软雅黑" w:eastAsia="微软雅黑" w:hAnsi="微软雅黑" w:hint="eastAsia"/>
          <w:sz w:val="21"/>
          <w:szCs w:val="21"/>
        </w:rPr>
        <w:t>高决策</w:t>
      </w:r>
      <w:proofErr w:type="gramEnd"/>
      <w:r>
        <w:rPr>
          <w:rFonts w:ascii="微软雅黑" w:eastAsia="微软雅黑" w:hAnsi="微软雅黑" w:hint="eastAsia"/>
          <w:sz w:val="21"/>
          <w:szCs w:val="21"/>
        </w:rPr>
        <w:t>属性的特殊销售产品。</w:t>
      </w:r>
    </w:p>
    <w:p w14:paraId="12893460" w14:textId="77777777" w:rsidR="00A4307F"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直播和卖房，这对看似风马牛不相及的事物，正在成为</w:t>
      </w:r>
      <w:proofErr w:type="gramStart"/>
      <w:r>
        <w:rPr>
          <w:rFonts w:ascii="微软雅黑" w:eastAsia="微软雅黑" w:hAnsi="微软雅黑" w:hint="eastAsia"/>
          <w:sz w:val="21"/>
          <w:szCs w:val="21"/>
        </w:rPr>
        <w:t>传统房企</w:t>
      </w:r>
      <w:proofErr w:type="gramEnd"/>
      <w:r>
        <w:rPr>
          <w:rFonts w:ascii="微软雅黑" w:eastAsia="微软雅黑" w:hAnsi="微软雅黑" w:hint="eastAsia"/>
          <w:sz w:val="21"/>
          <w:szCs w:val="21"/>
        </w:rPr>
        <w:t>最为热衷的线上营销新方式。买房子事关一家人未来几十年的生活或者未来重要投资收益，即使线下看房，很多人也会在“房比三家”才能做出决定，更别说会在一场一个多小时的直播会上冲动下订，最后即便下单也可能会有很高的退订概率。</w:t>
      </w:r>
    </w:p>
    <w:p w14:paraId="6FF14751" w14:textId="34AAFD93" w:rsidR="006702E2" w:rsidRDefault="006702E2" w:rsidP="006702E2">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同时，房产销售这个高度的地域性的特点，</w:t>
      </w:r>
      <w:proofErr w:type="gramStart"/>
      <w:r>
        <w:rPr>
          <w:rFonts w:ascii="微软雅黑" w:eastAsia="微软雅黑" w:hAnsi="微软雅黑" w:hint="eastAsia"/>
          <w:sz w:val="21"/>
          <w:szCs w:val="21"/>
        </w:rPr>
        <w:t>公域直播</w:t>
      </w:r>
      <w:proofErr w:type="gramEnd"/>
      <w:r>
        <w:rPr>
          <w:rFonts w:ascii="微软雅黑" w:eastAsia="微软雅黑" w:hAnsi="微软雅黑" w:hint="eastAsia"/>
          <w:sz w:val="21"/>
          <w:szCs w:val="21"/>
        </w:rPr>
        <w:t>高成本和全域流量的模式，</w:t>
      </w:r>
      <w:proofErr w:type="gramStart"/>
      <w:r>
        <w:rPr>
          <w:rFonts w:ascii="微软雅黑" w:eastAsia="微软雅黑" w:hAnsi="微软雅黑" w:hint="eastAsia"/>
          <w:sz w:val="21"/>
          <w:szCs w:val="21"/>
        </w:rPr>
        <w:t>而私域直播</w:t>
      </w:r>
      <w:proofErr w:type="gramEnd"/>
      <w:r>
        <w:rPr>
          <w:rFonts w:ascii="微软雅黑" w:eastAsia="微软雅黑" w:hAnsi="微软雅黑" w:hint="eastAsia"/>
          <w:sz w:val="21"/>
          <w:szCs w:val="21"/>
        </w:rPr>
        <w:t>更加能符合安阳锦泰</w:t>
      </w:r>
      <w:proofErr w:type="gramStart"/>
      <w:r>
        <w:rPr>
          <w:rFonts w:ascii="微软雅黑" w:eastAsia="微软雅黑" w:hAnsi="微软雅黑" w:hint="eastAsia"/>
          <w:sz w:val="21"/>
          <w:szCs w:val="21"/>
        </w:rPr>
        <w:t>苑这样</w:t>
      </w:r>
      <w:proofErr w:type="gramEnd"/>
      <w:r>
        <w:rPr>
          <w:rFonts w:ascii="微软雅黑" w:eastAsia="微软雅黑" w:hAnsi="微软雅黑" w:hint="eastAsia"/>
          <w:sz w:val="21"/>
          <w:szCs w:val="21"/>
        </w:rPr>
        <w:t>的房产企业实现本地化销售的需求，再加上专业团队围绕该房产特点进行直播环节策划、专业直播运营团队的全流程赋能，以及引流工具和方法的运用，全方位多角度呈现房源信息，增强受众信心，拉近与受众之间的距离。</w:t>
      </w:r>
    </w:p>
    <w:p w14:paraId="3F01347D" w14:textId="1ECEBACF" w:rsidR="006702E2" w:rsidRPr="00A4307F" w:rsidRDefault="006702E2" w:rsidP="006702E2">
      <w:pPr>
        <w:spacing w:before="100" w:beforeAutospacing="1" w:after="100" w:afterAutospacing="1"/>
        <w:textAlignment w:val="baseline"/>
        <w:rPr>
          <w:rFonts w:ascii="微软雅黑" w:eastAsia="微软雅黑" w:hAnsi="微软雅黑" w:hint="eastAsia"/>
          <w:b/>
          <w:color w:val="0000FF"/>
          <w:sz w:val="28"/>
        </w:rPr>
      </w:pPr>
      <w:r>
        <w:rPr>
          <w:rFonts w:ascii="微软雅黑" w:eastAsia="微软雅黑" w:hAnsi="微软雅黑" w:hint="eastAsia"/>
          <w:b/>
          <w:color w:val="0000FF"/>
          <w:sz w:val="28"/>
        </w:rPr>
        <w:lastRenderedPageBreak/>
        <w:t>执行过程/媒体表现</w:t>
      </w:r>
    </w:p>
    <w:p w14:paraId="0F19E815" w14:textId="77777777" w:rsidR="00A4307F" w:rsidRDefault="006702E2" w:rsidP="006702E2">
      <w:pPr>
        <w:spacing w:before="100" w:beforeAutospacing="1" w:after="100" w:afterAutospacing="1"/>
        <w:textAlignment w:val="baseline"/>
        <w:rPr>
          <w:rFonts w:ascii="微软雅黑" w:eastAsia="微软雅黑" w:hAnsi="微软雅黑"/>
          <w:sz w:val="21"/>
          <w:szCs w:val="21"/>
        </w:rPr>
      </w:pPr>
      <w:proofErr w:type="gramStart"/>
      <w:r>
        <w:rPr>
          <w:rFonts w:ascii="微软雅黑" w:eastAsia="微软雅黑" w:hAnsi="微软雅黑" w:hint="eastAsia"/>
          <w:sz w:val="21"/>
          <w:szCs w:val="21"/>
        </w:rPr>
        <w:t>众盟超级播与</w:t>
      </w:r>
      <w:proofErr w:type="gramEnd"/>
      <w:r>
        <w:rPr>
          <w:rFonts w:ascii="微软雅黑" w:eastAsia="微软雅黑" w:hAnsi="微软雅黑" w:hint="eastAsia"/>
          <w:sz w:val="21"/>
          <w:szCs w:val="21"/>
        </w:rPr>
        <w:t>安阳锦泰苑的合作中，从直播前、中、后提供了一站式的楼盘直播+社交裂变的营销服务，为该房地产企业开启直播卖房的营销新玩法。</w:t>
      </w:r>
    </w:p>
    <w:p w14:paraId="5BDBEF2C" w14:textId="77777777" w:rsidR="00A4307F"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首先，为确保基础流量，以丰富的活动进行前期的直播社群运营，</w:t>
      </w:r>
      <w:proofErr w:type="gramStart"/>
      <w:r>
        <w:rPr>
          <w:rFonts w:ascii="微软雅黑" w:eastAsia="微软雅黑" w:hAnsi="微软雅黑" w:hint="eastAsia"/>
          <w:sz w:val="21"/>
          <w:szCs w:val="21"/>
        </w:rPr>
        <w:t>以便潜客进行</w:t>
      </w:r>
      <w:proofErr w:type="gramEnd"/>
      <w:r>
        <w:rPr>
          <w:rFonts w:ascii="微软雅黑" w:eastAsia="微软雅黑" w:hAnsi="微软雅黑" w:hint="eastAsia"/>
          <w:sz w:val="21"/>
          <w:szCs w:val="21"/>
        </w:rPr>
        <w:t>朋友圈和社群的分享。一方面，</w:t>
      </w:r>
      <w:proofErr w:type="gramStart"/>
      <w:r>
        <w:rPr>
          <w:rFonts w:ascii="微软雅黑" w:eastAsia="微软雅黑" w:hAnsi="微软雅黑" w:hint="eastAsia"/>
          <w:sz w:val="21"/>
          <w:szCs w:val="21"/>
        </w:rPr>
        <w:t>微信作为</w:t>
      </w:r>
      <w:proofErr w:type="gramEnd"/>
      <w:r>
        <w:rPr>
          <w:rFonts w:ascii="微软雅黑" w:eastAsia="微软雅黑" w:hAnsi="微软雅黑" w:hint="eastAsia"/>
          <w:sz w:val="21"/>
          <w:szCs w:val="21"/>
        </w:rPr>
        <w:t>全民应用，最大限度降低引流门槛，另一方面便于一线销售人员进行活动的有效推送，确保直播前</w:t>
      </w:r>
      <w:proofErr w:type="gramStart"/>
      <w:r>
        <w:rPr>
          <w:rFonts w:ascii="微软雅黑" w:eastAsia="微软雅黑" w:hAnsi="微软雅黑" w:hint="eastAsia"/>
          <w:sz w:val="21"/>
          <w:szCs w:val="21"/>
        </w:rPr>
        <w:t>宣能够</w:t>
      </w:r>
      <w:proofErr w:type="gramEnd"/>
      <w:r>
        <w:rPr>
          <w:rFonts w:ascii="微软雅黑" w:eastAsia="微软雅黑" w:hAnsi="微软雅黑" w:hint="eastAsia"/>
          <w:sz w:val="21"/>
          <w:szCs w:val="21"/>
        </w:rPr>
        <w:t>覆盖尽可能多的本地客户。</w:t>
      </w:r>
    </w:p>
    <w:p w14:paraId="252C986E" w14:textId="77777777" w:rsidR="00A4307F"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在直播开始后，</w:t>
      </w:r>
      <w:proofErr w:type="gramStart"/>
      <w:r>
        <w:rPr>
          <w:rFonts w:ascii="微软雅黑" w:eastAsia="微软雅黑" w:hAnsi="微软雅黑" w:hint="eastAsia"/>
          <w:sz w:val="21"/>
          <w:szCs w:val="21"/>
        </w:rPr>
        <w:t>众盟超级</w:t>
      </w:r>
      <w:proofErr w:type="gramEnd"/>
      <w:r>
        <w:rPr>
          <w:rFonts w:ascii="微软雅黑" w:eastAsia="微软雅黑" w:hAnsi="微软雅黑" w:hint="eastAsia"/>
          <w:sz w:val="21"/>
          <w:szCs w:val="21"/>
        </w:rPr>
        <w:t>播独创的PK红包机制，通过现金刺激已进入直播间的用户进行裂变分享，更有效地增加直播间里本地熟人关系圈的流量提升。对于</w:t>
      </w:r>
      <w:proofErr w:type="gramStart"/>
      <w:r>
        <w:rPr>
          <w:rFonts w:ascii="微软雅黑" w:eastAsia="微软雅黑" w:hAnsi="微软雅黑" w:hint="eastAsia"/>
          <w:sz w:val="21"/>
          <w:szCs w:val="21"/>
        </w:rPr>
        <w:t>一</w:t>
      </w:r>
      <w:proofErr w:type="gramEnd"/>
      <w:r>
        <w:rPr>
          <w:rFonts w:ascii="微软雅黑" w:eastAsia="微软雅黑" w:hAnsi="微软雅黑" w:hint="eastAsia"/>
          <w:sz w:val="21"/>
          <w:szCs w:val="21"/>
        </w:rPr>
        <w:t>场长达1-2小时的单一售房的直播来说，如何留住直播间粉丝也是一大考验。</w:t>
      </w:r>
      <w:proofErr w:type="gramStart"/>
      <w:r>
        <w:rPr>
          <w:rFonts w:ascii="微软雅黑" w:eastAsia="微软雅黑" w:hAnsi="微软雅黑" w:hint="eastAsia"/>
          <w:sz w:val="21"/>
          <w:szCs w:val="21"/>
        </w:rPr>
        <w:t>众盟超级</w:t>
      </w:r>
      <w:proofErr w:type="gramEnd"/>
      <w:r>
        <w:rPr>
          <w:rFonts w:ascii="微软雅黑" w:eastAsia="微软雅黑" w:hAnsi="微软雅黑" w:hint="eastAsia"/>
          <w:sz w:val="21"/>
          <w:szCs w:val="21"/>
        </w:rPr>
        <w:t>播运营团队为此设计了多轮的弹幕抽奖互动、红包雨等方式，通过奖品激励来增加用户的留存时间。</w:t>
      </w:r>
    </w:p>
    <w:p w14:paraId="2C476D69" w14:textId="1F734BB8" w:rsidR="006702E2"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在整场直播中，</w:t>
      </w:r>
      <w:proofErr w:type="gramStart"/>
      <w:r>
        <w:rPr>
          <w:rFonts w:ascii="微软雅黑" w:eastAsia="微软雅黑" w:hAnsi="微软雅黑" w:hint="eastAsia"/>
          <w:sz w:val="21"/>
          <w:szCs w:val="21"/>
        </w:rPr>
        <w:t>众盟所</w:t>
      </w:r>
      <w:proofErr w:type="gramEnd"/>
      <w:r>
        <w:rPr>
          <w:rFonts w:ascii="微软雅黑" w:eastAsia="微软雅黑" w:hAnsi="微软雅黑" w:hint="eastAsia"/>
          <w:sz w:val="21"/>
          <w:szCs w:val="21"/>
        </w:rPr>
        <w:t>提供的线上选房、</w:t>
      </w:r>
      <w:proofErr w:type="gramStart"/>
      <w:r>
        <w:rPr>
          <w:rFonts w:ascii="微软雅黑" w:eastAsia="微软雅黑" w:hAnsi="微软雅黑" w:hint="eastAsia"/>
          <w:sz w:val="21"/>
          <w:szCs w:val="21"/>
        </w:rPr>
        <w:t>认筹下定</w:t>
      </w:r>
      <w:proofErr w:type="gramEnd"/>
      <w:r>
        <w:rPr>
          <w:rFonts w:ascii="微软雅黑" w:eastAsia="微软雅黑" w:hAnsi="微软雅黑" w:hint="eastAsia"/>
          <w:sz w:val="21"/>
          <w:szCs w:val="21"/>
        </w:rPr>
        <w:t>的客户线索转化工具，不仅</w:t>
      </w:r>
      <w:proofErr w:type="gramStart"/>
      <w:r>
        <w:rPr>
          <w:rFonts w:ascii="微软雅黑" w:eastAsia="微软雅黑" w:hAnsi="微软雅黑" w:hint="eastAsia"/>
          <w:sz w:val="21"/>
          <w:szCs w:val="21"/>
        </w:rPr>
        <w:t>为房企在</w:t>
      </w:r>
      <w:proofErr w:type="gramEnd"/>
      <w:r>
        <w:rPr>
          <w:rFonts w:ascii="微软雅黑" w:eastAsia="微软雅黑" w:hAnsi="微软雅黑" w:hint="eastAsia"/>
          <w:sz w:val="21"/>
          <w:szCs w:val="21"/>
        </w:rPr>
        <w:t>直播中做出下定、预留信息</w:t>
      </w:r>
      <w:proofErr w:type="gramStart"/>
      <w:r>
        <w:rPr>
          <w:rFonts w:ascii="微软雅黑" w:eastAsia="微软雅黑" w:hAnsi="微软雅黑" w:hint="eastAsia"/>
          <w:sz w:val="21"/>
          <w:szCs w:val="21"/>
        </w:rPr>
        <w:t>等获客提醒</w:t>
      </w:r>
      <w:proofErr w:type="gramEnd"/>
      <w:r>
        <w:rPr>
          <w:rFonts w:ascii="微软雅黑" w:eastAsia="微软雅黑" w:hAnsi="微软雅黑" w:hint="eastAsia"/>
          <w:sz w:val="21"/>
          <w:szCs w:val="21"/>
        </w:rPr>
        <w:t>，也为直播后的线索跟踪、线下邀约等搭建了通路，为后期转化销售提供了帮助。通过此次直播的合作，</w:t>
      </w:r>
      <w:proofErr w:type="gramStart"/>
      <w:r>
        <w:rPr>
          <w:rFonts w:ascii="微软雅黑" w:eastAsia="微软雅黑" w:hAnsi="微软雅黑" w:hint="eastAsia"/>
          <w:sz w:val="21"/>
          <w:szCs w:val="21"/>
        </w:rPr>
        <w:t>众盟科技</w:t>
      </w:r>
      <w:proofErr w:type="gramEnd"/>
      <w:r>
        <w:rPr>
          <w:rFonts w:ascii="微软雅黑" w:eastAsia="微软雅黑" w:hAnsi="微软雅黑" w:hint="eastAsia"/>
          <w:sz w:val="21"/>
          <w:szCs w:val="21"/>
        </w:rPr>
        <w:t>帮助</w:t>
      </w:r>
      <w:proofErr w:type="gramStart"/>
      <w:r>
        <w:rPr>
          <w:rFonts w:ascii="微软雅黑" w:eastAsia="微软雅黑" w:hAnsi="微软雅黑" w:hint="eastAsia"/>
          <w:sz w:val="21"/>
          <w:szCs w:val="21"/>
        </w:rPr>
        <w:t>房企将</w:t>
      </w:r>
      <w:proofErr w:type="gramEnd"/>
      <w:r>
        <w:rPr>
          <w:rFonts w:ascii="微软雅黑" w:eastAsia="微软雅黑" w:hAnsi="微软雅黑" w:hint="eastAsia"/>
          <w:sz w:val="21"/>
          <w:szCs w:val="21"/>
        </w:rPr>
        <w:t>零散的、随机的客户关系，汇聚到企业</w:t>
      </w:r>
      <w:proofErr w:type="gramStart"/>
      <w:r>
        <w:rPr>
          <w:rFonts w:ascii="微软雅黑" w:eastAsia="微软雅黑" w:hAnsi="微软雅黑" w:hint="eastAsia"/>
          <w:sz w:val="21"/>
          <w:szCs w:val="21"/>
        </w:rPr>
        <w:t>的私域流量</w:t>
      </w:r>
      <w:proofErr w:type="gramEnd"/>
      <w:r>
        <w:rPr>
          <w:rFonts w:ascii="微软雅黑" w:eastAsia="微软雅黑" w:hAnsi="微软雅黑" w:hint="eastAsia"/>
          <w:sz w:val="21"/>
          <w:szCs w:val="21"/>
        </w:rPr>
        <w:t>池中，形成聚集整合效应，推动线上营销的销售转化。</w:t>
      </w:r>
    </w:p>
    <w:p w14:paraId="05C1A567" w14:textId="7393EB83" w:rsidR="006702E2" w:rsidRPr="00A4307F" w:rsidRDefault="006702E2" w:rsidP="00A4307F">
      <w:pPr>
        <w:spacing w:before="100" w:beforeAutospacing="1" w:after="100" w:afterAutospacing="1"/>
        <w:jc w:val="center"/>
        <w:textAlignment w:val="baseline"/>
        <w:rPr>
          <w:rFonts w:ascii="微软雅黑" w:eastAsia="微软雅黑" w:hAnsi="微软雅黑" w:hint="eastAsia"/>
          <w:sz w:val="21"/>
          <w:szCs w:val="21"/>
        </w:rPr>
      </w:pPr>
      <w:r>
        <w:rPr>
          <w:rFonts w:hint="eastAsia"/>
          <w:noProof/>
        </w:rPr>
        <w:drawing>
          <wp:inline distT="0" distB="0" distL="114300" distR="114300" wp14:anchorId="32C11A19" wp14:editId="45629FA9">
            <wp:extent cx="4640278" cy="5029200"/>
            <wp:effectExtent l="0" t="0" r="8255" b="0"/>
            <wp:docPr id="2" name="图片 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
                    <pic:cNvPicPr>
                      <a:picLocks noChangeAspect="1"/>
                    </pic:cNvPicPr>
                  </pic:nvPicPr>
                  <pic:blipFill>
                    <a:blip r:embed="rId9"/>
                    <a:stretch>
                      <a:fillRect/>
                    </a:stretch>
                  </pic:blipFill>
                  <pic:spPr>
                    <a:xfrm>
                      <a:off x="0" y="0"/>
                      <a:ext cx="4659652" cy="5050198"/>
                    </a:xfrm>
                    <a:prstGeom prst="rect">
                      <a:avLst/>
                    </a:prstGeom>
                  </pic:spPr>
                </pic:pic>
              </a:graphicData>
            </a:graphic>
          </wp:inline>
        </w:drawing>
      </w:r>
      <w:r>
        <w:rPr>
          <w:rFonts w:hint="eastAsia"/>
        </w:rPr>
        <w:t xml:space="preserve">  </w:t>
      </w:r>
    </w:p>
    <w:p w14:paraId="39321FA6" w14:textId="0CBEE79F" w:rsidR="006702E2" w:rsidRPr="00A4307F" w:rsidRDefault="006702E2" w:rsidP="00A4307F">
      <w:pPr>
        <w:spacing w:before="100" w:beforeAutospacing="1" w:after="100" w:afterAutospacing="1"/>
        <w:jc w:val="center"/>
        <w:textAlignment w:val="baseline"/>
        <w:rPr>
          <w:rFonts w:ascii="微软雅黑" w:eastAsia="微软雅黑" w:hAnsi="微软雅黑" w:hint="eastAsia"/>
          <w:b/>
          <w:sz w:val="21"/>
          <w:szCs w:val="21"/>
        </w:rPr>
      </w:pPr>
      <w:r>
        <w:rPr>
          <w:rFonts w:ascii="微软雅黑" w:eastAsia="微软雅黑" w:hAnsi="微软雅黑" w:hint="eastAsia"/>
          <w:b/>
          <w:noProof/>
          <w:sz w:val="21"/>
          <w:szCs w:val="21"/>
        </w:rPr>
        <w:drawing>
          <wp:inline distT="0" distB="0" distL="114300" distR="114300" wp14:anchorId="366033DD" wp14:editId="1317FFAF">
            <wp:extent cx="4961701" cy="5372100"/>
            <wp:effectExtent l="0" t="0" r="0" b="0"/>
            <wp:docPr id="6" name="图片 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
                    <pic:cNvPicPr>
                      <a:picLocks noChangeAspect="1"/>
                    </pic:cNvPicPr>
                  </pic:nvPicPr>
                  <pic:blipFill>
                    <a:blip r:embed="rId10"/>
                    <a:stretch>
                      <a:fillRect/>
                    </a:stretch>
                  </pic:blipFill>
                  <pic:spPr>
                    <a:xfrm>
                      <a:off x="0" y="0"/>
                      <a:ext cx="4993890" cy="5406951"/>
                    </a:xfrm>
                    <a:prstGeom prst="rect">
                      <a:avLst/>
                    </a:prstGeom>
                  </pic:spPr>
                </pic:pic>
              </a:graphicData>
            </a:graphic>
          </wp:inline>
        </w:drawing>
      </w:r>
    </w:p>
    <w:p w14:paraId="768281D1" w14:textId="2D6EEFDF" w:rsidR="006702E2" w:rsidRPr="00A4307F" w:rsidRDefault="006702E2" w:rsidP="006702E2">
      <w:pPr>
        <w:spacing w:before="100" w:beforeAutospacing="1" w:after="100" w:afterAutospacing="1"/>
        <w:textAlignment w:val="baseline"/>
        <w:rPr>
          <w:rFonts w:ascii="微软雅黑" w:eastAsia="微软雅黑" w:hAnsi="微软雅黑" w:hint="eastAsia"/>
          <w:b/>
          <w:color w:val="0000FF"/>
          <w:sz w:val="28"/>
        </w:rPr>
      </w:pPr>
      <w:r>
        <w:rPr>
          <w:rFonts w:ascii="微软雅黑" w:eastAsia="微软雅黑" w:hAnsi="微软雅黑" w:hint="eastAsia"/>
          <w:b/>
          <w:color w:val="0000FF"/>
          <w:sz w:val="28"/>
        </w:rPr>
        <w:t>营销效果与市场反馈</w:t>
      </w:r>
    </w:p>
    <w:p w14:paraId="15B0A2C9" w14:textId="77777777" w:rsidR="00A4307F"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在安阳锦泰苑的售房直播中，直播观看量达到了近4万人次，获取有效</w:t>
      </w:r>
      <w:proofErr w:type="gramStart"/>
      <w:r>
        <w:rPr>
          <w:rFonts w:ascii="微软雅黑" w:eastAsia="微软雅黑" w:hAnsi="微软雅黑" w:hint="eastAsia"/>
          <w:sz w:val="21"/>
          <w:szCs w:val="21"/>
        </w:rPr>
        <w:t>直播总</w:t>
      </w:r>
      <w:proofErr w:type="gramEnd"/>
      <w:r>
        <w:rPr>
          <w:rFonts w:ascii="微软雅黑" w:eastAsia="微软雅黑" w:hAnsi="微软雅黑" w:hint="eastAsia"/>
          <w:sz w:val="21"/>
          <w:szCs w:val="21"/>
        </w:rPr>
        <w:t>线索量达2896条，在线预定量达42套，当日成交量为4套。</w:t>
      </w:r>
    </w:p>
    <w:p w14:paraId="21545F1F" w14:textId="77777777" w:rsidR="00A4307F" w:rsidRDefault="006702E2" w:rsidP="006702E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从这一直播数据，我们可以直观看到线上直播营销所能达到的远超线下活动的流量效果，以及通过线上直播工具和营销策划所带来的直接销售转化。特别比起线下一场销售会投入的成本，线上直播营销成本远远降低，但带来的线索量和客户参与度都要远高线下销售会。直播结束后在与安阳锦泰苑的营销总监霍梦的交流中，她特别强调“作为公司的营销部门，我们要为自己花出去的每一分钱负责。</w:t>
      </w:r>
    </w:p>
    <w:p w14:paraId="0CC0E63B" w14:textId="3461A71A" w:rsidR="006702E2" w:rsidRPr="006702E2" w:rsidRDefault="006702E2" w:rsidP="006702E2">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营销投入的性价比和销售转化率，是我们</w:t>
      </w:r>
      <w:proofErr w:type="gramStart"/>
      <w:r>
        <w:rPr>
          <w:rFonts w:ascii="微软雅黑" w:eastAsia="微软雅黑" w:hAnsi="微软雅黑" w:hint="eastAsia"/>
          <w:sz w:val="21"/>
          <w:szCs w:val="21"/>
        </w:rPr>
        <w:t>考量</w:t>
      </w:r>
      <w:proofErr w:type="gramEnd"/>
      <w:r>
        <w:rPr>
          <w:rFonts w:ascii="微软雅黑" w:eastAsia="微软雅黑" w:hAnsi="微软雅黑" w:hint="eastAsia"/>
          <w:sz w:val="21"/>
          <w:szCs w:val="21"/>
        </w:rPr>
        <w:t>直播卖房的关键因素，</w:t>
      </w:r>
      <w:proofErr w:type="gramStart"/>
      <w:r>
        <w:rPr>
          <w:rFonts w:ascii="微软雅黑" w:eastAsia="微软雅黑" w:hAnsi="微软雅黑" w:hint="eastAsia"/>
          <w:sz w:val="21"/>
          <w:szCs w:val="21"/>
        </w:rPr>
        <w:t>众盟科技</w:t>
      </w:r>
      <w:proofErr w:type="gramEnd"/>
      <w:r>
        <w:rPr>
          <w:rFonts w:ascii="微软雅黑" w:eastAsia="微软雅黑" w:hAnsi="微软雅黑" w:hint="eastAsia"/>
          <w:sz w:val="21"/>
          <w:szCs w:val="21"/>
        </w:rPr>
        <w:t>超级投为直播提供前期预热投放、直播分享导流、红包派发、抽奖等种种技术和工具，帮助我们达到了直播</w:t>
      </w:r>
      <w:proofErr w:type="gramStart"/>
      <w:r>
        <w:rPr>
          <w:rFonts w:ascii="微软雅黑" w:eastAsia="微软雅黑" w:hAnsi="微软雅黑" w:hint="eastAsia"/>
          <w:sz w:val="21"/>
          <w:szCs w:val="21"/>
        </w:rPr>
        <w:t>获客以及</w:t>
      </w:r>
      <w:proofErr w:type="gramEnd"/>
      <w:r>
        <w:rPr>
          <w:rFonts w:ascii="微软雅黑" w:eastAsia="微软雅黑" w:hAnsi="微软雅黑" w:hint="eastAsia"/>
          <w:sz w:val="21"/>
          <w:szCs w:val="21"/>
        </w:rPr>
        <w:t>客户数据沉淀转化的营销诉求，通过</w:t>
      </w:r>
      <w:proofErr w:type="gramStart"/>
      <w:r>
        <w:rPr>
          <w:rFonts w:ascii="微软雅黑" w:eastAsia="微软雅黑" w:hAnsi="微软雅黑" w:hint="eastAsia"/>
          <w:sz w:val="21"/>
          <w:szCs w:val="21"/>
        </w:rPr>
        <w:t>与众盟科技</w:t>
      </w:r>
      <w:proofErr w:type="gramEnd"/>
      <w:r>
        <w:rPr>
          <w:rFonts w:ascii="微软雅黑" w:eastAsia="微软雅黑" w:hAnsi="微软雅黑" w:hint="eastAsia"/>
          <w:sz w:val="21"/>
          <w:szCs w:val="21"/>
        </w:rPr>
        <w:t>的合作，也为我们开启了可兼顾商业营销效果和打造品牌影响力的常态活动的营销新模式。”</w:t>
      </w:r>
    </w:p>
    <w:sectPr w:rsidR="006702E2" w:rsidRPr="006702E2">
      <w:headerReference w:type="default" r:id="rId11"/>
      <w:footerReference w:type="even" r:id="rId12"/>
      <w:footerReference w:type="default" r:id="rId1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7BB1B" w14:textId="77777777" w:rsidR="007969D5" w:rsidRDefault="007969D5">
      <w:r>
        <w:separator/>
      </w:r>
    </w:p>
  </w:endnote>
  <w:endnote w:type="continuationSeparator" w:id="0">
    <w:p w14:paraId="08BE326A" w14:textId="77777777" w:rsidR="007969D5" w:rsidRDefault="0079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C14ED" w14:textId="77777777" w:rsidR="003E48F0" w:rsidRDefault="007969D5">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2FEB9DBE" w14:textId="77777777" w:rsidR="003E48F0" w:rsidRDefault="003E48F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DB86F" w14:textId="77777777" w:rsidR="003E48F0" w:rsidRDefault="003E48F0">
    <w:pPr>
      <w:pStyle w:val="a7"/>
      <w:framePr w:wrap="around" w:vAnchor="text" w:hAnchor="margin" w:xAlign="right" w:y="1"/>
      <w:rPr>
        <w:rStyle w:val="ae"/>
      </w:rPr>
    </w:pPr>
  </w:p>
  <w:p w14:paraId="5C695A02" w14:textId="77777777" w:rsidR="003E48F0" w:rsidRDefault="003E48F0">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BB1EA" w14:textId="77777777" w:rsidR="007969D5" w:rsidRDefault="007969D5">
      <w:r>
        <w:separator/>
      </w:r>
    </w:p>
  </w:footnote>
  <w:footnote w:type="continuationSeparator" w:id="0">
    <w:p w14:paraId="5644DA7C" w14:textId="77777777" w:rsidR="007969D5" w:rsidRDefault="00796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97167" w14:textId="77777777" w:rsidR="003E48F0" w:rsidRDefault="007969D5">
    <w:pPr>
      <w:pStyle w:val="a8"/>
      <w:jc w:val="both"/>
      <w:rPr>
        <w:rFonts w:ascii="微软雅黑" w:eastAsia="微软雅黑" w:hAnsi="微软雅黑"/>
        <w:color w:val="333333"/>
        <w:sz w:val="21"/>
      </w:rPr>
    </w:pPr>
    <w:r>
      <w:rPr>
        <w:b/>
        <w:noProof/>
        <w:color w:val="333333"/>
        <w:sz w:val="21"/>
      </w:rPr>
      <w:drawing>
        <wp:inline distT="0" distB="0" distL="0" distR="0" wp14:anchorId="45DB203C" wp14:editId="027089C6">
          <wp:extent cx="776605" cy="377825"/>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069F9D6"/>
    <w:multiLevelType w:val="singleLevel"/>
    <w:tmpl w:val="D069F9D6"/>
    <w:lvl w:ilvl="0">
      <w:start w:val="1"/>
      <w:numFmt w:val="decimal"/>
      <w:suff w:val="nothing"/>
      <w:lvlText w:val="%1、"/>
      <w:lvlJc w:val="left"/>
    </w:lvl>
  </w:abstractNum>
  <w:abstractNum w:abstractNumId="1"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48F0"/>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2E2"/>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969D5"/>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307F"/>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24DE5"/>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DF4D30"/>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2E622A1D"/>
    <w:rsid w:val="347D7A9E"/>
    <w:rsid w:val="39A230CE"/>
    <w:rsid w:val="3BE5304A"/>
    <w:rsid w:val="45090A6B"/>
    <w:rsid w:val="564E6D3D"/>
    <w:rsid w:val="59A17E46"/>
    <w:rsid w:val="6B98430A"/>
    <w:rsid w:val="72557C86"/>
    <w:rsid w:val="7E8F1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A2EC65"/>
  <w15:docId w15:val="{6B7CCE9B-7D8E-428C-A0F5-FFCE80814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style>
  <w:style w:type="character" w:styleId="af">
    <w:name w:val="Emphasis"/>
    <w:basedOn w:val="a0"/>
    <w:qFormat/>
    <w:rPr>
      <w:i/>
    </w:rPr>
  </w:style>
  <w:style w:type="character" w:styleId="af0">
    <w:name w:val="Hyperlink"/>
    <w:basedOn w:val="a0"/>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798241">
      <w:bodyDiv w:val="1"/>
      <w:marLeft w:val="0"/>
      <w:marRight w:val="0"/>
      <w:marTop w:val="0"/>
      <w:marBottom w:val="0"/>
      <w:divBdr>
        <w:top w:val="none" w:sz="0" w:space="0" w:color="auto"/>
        <w:left w:val="none" w:sz="0" w:space="0" w:color="auto"/>
        <w:bottom w:val="none" w:sz="0" w:space="0" w:color="auto"/>
        <w:right w:val="none" w:sz="0" w:space="0" w:color="auto"/>
      </w:divBdr>
    </w:div>
    <w:div w:id="1836872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261</Words>
  <Characters>1492</Characters>
  <Application>Microsoft Office Word</Application>
  <DocSecurity>0</DocSecurity>
  <Lines>12</Lines>
  <Paragraphs>3</Paragraphs>
  <ScaleCrop>false</ScaleCrop>
  <Company>WWW.YlmF.CoM</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2</cp:revision>
  <cp:lastPrinted>2012-10-11T08:46:00Z</cp:lastPrinted>
  <dcterms:created xsi:type="dcterms:W3CDTF">2021-02-21T08:16:00Z</dcterms:created>
  <dcterms:modified xsi:type="dcterms:W3CDTF">2021-02-21T08:16:00Z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