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CA112F6" w:rsidR="008B689B" w:rsidRPr="000415BB" w:rsidRDefault="00603FD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03FD5">
        <w:rPr>
          <w:rFonts w:ascii="微软雅黑" w:eastAsia="微软雅黑" w:hAnsi="微软雅黑" w:hint="eastAsia"/>
          <w:b/>
          <w:sz w:val="32"/>
          <w:szCs w:val="32"/>
        </w:rPr>
        <w:t>霸王</w:t>
      </w:r>
      <w:r w:rsidRPr="00603FD5">
        <w:rPr>
          <w:rFonts w:ascii="微软雅黑" w:eastAsia="微软雅黑" w:hAnsi="微软雅黑"/>
          <w:b/>
          <w:sz w:val="32"/>
          <w:szCs w:val="32"/>
        </w:rPr>
        <w:t>×</w:t>
      </w:r>
      <w:r w:rsidRPr="00603FD5">
        <w:rPr>
          <w:rFonts w:ascii="微软雅黑" w:eastAsia="微软雅黑" w:hAnsi="微软雅黑" w:hint="eastAsia"/>
          <w:b/>
          <w:sz w:val="32"/>
          <w:szCs w:val="32"/>
        </w:rPr>
        <w:t>美猴王 双1</w:t>
      </w:r>
      <w:r w:rsidRPr="00603FD5">
        <w:rPr>
          <w:rFonts w:ascii="微软雅黑" w:eastAsia="微软雅黑" w:hAnsi="微软雅黑"/>
          <w:b/>
          <w:sz w:val="32"/>
          <w:szCs w:val="32"/>
        </w:rPr>
        <w:t>1</w:t>
      </w:r>
      <w:r w:rsidRPr="00603FD5">
        <w:rPr>
          <w:rFonts w:ascii="微软雅黑" w:eastAsia="微软雅黑" w:hAnsi="微软雅黑" w:hint="eastAsia"/>
          <w:b/>
          <w:sz w:val="32"/>
          <w:szCs w:val="32"/>
        </w:rPr>
        <w:t>《天庭直播记》</w:t>
      </w:r>
    </w:p>
    <w:p w14:paraId="0B14D8D6" w14:textId="6BB2157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F5542">
        <w:rPr>
          <w:rFonts w:ascii="微软雅黑" w:eastAsia="微软雅黑" w:hAnsi="微软雅黑" w:hint="eastAsia"/>
          <w:sz w:val="21"/>
          <w:szCs w:val="21"/>
        </w:rPr>
        <w:t>霸王洗发水</w:t>
      </w:r>
    </w:p>
    <w:p w14:paraId="39CF38F3" w14:textId="4213EB3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F5542">
        <w:rPr>
          <w:rFonts w:ascii="微软雅黑" w:eastAsia="微软雅黑" w:hAnsi="微软雅黑" w:hint="eastAsia"/>
          <w:sz w:val="21"/>
          <w:szCs w:val="21"/>
        </w:rPr>
        <w:t>洗护</w:t>
      </w:r>
    </w:p>
    <w:p w14:paraId="5DC88663" w14:textId="5E72E00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F5542">
        <w:rPr>
          <w:rFonts w:ascii="微软雅黑" w:eastAsia="微软雅黑" w:hAnsi="微软雅黑"/>
          <w:sz w:val="21"/>
          <w:szCs w:val="21"/>
        </w:rPr>
        <w:t>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F5542">
        <w:rPr>
          <w:rFonts w:ascii="微软雅黑" w:eastAsia="微软雅黑" w:hAnsi="微软雅黑"/>
          <w:sz w:val="21"/>
          <w:szCs w:val="21"/>
        </w:rPr>
        <w:t>18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0F5542">
        <w:rPr>
          <w:rFonts w:ascii="微软雅黑" w:eastAsia="微软雅黑" w:hAnsi="微软雅黑"/>
          <w:sz w:val="21"/>
          <w:szCs w:val="21"/>
        </w:rPr>
        <w:t>3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</w:p>
    <w:p w14:paraId="283EDB48" w14:textId="75D3EE88" w:rsidR="008875A4" w:rsidRDefault="000631F9" w:rsidP="00603FD5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03FD5" w:rsidRPr="00603FD5">
        <w:rPr>
          <w:rFonts w:ascii="微软雅黑" w:eastAsia="微软雅黑" w:hAnsi="微软雅黑" w:hint="eastAsia"/>
          <w:bCs/>
          <w:sz w:val="21"/>
          <w:szCs w:val="21"/>
        </w:rPr>
        <w:t>短视频营销类</w:t>
      </w:r>
    </w:p>
    <w:p w14:paraId="0E6F1D1F" w14:textId="77777777" w:rsidR="00B5241D" w:rsidRPr="002B1FC2" w:rsidRDefault="000631F9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E9E34FC" w:rsidR="000631F9" w:rsidRPr="00603FD5" w:rsidRDefault="000F5542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bookmarkStart w:id="0" w:name="_Hlk61598263"/>
      <w:r w:rsidRPr="000F5542">
        <w:rPr>
          <w:rFonts w:ascii="微软雅黑" w:eastAsia="微软雅黑" w:hAnsi="微软雅黑" w:hint="eastAsia"/>
          <w:sz w:val="21"/>
          <w:szCs w:val="21"/>
        </w:rPr>
        <w:t>近年国潮国风类的跨界合作层出不穷，越来越大的脑洞、新奇特的设计、颜值满分的外观…</w:t>
      </w:r>
      <w:r w:rsidRPr="000F5542">
        <w:rPr>
          <w:rFonts w:ascii="微软雅黑" w:eastAsia="微软雅黑" w:hAnsi="微软雅黑"/>
          <w:sz w:val="21"/>
          <w:szCs w:val="21"/>
        </w:rPr>
        <w:t>..这些联名款在吸引年轻消费者的眼球的同时，也让广大消费者看到了品牌的崭新面貌。</w:t>
      </w:r>
      <w:r w:rsidRPr="000F5542">
        <w:rPr>
          <w:rFonts w:ascii="微软雅黑" w:eastAsia="微软雅黑" w:hAnsi="微软雅黑" w:hint="eastAsia"/>
          <w:sz w:val="21"/>
          <w:szCs w:val="21"/>
        </w:rPr>
        <w:t>跨界营销，为品牌年轻化营销提供了全新的思路。今年双</w:t>
      </w:r>
      <w:r w:rsidRPr="000F5542">
        <w:rPr>
          <w:rFonts w:ascii="微软雅黑" w:eastAsia="微软雅黑" w:hAnsi="微软雅黑"/>
          <w:sz w:val="21"/>
          <w:szCs w:val="21"/>
        </w:rPr>
        <w:t>11，老牌国民防脱洗发水——霸王，就通过和一场美猴王IP的跨界合作，让大家看到了霸王品牌布局年轻化的决心。</w:t>
      </w:r>
      <w:bookmarkEnd w:id="0"/>
    </w:p>
    <w:p w14:paraId="3751F760" w14:textId="77777777" w:rsidR="000631F9" w:rsidRPr="002B1FC2" w:rsidRDefault="000631F9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5DC5CCBF" w:rsidR="00E40EE7" w:rsidRPr="00E5768D" w:rsidRDefault="009833DF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霸王育发液产品形象升级，将霸王品牌形象塑造得更加年轻化，拓宽年轻消费者市场，制造话题引流天猫，促进站内销售。</w:t>
      </w:r>
    </w:p>
    <w:p w14:paraId="40607E58" w14:textId="77777777" w:rsidR="00B5241D" w:rsidRPr="002B1FC2" w:rsidRDefault="000631F9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40E00BD" w14:textId="2CCB6764" w:rsidR="009833DF" w:rsidRDefault="004D47DF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47DF">
        <w:rPr>
          <w:rFonts w:ascii="微软雅黑" w:eastAsia="微软雅黑" w:hAnsi="微软雅黑" w:hint="eastAsia"/>
          <w:sz w:val="21"/>
          <w:szCs w:val="21"/>
        </w:rPr>
        <w:t>在大众认知里</w:t>
      </w:r>
      <w:r w:rsidRPr="004D47DF">
        <w:rPr>
          <w:rFonts w:ascii="微软雅黑" w:eastAsia="微软雅黑" w:hAnsi="微软雅黑"/>
          <w:sz w:val="21"/>
          <w:szCs w:val="21"/>
        </w:rPr>
        <w:t>,美猴王是英雄的象征,代表着无所不能的超能力;当这届年轻人陷入花式掉发的困扰中时，美猴王本身优越的毛量自然成为了霸王眼中的合作焦点。最终我们决定抓住美猴王“拔毛化形，用之不秃”的特点作为接口，通过这样一场别具意义的跨界合作 ,促进霸王防脱心智的表达。</w:t>
      </w:r>
    </w:p>
    <w:p w14:paraId="124A1F74" w14:textId="1A0FC982" w:rsidR="004D47DF" w:rsidRDefault="004D47DF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47DF">
        <w:rPr>
          <w:rFonts w:ascii="微软雅黑" w:eastAsia="微软雅黑" w:hAnsi="微软雅黑" w:hint="eastAsia"/>
          <w:sz w:val="21"/>
          <w:szCs w:val="21"/>
        </w:rPr>
        <w:t>基于霸王的主要消费人群集中在</w:t>
      </w:r>
      <w:r w:rsidRPr="004D47DF">
        <w:rPr>
          <w:rFonts w:ascii="微软雅黑" w:eastAsia="微软雅黑" w:hAnsi="微软雅黑"/>
          <w:sz w:val="21"/>
          <w:szCs w:val="21"/>
        </w:rPr>
        <w:t>18-24岁，所以整个</w:t>
      </w:r>
      <w:r>
        <w:rPr>
          <w:rFonts w:ascii="微软雅黑" w:eastAsia="微软雅黑" w:hAnsi="微软雅黑" w:hint="eastAsia"/>
          <w:sz w:val="21"/>
          <w:szCs w:val="21"/>
        </w:rPr>
        <w:t>礼盒</w:t>
      </w:r>
      <w:r w:rsidRPr="004D47DF">
        <w:rPr>
          <w:rFonts w:ascii="微软雅黑" w:eastAsia="微软雅黑" w:hAnsi="微软雅黑"/>
          <w:sz w:val="21"/>
          <w:szCs w:val="21"/>
        </w:rPr>
        <w:t>设计风格我们希望在国风的基础上，加入一些现代流行元素，将美猴王的人物形象塑造得更加年轻化。</w:t>
      </w:r>
      <w:r>
        <w:rPr>
          <w:rFonts w:ascii="微软雅黑" w:eastAsia="微软雅黑" w:hAnsi="微软雅黑" w:hint="eastAsia"/>
          <w:sz w:val="21"/>
          <w:szCs w:val="21"/>
        </w:rPr>
        <w:t>再</w:t>
      </w:r>
      <w:r w:rsidRPr="004D47DF">
        <w:rPr>
          <w:rFonts w:ascii="微软雅黑" w:eastAsia="微软雅黑" w:hAnsi="微软雅黑" w:hint="eastAsia"/>
          <w:sz w:val="21"/>
          <w:szCs w:val="21"/>
        </w:rPr>
        <w:t>结合现下直播带货的现象热潮，我们决定给美猴王</w:t>
      </w:r>
      <w:r w:rsidRPr="004D47DF">
        <w:rPr>
          <w:rFonts w:ascii="微软雅黑" w:eastAsia="微软雅黑" w:hAnsi="微软雅黑"/>
          <w:sz w:val="21"/>
          <w:szCs w:val="21"/>
        </w:rPr>
        <w:t>1个人设——1位发量优越的带货主播，让美猴王自己在镜头前说出自己毛量旺盛的秘密来自霸王育发液。最终插画师下笔时，选择了偏水墨感的国风基调，英姿飒爽的美猴王位于正中，正在对着镜头介绍霸王育发液。</w:t>
      </w:r>
    </w:p>
    <w:p w14:paraId="1B361015" w14:textId="084CB167" w:rsidR="000631F9" w:rsidRPr="00603FD5" w:rsidRDefault="004D47DF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同时，霸王又推出一支短片《天庭直播记》，将人间直播风潮带入天庭，天庭众仙纷纷化为带货主播，介绍各自手中的“宝贝”，李天王的黄金楼盘、王母助农直播售卖蟠桃，以及悟空的毛量法宝霸王育发液</w:t>
      </w:r>
      <w:r>
        <w:rPr>
          <w:rFonts w:ascii="微软雅黑" w:eastAsia="微软雅黑" w:hAnsi="微软雅黑"/>
          <w:sz w:val="21"/>
          <w:szCs w:val="21"/>
        </w:rPr>
        <w:t>……</w:t>
      </w:r>
    </w:p>
    <w:p w14:paraId="0413AEA7" w14:textId="77777777" w:rsidR="00B5241D" w:rsidRPr="002B1FC2" w:rsidRDefault="000631F9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B336B72" w14:textId="65C87633" w:rsidR="005D4E95" w:rsidRPr="00AF650E" w:rsidRDefault="00AF650E" w:rsidP="00603FD5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F650E">
        <w:rPr>
          <w:rFonts w:ascii="微软雅黑" w:eastAsia="微软雅黑" w:hAnsi="微软雅黑" w:hint="eastAsia"/>
          <w:szCs w:val="21"/>
        </w:rPr>
        <w:t>视频上线前，连续3天在霸王官博发布倒计时剧透海报，引发关注。</w:t>
      </w:r>
    </w:p>
    <w:p w14:paraId="6A94B3F4" w14:textId="4BF658DF" w:rsidR="00AF650E" w:rsidRDefault="00AF650E" w:rsidP="00603FD5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视频上线，官博发起转发互动有奖活动，帮助视频传播扩散；并联系1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位百万粉丝量级KOL转发扩散，持续曝光视频，制造话题。</w:t>
      </w:r>
    </w:p>
    <w:p w14:paraId="11947CB8" w14:textId="71FF6DE9" w:rsidR="00AF650E" w:rsidRPr="00603FD5" w:rsidRDefault="00AF650E" w:rsidP="00603FD5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视频上线后，重新剪辑视频投放抖音信息流和微博信息流，持续引流天猫官方旗舰店</w:t>
      </w:r>
    </w:p>
    <w:p w14:paraId="1F9CDDFC" w14:textId="46712494" w:rsidR="00B27391" w:rsidRDefault="00AF650E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="00603FD5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https://www.bilibili.com/video/BV1ca4y1s7HZ</w:t>
        </w:r>
      </w:hyperlink>
    </w:p>
    <w:p w14:paraId="39B107AB" w14:textId="547B7A7F" w:rsidR="00AF650E" w:rsidRPr="00E5768D" w:rsidRDefault="00AF650E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相关图片：</w:t>
      </w:r>
    </w:p>
    <w:p w14:paraId="00C9930E" w14:textId="30F7B101" w:rsidR="000631F9" w:rsidRPr="00E5768D" w:rsidRDefault="00C47072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8194E59" wp14:editId="21F3ABE9">
            <wp:extent cx="2838616" cy="16869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37" cy="170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94E4F01" wp14:editId="5BA4F3A8">
            <wp:extent cx="2838450" cy="16868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65" cy="17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8D66770" w14:textId="77777777" w:rsidR="005D640D" w:rsidRPr="005D640D" w:rsidRDefault="005D640D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D640D">
        <w:rPr>
          <w:rFonts w:ascii="微软雅黑" w:eastAsia="微软雅黑" w:hAnsi="微软雅黑" w:hint="eastAsia"/>
          <w:sz w:val="21"/>
          <w:szCs w:val="21"/>
        </w:rPr>
        <w:t>数据表现：视频微博播放量</w:t>
      </w:r>
      <w:r w:rsidRPr="005D640D">
        <w:rPr>
          <w:rFonts w:ascii="微软雅黑" w:eastAsia="微软雅黑" w:hAnsi="微软雅黑"/>
          <w:sz w:val="21"/>
          <w:szCs w:val="21"/>
        </w:rPr>
        <w:t>219W+，单条转发5K+，微博KOL转发总曝光16663000</w:t>
      </w:r>
    </w:p>
    <w:p w14:paraId="57FB3984" w14:textId="3230B246" w:rsidR="005D640D" w:rsidRDefault="005D640D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D640D">
        <w:rPr>
          <w:rFonts w:ascii="微软雅黑" w:eastAsia="微软雅黑" w:hAnsi="微软雅黑"/>
          <w:sz w:val="21"/>
          <w:szCs w:val="21"/>
        </w:rPr>
        <w:t xml:space="preserve">      </w:t>
      </w:r>
      <w:r>
        <w:rPr>
          <w:rFonts w:ascii="微软雅黑" w:eastAsia="微软雅黑" w:hAnsi="微软雅黑"/>
          <w:sz w:val="21"/>
          <w:szCs w:val="21"/>
        </w:rPr>
        <w:t xml:space="preserve">    </w:t>
      </w:r>
      <w:r w:rsidRPr="005D640D">
        <w:rPr>
          <w:rFonts w:ascii="微软雅黑" w:eastAsia="微软雅黑" w:hAnsi="微软雅黑"/>
          <w:sz w:val="21"/>
          <w:szCs w:val="21"/>
        </w:rPr>
        <w:t>抖音信息流总曝光1974776  微博信息流总曝光1279345</w:t>
      </w:r>
    </w:p>
    <w:p w14:paraId="11340312" w14:textId="428388A0" w:rsidR="00BE117D" w:rsidRDefault="00BE117D" w:rsidP="00603FD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 xml:space="preserve">         </w:t>
      </w:r>
      <w:r>
        <w:rPr>
          <w:rFonts w:ascii="微软雅黑" w:eastAsia="微软雅黑" w:hAnsi="微软雅黑" w:hint="eastAsia"/>
          <w:sz w:val="21"/>
          <w:szCs w:val="21"/>
        </w:rPr>
        <w:t>预售期间1W套上架</w:t>
      </w:r>
      <w:r w:rsidR="00DD73E9">
        <w:rPr>
          <w:rFonts w:ascii="微软雅黑" w:eastAsia="微软雅黑" w:hAnsi="微软雅黑" w:hint="eastAsia"/>
          <w:sz w:val="21"/>
          <w:szCs w:val="21"/>
        </w:rPr>
        <w:t>并</w:t>
      </w:r>
      <w:r>
        <w:rPr>
          <w:rFonts w:ascii="微软雅黑" w:eastAsia="微软雅黑" w:hAnsi="微软雅黑" w:hint="eastAsia"/>
          <w:sz w:val="21"/>
          <w:szCs w:val="21"/>
        </w:rPr>
        <w:t>售罄</w:t>
      </w:r>
    </w:p>
    <w:p w14:paraId="5D6D04E0" w14:textId="15C11439" w:rsidR="00BE117D" w:rsidRPr="00603FD5" w:rsidRDefault="005D640D" w:rsidP="00603FD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D640D">
        <w:rPr>
          <w:rFonts w:ascii="微软雅黑" w:eastAsia="微软雅黑" w:hAnsi="微软雅黑" w:hint="eastAsia"/>
          <w:sz w:val="21"/>
          <w:szCs w:val="21"/>
        </w:rPr>
        <w:t>受众反馈与点评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E117D" w:rsidRPr="00BE117D">
        <w:rPr>
          <w:noProof/>
        </w:rPr>
        <w:t xml:space="preserve"> </w:t>
      </w:r>
    </w:p>
    <w:p w14:paraId="3EE30E7C" w14:textId="119A00C3" w:rsidR="00BE117D" w:rsidRDefault="00603FD5" w:rsidP="00603FD5">
      <w:pPr>
        <w:spacing w:before="100" w:beforeAutospacing="1" w:after="100" w:afterAutospacing="1"/>
        <w:rPr>
          <w:noProof/>
        </w:rPr>
      </w:pPr>
      <w:r w:rsidRPr="00603FD5">
        <w:rPr>
          <w:noProof/>
        </w:rPr>
        <w:drawing>
          <wp:inline distT="0" distB="0" distL="0" distR="0" wp14:anchorId="62CFAEDF" wp14:editId="1C6D625C">
            <wp:extent cx="5720715" cy="25139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17D" w:rsidRPr="00BE117D">
        <w:rPr>
          <w:noProof/>
        </w:rPr>
        <w:t xml:space="preserve"> </w:t>
      </w:r>
    </w:p>
    <w:p w14:paraId="29304AA6" w14:textId="20A32BBE" w:rsidR="00603FD5" w:rsidRPr="005D640D" w:rsidRDefault="00603FD5" w:rsidP="00603FD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03FD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ED1DC36" wp14:editId="38978D7C">
            <wp:extent cx="5720715" cy="2641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5C1BECD7" w:rsidR="00BC7577" w:rsidRPr="00BC7577" w:rsidRDefault="00BC7577" w:rsidP="00603FD5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5FB47D" w14:textId="77777777" w:rsidR="00CC4458" w:rsidRDefault="00CC4458">
      <w:r>
        <w:separator/>
      </w:r>
    </w:p>
  </w:endnote>
  <w:endnote w:type="continuationSeparator" w:id="0">
    <w:p w14:paraId="115D9B7C" w14:textId="77777777" w:rsidR="00CC4458" w:rsidRDefault="00CC4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7E6DF" w14:textId="77777777" w:rsidR="00603FD5" w:rsidRDefault="00603FD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815C" w14:textId="77777777" w:rsidR="00CC4458" w:rsidRDefault="00CC4458">
      <w:r>
        <w:separator/>
      </w:r>
    </w:p>
  </w:footnote>
  <w:footnote w:type="continuationSeparator" w:id="0">
    <w:p w14:paraId="5A04867C" w14:textId="77777777" w:rsidR="00CC4458" w:rsidRDefault="00CC4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E81FD" w14:textId="77777777" w:rsidR="00603FD5" w:rsidRDefault="00603FD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0B129" w14:textId="77777777" w:rsidR="00603FD5" w:rsidRDefault="00603FD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66A7115"/>
    <w:multiLevelType w:val="hybridMultilevel"/>
    <w:tmpl w:val="F6269752"/>
    <w:lvl w:ilvl="0" w:tplc="F21253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5542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856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47DF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4E95"/>
    <w:rsid w:val="005D5D19"/>
    <w:rsid w:val="005D614B"/>
    <w:rsid w:val="005D640D"/>
    <w:rsid w:val="005D6722"/>
    <w:rsid w:val="005D77D7"/>
    <w:rsid w:val="005E3D19"/>
    <w:rsid w:val="005E4E84"/>
    <w:rsid w:val="00603FD5"/>
    <w:rsid w:val="006126FE"/>
    <w:rsid w:val="00613CE9"/>
    <w:rsid w:val="00632607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1830"/>
    <w:rsid w:val="007F6422"/>
    <w:rsid w:val="0080439E"/>
    <w:rsid w:val="00812085"/>
    <w:rsid w:val="00812390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74A5"/>
    <w:rsid w:val="008B2200"/>
    <w:rsid w:val="008B689B"/>
    <w:rsid w:val="008C2693"/>
    <w:rsid w:val="008C286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33D"/>
    <w:rsid w:val="00970C56"/>
    <w:rsid w:val="0097433A"/>
    <w:rsid w:val="00976708"/>
    <w:rsid w:val="0098226A"/>
    <w:rsid w:val="009823A9"/>
    <w:rsid w:val="009833DF"/>
    <w:rsid w:val="00983853"/>
    <w:rsid w:val="009849FB"/>
    <w:rsid w:val="00993AA4"/>
    <w:rsid w:val="009A0A35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650E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117D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7072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4458"/>
    <w:rsid w:val="00CC70FB"/>
    <w:rsid w:val="00CD6BAF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D73E9"/>
    <w:rsid w:val="00DE4D9D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FA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33BD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603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ca4y1s7HZ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3</Pages>
  <Words>165</Words>
  <Characters>946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60</cp:revision>
  <cp:lastPrinted>2012-10-11T08:46:00Z</cp:lastPrinted>
  <dcterms:created xsi:type="dcterms:W3CDTF">2015-11-23T07:28:00Z</dcterms:created>
  <dcterms:modified xsi:type="dcterms:W3CDTF">2021-02-05T04:47:00Z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