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69249B0" w14:textId="79B79A35" w:rsidR="00744E86" w:rsidRDefault="00F4347A" w:rsidP="00F4347A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Cs w:val="21"/>
        </w:rPr>
      </w:pPr>
      <w:r w:rsidRPr="00F4347A">
        <w:rPr>
          <w:rFonts w:ascii="微软雅黑" w:eastAsia="微软雅黑" w:hAnsi="微软雅黑" w:hint="eastAsia"/>
          <w:b/>
          <w:sz w:val="32"/>
          <w:szCs w:val="32"/>
        </w:rPr>
        <w:t>植卓肉匠</w:t>
      </w:r>
      <w:r w:rsidRPr="00F4347A">
        <w:rPr>
          <w:rFonts w:ascii="微软雅黑" w:eastAsia="微软雅黑" w:hAnsi="微软雅黑"/>
          <w:b/>
          <w:sz w:val="32"/>
          <w:szCs w:val="32"/>
        </w:rPr>
        <w:t>《</w:t>
      </w:r>
      <w:r w:rsidRPr="00F4347A">
        <w:rPr>
          <w:rFonts w:ascii="微软雅黑" w:eastAsia="微软雅黑" w:hAnsi="微软雅黑" w:hint="eastAsia"/>
          <w:b/>
          <w:sz w:val="32"/>
          <w:szCs w:val="32"/>
        </w:rPr>
        <w:t>吃肉简史</w:t>
      </w:r>
      <w:r w:rsidRPr="00F4347A">
        <w:rPr>
          <w:rFonts w:ascii="微软雅黑" w:eastAsia="微软雅黑" w:hAnsi="微软雅黑"/>
          <w:b/>
          <w:sz w:val="32"/>
          <w:szCs w:val="32"/>
        </w:rPr>
        <w:t>》</w:t>
      </w:r>
      <w:r w:rsidRPr="00F4347A">
        <w:rPr>
          <w:rFonts w:ascii="微软雅黑" w:eastAsia="微软雅黑" w:hAnsi="微软雅黑" w:hint="eastAsia"/>
          <w:b/>
          <w:sz w:val="32"/>
          <w:szCs w:val="32"/>
        </w:rPr>
        <w:t>短视频营销方案</w:t>
      </w:r>
    </w:p>
    <w:p w14:paraId="6521E104" w14:textId="77777777" w:rsidR="00744E86" w:rsidRDefault="006D38E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植卓肉匠</w:t>
      </w:r>
    </w:p>
    <w:p w14:paraId="5FC24EDC" w14:textId="77777777" w:rsidR="00744E86" w:rsidRDefault="006D38E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快消</w:t>
      </w:r>
      <w:r>
        <w:rPr>
          <w:rFonts w:ascii="微软雅黑" w:eastAsia="微软雅黑" w:hAnsi="微软雅黑"/>
          <w:sz w:val="21"/>
          <w:szCs w:val="21"/>
          <w:lang w:eastAsia="zh-Hans"/>
        </w:rPr>
        <w:t>/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食品行业</w:t>
      </w:r>
    </w:p>
    <w:p w14:paraId="3C584A27" w14:textId="59F08CC1" w:rsidR="00744E86" w:rsidRDefault="006D38E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23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31</w:t>
      </w:r>
    </w:p>
    <w:p w14:paraId="455518D5" w14:textId="41F0F3FB" w:rsidR="00744E86" w:rsidRDefault="006D38EC" w:rsidP="00F4347A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4347A" w:rsidRPr="00F4347A">
        <w:rPr>
          <w:rFonts w:ascii="微软雅黑" w:eastAsia="微软雅黑" w:hAnsi="微软雅黑" w:hint="eastAsia"/>
          <w:bCs/>
          <w:sz w:val="21"/>
          <w:szCs w:val="21"/>
        </w:rPr>
        <w:t>短视频营销类</w:t>
      </w:r>
    </w:p>
    <w:p w14:paraId="6CA6902C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</w:t>
      </w:r>
      <w:r>
        <w:rPr>
          <w:rFonts w:ascii="微软雅黑" w:eastAsia="微软雅黑" w:hAnsi="微软雅黑" w:hint="eastAsia"/>
          <w:b/>
          <w:color w:val="0000FF"/>
          <w:sz w:val="28"/>
        </w:rPr>
        <w:t>销背景</w:t>
      </w:r>
    </w:p>
    <w:p w14:paraId="0F5DDC42" w14:textId="5BD182D3" w:rsidR="00744E86" w:rsidRDefault="006D38EC" w:rsidP="00F4347A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背景：联合利华旗下知名植物肉品牌植卓肉匠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2020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年底正式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进入中国市场，旨在为中国消费者带来新的健康饮食选择，引领植物肉行业新发展。</w:t>
      </w:r>
    </w:p>
    <w:p w14:paraId="4EDD53AA" w14:textId="0F94B079" w:rsidR="00744E86" w:rsidRPr="00F4347A" w:rsidRDefault="006D38EC" w:rsidP="00F4347A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挑战：植物肉作为食品届新兴的品类，面临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最大的挑战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是如何建立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中国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消费者对植物肉的认知和打破肉食者对植物肉的偏见。</w:t>
      </w:r>
    </w:p>
    <w:p w14:paraId="1BDF7162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F20E374" w14:textId="7C54B295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品牌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希望通过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风趣幽默的短视频形式和消费者进行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沟通，在年轻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TA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中建立知名度和好感度，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同时传达品牌的核心理念：随心吃“肉”，无需妥协（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sacrifice nothing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）。</w:t>
      </w:r>
    </w:p>
    <w:p w14:paraId="1BC29FA7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4737A39" w14:textId="77777777" w:rsidR="00744E86" w:rsidRDefault="006D38EC" w:rsidP="00F4347A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迎合当下年轻人喜欢的趣味短视频风格，通过伪历史纪录片形式，采用剪贴画、态度标语等元素制作品牌病毒视频，用诙谐幽默的方式讲述人类为了吃肉，做了哪些疯狂而伟大的事，自然引出植物肉的诞生与品牌的优势，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建立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品牌的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知名度和好感度，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传达品牌核心理念。</w:t>
      </w:r>
    </w:p>
    <w:p w14:paraId="2D24AB29" w14:textId="77777777" w:rsidR="00744E86" w:rsidRDefault="006D38EC" w:rsidP="00F4347A">
      <w:pPr>
        <w:spacing w:before="100" w:beforeAutospacing="1" w:after="100" w:afterAutospacing="1"/>
        <w:jc w:val="center"/>
        <w:rPr>
          <w:rFonts w:ascii="MicrosoftYaHei" w:eastAsia="MicrosoftYaHei" w:hAnsi="MicrosoftYaHei" w:cs="MicrosoftYaHei"/>
          <w:sz w:val="21"/>
          <w:szCs w:val="21"/>
          <w:shd w:val="clear" w:color="auto" w:fill="FFFFFF"/>
          <w:lang w:eastAsia="zh-Hans" w:bidi="ar"/>
        </w:rPr>
      </w:pPr>
      <w:r>
        <w:rPr>
          <w:rFonts w:ascii="MicrosoftYaHei" w:eastAsia="MicrosoftYaHei" w:hAnsi="MicrosoftYaHei" w:cs="MicrosoftYaHei"/>
          <w:noProof/>
          <w:sz w:val="21"/>
          <w:szCs w:val="21"/>
          <w:shd w:val="clear" w:color="auto" w:fill="FFFFFF"/>
          <w:lang w:eastAsia="zh-Hans" w:bidi="ar"/>
        </w:rPr>
        <w:drawing>
          <wp:inline distT="0" distB="0" distL="114300" distR="114300" wp14:anchorId="413D8164" wp14:editId="6F99A5D4">
            <wp:extent cx="4135120" cy="2326005"/>
            <wp:effectExtent l="0" t="0" r="5080" b="10795"/>
            <wp:docPr id="12" name="图片 12" descr="视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视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FE30" w14:textId="77777777" w:rsidR="00744E86" w:rsidRDefault="006D38EC" w:rsidP="00F4347A">
      <w:pPr>
        <w:spacing w:before="100" w:beforeAutospacing="1" w:after="100" w:afterAutospacing="1"/>
        <w:jc w:val="center"/>
        <w:rPr>
          <w:rFonts w:ascii="MicrosoftYaHei" w:eastAsia="MicrosoftYaHei" w:hAnsi="MicrosoftYaHei" w:cs="MicrosoftYaHei"/>
          <w:color w:val="7F7F7F" w:themeColor="text1" w:themeTint="80"/>
          <w:sz w:val="21"/>
          <w:szCs w:val="21"/>
          <w:shd w:val="clear" w:color="auto" w:fill="FFFFFF"/>
          <w:lang w:eastAsia="zh-Hans" w:bidi="ar"/>
        </w:rPr>
      </w:pPr>
      <w:r>
        <w:rPr>
          <w:rFonts w:ascii="MicrosoftYaHei" w:eastAsia="MicrosoftYaHei" w:hAnsi="MicrosoftYaHei" w:cs="MicrosoftYaHei"/>
          <w:color w:val="7F7F7F" w:themeColor="text1" w:themeTint="80"/>
          <w:sz w:val="21"/>
          <w:szCs w:val="21"/>
          <w:shd w:val="clear" w:color="auto" w:fill="FFFFFF"/>
          <w:lang w:eastAsia="zh-Hans" w:bidi="ar"/>
        </w:rPr>
        <w:t>（</w:t>
      </w:r>
      <w:r>
        <w:rPr>
          <w:rFonts w:ascii="MicrosoftYaHei" w:eastAsia="MicrosoftYaHei" w:hAnsi="MicrosoftYaHei" w:cs="MicrosoftYaHei" w:hint="eastAsia"/>
          <w:color w:val="7F7F7F" w:themeColor="text1" w:themeTint="80"/>
          <w:sz w:val="21"/>
          <w:szCs w:val="21"/>
          <w:shd w:val="clear" w:color="auto" w:fill="FFFFFF"/>
          <w:lang w:eastAsia="zh-Hans" w:bidi="ar"/>
        </w:rPr>
        <w:t>视频封面</w:t>
      </w:r>
      <w:r>
        <w:rPr>
          <w:rFonts w:ascii="MicrosoftYaHei" w:eastAsia="MicrosoftYaHei" w:hAnsi="MicrosoftYaHei" w:cs="MicrosoftYaHei"/>
          <w:color w:val="7F7F7F" w:themeColor="text1" w:themeTint="80"/>
          <w:sz w:val="21"/>
          <w:szCs w:val="21"/>
          <w:shd w:val="clear" w:color="auto" w:fill="FFFFFF"/>
          <w:lang w:eastAsia="zh-Hans" w:bidi="ar"/>
        </w:rPr>
        <w:t>）</w:t>
      </w:r>
    </w:p>
    <w:p w14:paraId="57125D6A" w14:textId="258E815D" w:rsidR="00744E86" w:rsidRDefault="00744E86" w:rsidP="00F4347A">
      <w:pPr>
        <w:spacing w:before="100" w:beforeAutospacing="1" w:after="100" w:afterAutospacing="1"/>
        <w:jc w:val="center"/>
      </w:pPr>
    </w:p>
    <w:p w14:paraId="29F4AD2E" w14:textId="58090A7F" w:rsidR="00F4347A" w:rsidRDefault="00F4347A" w:rsidP="00F4347A">
      <w:pPr>
        <w:spacing w:before="100" w:beforeAutospacing="1" w:after="100" w:afterAutospacing="1"/>
        <w:jc w:val="center"/>
        <w:rPr>
          <w:rFonts w:hint="eastAsia"/>
        </w:rPr>
      </w:pPr>
      <w:r w:rsidRPr="00F4347A">
        <w:lastRenderedPageBreak/>
        <w:drawing>
          <wp:inline distT="0" distB="0" distL="0" distR="0" wp14:anchorId="6DE48ACB" wp14:editId="7EB37C23">
            <wp:extent cx="5720715" cy="16071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AAC8" w14:textId="3449EFB0" w:rsidR="00744E86" w:rsidRPr="00F4347A" w:rsidRDefault="006D38EC" w:rsidP="00F4347A">
      <w:pPr>
        <w:spacing w:before="100" w:beforeAutospacing="1" w:after="100" w:afterAutospacing="1"/>
        <w:jc w:val="center"/>
        <w:rPr>
          <w:rFonts w:hint="eastAsia"/>
          <w:lang w:eastAsia="zh-Hans"/>
        </w:rPr>
      </w:pPr>
      <w:r>
        <w:rPr>
          <w:rFonts w:ascii="MicrosoftYaHei" w:eastAsia="MicrosoftYaHei" w:hAnsi="MicrosoftYaHei" w:cs="MicrosoftYaHei"/>
          <w:color w:val="7F7F7F" w:themeColor="text1" w:themeTint="80"/>
          <w:sz w:val="21"/>
          <w:szCs w:val="21"/>
          <w:shd w:val="clear" w:color="auto" w:fill="FFFFFF"/>
          <w:lang w:eastAsia="zh-Hans" w:bidi="ar"/>
        </w:rPr>
        <w:t>（</w:t>
      </w:r>
      <w:r>
        <w:rPr>
          <w:rFonts w:ascii="MicrosoftYaHei" w:eastAsia="MicrosoftYaHei" w:hAnsi="MicrosoftYaHei" w:cs="MicrosoftYaHei" w:hint="eastAsia"/>
          <w:color w:val="7F7F7F" w:themeColor="text1" w:themeTint="80"/>
          <w:sz w:val="21"/>
          <w:szCs w:val="21"/>
          <w:shd w:val="clear" w:color="auto" w:fill="FFFFFF"/>
          <w:lang w:eastAsia="zh-Hans" w:bidi="ar"/>
        </w:rPr>
        <w:t>视频部分画面</w:t>
      </w:r>
      <w:r>
        <w:rPr>
          <w:rFonts w:ascii="MicrosoftYaHei" w:eastAsia="MicrosoftYaHei" w:hAnsi="MicrosoftYaHei" w:cs="MicrosoftYaHei"/>
          <w:color w:val="7F7F7F" w:themeColor="text1" w:themeTint="80"/>
          <w:sz w:val="21"/>
          <w:szCs w:val="21"/>
          <w:shd w:val="clear" w:color="auto" w:fill="FFFFFF"/>
          <w:lang w:eastAsia="zh-Hans" w:bidi="ar"/>
        </w:rPr>
        <w:t>）</w:t>
      </w:r>
    </w:p>
    <w:p w14:paraId="5CCDD134" w14:textId="2774D4D3" w:rsidR="00F4347A" w:rsidRDefault="00F4347A" w:rsidP="00F4347A">
      <w:pPr>
        <w:spacing w:before="100" w:beforeAutospacing="1" w:after="100" w:afterAutospacing="1"/>
        <w:jc w:val="center"/>
        <w:textAlignment w:val="baseline"/>
        <w:rPr>
          <w:rFonts w:ascii="MicrosoftYaHei" w:eastAsia="MicrosoftYaHei" w:hAnsi="MicrosoftYaHei" w:cs="MicrosoftYaHei" w:hint="eastAsia"/>
          <w:sz w:val="21"/>
          <w:szCs w:val="21"/>
          <w:shd w:val="clear" w:color="auto" w:fill="FFFFFF"/>
          <w:lang w:eastAsia="zh-Hans" w:bidi="ar"/>
        </w:rPr>
      </w:pPr>
      <w:r w:rsidRPr="00F4347A">
        <w:rPr>
          <w:rFonts w:ascii="MicrosoftYaHei" w:eastAsia="MicrosoftYaHei" w:hAnsi="MicrosoftYaHei" w:cs="MicrosoftYaHei"/>
          <w:sz w:val="21"/>
          <w:szCs w:val="21"/>
          <w:shd w:val="clear" w:color="auto" w:fill="FFFFFF"/>
          <w:lang w:eastAsia="zh-Hans" w:bidi="ar"/>
        </w:rPr>
        <w:drawing>
          <wp:inline distT="0" distB="0" distL="0" distR="0" wp14:anchorId="48157034" wp14:editId="7EAE8AFE">
            <wp:extent cx="5720715" cy="1399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D4A5" w14:textId="137CFD32" w:rsidR="00744E86" w:rsidRPr="00F4347A" w:rsidRDefault="006D38EC" w:rsidP="00F4347A">
      <w:pPr>
        <w:spacing w:before="100" w:beforeAutospacing="1" w:after="100" w:afterAutospacing="1"/>
        <w:jc w:val="center"/>
        <w:rPr>
          <w:rFonts w:ascii="MicrosoftYaHei" w:eastAsia="MicrosoftYaHei" w:hAnsi="MicrosoftYaHei" w:cs="MicrosoftYaHei" w:hint="eastAsia"/>
          <w:color w:val="7F7F7F" w:themeColor="text1" w:themeTint="80"/>
          <w:sz w:val="21"/>
          <w:szCs w:val="21"/>
          <w:shd w:val="clear" w:color="auto" w:fill="FFFFFF"/>
          <w:lang w:eastAsia="zh-Hans" w:bidi="ar"/>
        </w:rPr>
      </w:pPr>
      <w:r>
        <w:rPr>
          <w:rFonts w:ascii="MicrosoftYaHei" w:eastAsia="MicrosoftYaHei" w:hAnsi="MicrosoftYaHei" w:cs="MicrosoftYaHei"/>
          <w:color w:val="7F7F7F" w:themeColor="text1" w:themeTint="80"/>
          <w:sz w:val="21"/>
          <w:szCs w:val="21"/>
          <w:shd w:val="clear" w:color="auto" w:fill="FFFFFF"/>
          <w:lang w:eastAsia="zh-Hans" w:bidi="ar"/>
        </w:rPr>
        <w:t>（</w:t>
      </w:r>
      <w:r>
        <w:rPr>
          <w:rFonts w:ascii="MicrosoftYaHei" w:eastAsia="MicrosoftYaHei" w:hAnsi="MicrosoftYaHei" w:cs="MicrosoftYaHei" w:hint="eastAsia"/>
          <w:color w:val="7F7F7F" w:themeColor="text1" w:themeTint="80"/>
          <w:sz w:val="21"/>
          <w:szCs w:val="21"/>
          <w:shd w:val="clear" w:color="auto" w:fill="FFFFFF"/>
          <w:lang w:eastAsia="zh-Hans" w:bidi="ar"/>
        </w:rPr>
        <w:t>banner</w:t>
      </w:r>
      <w:r>
        <w:rPr>
          <w:rFonts w:ascii="MicrosoftYaHei" w:eastAsia="MicrosoftYaHei" w:hAnsi="MicrosoftYaHei" w:cs="MicrosoftYaHei"/>
          <w:color w:val="7F7F7F" w:themeColor="text1" w:themeTint="80"/>
          <w:sz w:val="21"/>
          <w:szCs w:val="21"/>
          <w:shd w:val="clear" w:color="auto" w:fill="FFFFFF"/>
          <w:lang w:eastAsia="zh-Hans" w:bidi="ar"/>
        </w:rPr>
        <w:t>）</w:t>
      </w:r>
    </w:p>
    <w:p w14:paraId="099A85F3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2305EEEE" w14:textId="3D0A1ADD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视频链接：</w:t>
      </w:r>
      <w:hyperlink r:id="rId11" w:history="1">
        <w:r>
          <w:rPr>
            <w:rStyle w:val="af"/>
            <w:rFonts w:ascii="微软雅黑" w:eastAsia="微软雅黑" w:hAnsi="微软雅黑" w:cs="微软雅黑" w:hint="eastAsia"/>
            <w:sz w:val="21"/>
            <w:szCs w:val="21"/>
            <w:lang w:eastAsia="zh-Hans"/>
          </w:rPr>
          <w:t>https://weibo.com/7514002113/JAdEagzel?from=page_1006067514002113_profile&amp;wvr=6&amp;mod=weibotime&amp;type=comment</w:t>
        </w:r>
      </w:hyperlink>
    </w:p>
    <w:p w14:paraId="35ABE240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多平台点位投放：</w:t>
      </w:r>
    </w:p>
    <w:p w14:paraId="1E137729" w14:textId="77777777" w:rsidR="00744E86" w:rsidRDefault="006D38EC" w:rsidP="00F4347A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在微博、腾讯、爱奇艺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三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大平台进行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点位投放，扩大视频传播途径，吸引用户点击观看，增强品牌曝光度。</w:t>
      </w:r>
    </w:p>
    <w:p w14:paraId="6BCF256D" w14:textId="47B576DD" w:rsidR="00744E86" w:rsidRPr="00F4347A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shd w:val="clear" w:color="auto" w:fill="FFFFFF"/>
          <w:lang w:eastAsia="zh-Hans" w:bidi="ar"/>
        </w:rPr>
      </w:pPr>
      <w:r w:rsidRPr="00F4347A">
        <w:rPr>
          <w:rFonts w:ascii="微软雅黑" w:eastAsia="微软雅黑" w:hAnsi="微软雅黑" w:cs="微软雅黑" w:hint="eastAsia"/>
          <w:b/>
          <w:bCs/>
          <w:sz w:val="21"/>
          <w:szCs w:val="21"/>
          <w:shd w:val="clear" w:color="auto" w:fill="FFFFFF"/>
          <w:lang w:eastAsia="zh-Hans" w:bidi="ar"/>
        </w:rPr>
        <w:t>微博粉丝通</w:t>
      </w:r>
    </w:p>
    <w:p w14:paraId="04DBB605" w14:textId="77777777" w:rsidR="00744E86" w:rsidRDefault="006D38EC" w:rsidP="00F4347A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3173EB25" wp14:editId="4710BF7C">
            <wp:extent cx="1039495" cy="2249805"/>
            <wp:effectExtent l="0" t="0" r="190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E2952F" w14:textId="179DC950" w:rsidR="00744E86" w:rsidRPr="00F4347A" w:rsidRDefault="006D38EC" w:rsidP="00F4347A">
      <w:pPr>
        <w:spacing w:before="100" w:beforeAutospacing="1" w:after="100" w:afterAutospacing="1"/>
        <w:textAlignment w:val="baseline"/>
        <w:rPr>
          <w:rFonts w:ascii="MicrosoftYaHei" w:eastAsia="MicrosoftYaHei" w:hAnsi="MicrosoftYaHei" w:cs="MicrosoftYaHei"/>
          <w:b/>
          <w:bCs/>
          <w:sz w:val="21"/>
          <w:szCs w:val="21"/>
          <w:shd w:val="clear" w:color="auto" w:fill="FFFFFF"/>
          <w:lang w:eastAsia="zh-Hans" w:bidi="ar"/>
        </w:rPr>
      </w:pPr>
      <w:r w:rsidRPr="00F4347A">
        <w:rPr>
          <w:rFonts w:ascii="MicrosoftYaHei" w:eastAsia="MicrosoftYaHei" w:hAnsi="MicrosoftYaHei" w:cs="MicrosoftYaHei" w:hint="eastAsia"/>
          <w:b/>
          <w:bCs/>
          <w:sz w:val="21"/>
          <w:szCs w:val="21"/>
          <w:shd w:val="clear" w:color="auto" w:fill="FFFFFF"/>
          <w:lang w:eastAsia="zh-Hans" w:bidi="ar"/>
        </w:rPr>
        <w:lastRenderedPageBreak/>
        <w:t>腾讯信息流联投</w:t>
      </w:r>
    </w:p>
    <w:p w14:paraId="3E823532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MicrosoftYaHei" w:eastAsia="MicrosoftYaHei" w:hAnsi="MicrosoftYaHei" w:cs="MicrosoftYaHei"/>
          <w:color w:val="FF0000"/>
          <w:sz w:val="21"/>
          <w:szCs w:val="21"/>
          <w:shd w:val="clear" w:color="auto" w:fill="FFFFFF"/>
          <w:lang w:eastAsia="zh-Hans" w:bidi="ar"/>
        </w:rPr>
      </w:pPr>
      <w:r>
        <w:rPr>
          <w:rFonts w:ascii="MicrosoftYaHei" w:eastAsia="MicrosoftYaHei" w:hAnsi="MicrosoftYaHei" w:cs="MicrosoftYaHei"/>
          <w:noProof/>
          <w:color w:val="FF0000"/>
          <w:sz w:val="21"/>
          <w:szCs w:val="21"/>
          <w:shd w:val="clear" w:color="auto" w:fill="FFFFFF"/>
          <w:lang w:eastAsia="zh-Hans" w:bidi="ar"/>
        </w:rPr>
        <w:drawing>
          <wp:inline distT="0" distB="0" distL="114300" distR="114300" wp14:anchorId="688ED81A" wp14:editId="4B055867">
            <wp:extent cx="4364990" cy="2137410"/>
            <wp:effectExtent l="0" t="0" r="3810" b="21590"/>
            <wp:docPr id="4" name="图片 4" descr="屏幕快照 2021-01-15 下午3.09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快照 2021-01-15 下午3.09.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823A" w14:textId="1B40D16A" w:rsidR="00744E86" w:rsidRPr="00F4347A" w:rsidRDefault="006D38EC" w:rsidP="00F4347A">
      <w:pPr>
        <w:spacing w:before="100" w:beforeAutospacing="1" w:after="100" w:afterAutospacing="1"/>
        <w:textAlignment w:val="baseline"/>
        <w:rPr>
          <w:rFonts w:ascii="MicrosoftYaHei" w:eastAsia="MicrosoftYaHei" w:hAnsi="MicrosoftYaHei" w:cs="MicrosoftYaHei"/>
          <w:b/>
          <w:bCs/>
          <w:sz w:val="21"/>
          <w:szCs w:val="21"/>
          <w:shd w:val="clear" w:color="auto" w:fill="FFFFFF"/>
          <w:lang w:eastAsia="zh-Hans" w:bidi="ar"/>
        </w:rPr>
      </w:pPr>
      <w:r w:rsidRPr="00F4347A">
        <w:rPr>
          <w:rFonts w:ascii="MicrosoftYaHei" w:eastAsia="MicrosoftYaHei" w:hAnsi="MicrosoftYaHei" w:cs="MicrosoftYaHei" w:hint="eastAsia"/>
          <w:b/>
          <w:bCs/>
          <w:sz w:val="21"/>
          <w:szCs w:val="21"/>
          <w:shd w:val="clear" w:color="auto" w:fill="FFFFFF"/>
          <w:lang w:eastAsia="zh-Hans" w:bidi="ar"/>
        </w:rPr>
        <w:t>爱奇艺悦享看</w:t>
      </w:r>
    </w:p>
    <w:p w14:paraId="78DAACE5" w14:textId="20AE90B3" w:rsidR="00744E86" w:rsidRDefault="006D38EC" w:rsidP="00F4347A">
      <w:pPr>
        <w:spacing w:before="100" w:beforeAutospacing="1" w:after="100" w:afterAutospacing="1"/>
        <w:textAlignment w:val="baseline"/>
        <w:rPr>
          <w:rFonts w:ascii="MicrosoftYaHei" w:eastAsia="MicrosoftYaHei" w:hAnsi="MicrosoftYaHei" w:cs="MicrosoftYaHei" w:hint="eastAsia"/>
          <w:sz w:val="21"/>
          <w:szCs w:val="21"/>
          <w:shd w:val="clear" w:color="auto" w:fill="FFFFFF"/>
          <w:lang w:eastAsia="zh-Hans" w:bidi="ar"/>
        </w:rPr>
      </w:pPr>
      <w:r>
        <w:rPr>
          <w:rFonts w:ascii="MicrosoftYaHei" w:eastAsia="MicrosoftYaHei" w:hAnsi="MicrosoftYaHei" w:cs="MicrosoftYaHei"/>
          <w:noProof/>
          <w:sz w:val="21"/>
          <w:szCs w:val="21"/>
          <w:shd w:val="clear" w:color="auto" w:fill="FFFFFF"/>
          <w:lang w:eastAsia="zh-Hans" w:bidi="ar"/>
        </w:rPr>
        <w:drawing>
          <wp:inline distT="0" distB="0" distL="114300" distR="114300" wp14:anchorId="271D4408" wp14:editId="28C7ADDD">
            <wp:extent cx="4237355" cy="1890395"/>
            <wp:effectExtent l="0" t="0" r="4445" b="14605"/>
            <wp:docPr id="5" name="图片 5" descr="屏幕快照 2021-01-15 下午3.07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快照 2021-01-15 下午3.07.23"/>
                    <pic:cNvPicPr>
                      <a:picLocks noChangeAspect="1"/>
                    </pic:cNvPicPr>
                  </pic:nvPicPr>
                  <pic:blipFill>
                    <a:blip r:embed="rId14"/>
                    <a:srcRect t="12446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C2FA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中腰部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KOL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传播扩散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</w:p>
    <w:p w14:paraId="286FDF57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通过各类型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KOL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二次传播视频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实现进一步曝光扩散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并借助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KOL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影响力与粉丝建立沟通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进一步提升粉丝对品牌的了解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获得粉丝对品牌好感度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66D7E372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部分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KOL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内容展示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</w:p>
    <w:p w14:paraId="033D7A43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MicrosoftYaHei" w:eastAsia="MicrosoftYaHei" w:hAnsi="MicrosoftYaHei" w:cs="MicrosoftYaHei"/>
          <w:sz w:val="21"/>
          <w:szCs w:val="21"/>
          <w:shd w:val="clear" w:color="auto" w:fill="FFFFFF"/>
          <w:lang w:eastAsia="zh-Hans" w:bidi="ar"/>
        </w:rPr>
      </w:pPr>
      <w:r>
        <w:rPr>
          <w:rFonts w:ascii="MicrosoftYaHei" w:eastAsia="MicrosoftYaHei" w:hAnsi="MicrosoftYaHei" w:cs="MicrosoftYaHei"/>
          <w:noProof/>
          <w:sz w:val="21"/>
          <w:szCs w:val="21"/>
          <w:shd w:val="clear" w:color="auto" w:fill="FFFFFF"/>
          <w:lang w:eastAsia="zh-Hans" w:bidi="ar"/>
        </w:rPr>
        <w:drawing>
          <wp:inline distT="0" distB="0" distL="114300" distR="114300" wp14:anchorId="0F65D1A7" wp14:editId="5028A964">
            <wp:extent cx="5706745" cy="2110740"/>
            <wp:effectExtent l="0" t="0" r="8255" b="22860"/>
            <wp:docPr id="1" name="图片 1" descr="1768161061842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81610618427_.pic_h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1AC1" w14:textId="77777777" w:rsidR="00744E86" w:rsidRDefault="00744E86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487743B8" w14:textId="77777777" w:rsidR="00744E86" w:rsidRDefault="006D38EC" w:rsidP="00F434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676C0895" w14:textId="63F1D78D" w:rsidR="00744E86" w:rsidRDefault="006D38EC" w:rsidP="00F4347A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《吃肉简史》总曝光量达到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11,678,880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，视频播放次数达到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2,921,474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，互动量达到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97,851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。此次视频营销为品牌在国内上市建立了一定的知名度和好感度，为后续活动打下良好基础。</w:t>
      </w:r>
    </w:p>
    <w:p w14:paraId="36921FA2" w14:textId="77777777" w:rsidR="00744E86" w:rsidRDefault="006D38EC" w:rsidP="00F4347A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部分用户评论展示：</w:t>
      </w:r>
    </w:p>
    <w:p w14:paraId="1ED46C16" w14:textId="77777777" w:rsidR="00744E86" w:rsidRDefault="006D38EC" w:rsidP="00F4347A">
      <w:pPr>
        <w:pStyle w:val="a9"/>
        <w:jc w:val="center"/>
        <w:rPr>
          <w:rFonts w:ascii="MicrosoftYaHei" w:eastAsia="MicrosoftYaHei" w:hAnsi="MicrosoftYaHei" w:cs="MicrosoftYaHei"/>
          <w:sz w:val="21"/>
          <w:szCs w:val="21"/>
          <w:shd w:val="clear" w:color="auto" w:fill="FFFFFF"/>
          <w:lang w:eastAsia="zh-Hans" w:bidi="ar"/>
        </w:rPr>
      </w:pPr>
      <w:r>
        <w:rPr>
          <w:rFonts w:ascii="MicrosoftYaHei" w:eastAsia="MicrosoftYaHei" w:hAnsi="MicrosoftYaHei" w:cs="MicrosoftYaHei" w:hint="eastAsia"/>
          <w:noProof/>
          <w:sz w:val="21"/>
          <w:szCs w:val="21"/>
          <w:shd w:val="clear" w:color="auto" w:fill="FFFFFF"/>
          <w:lang w:eastAsia="zh-Hans" w:bidi="ar"/>
        </w:rPr>
        <w:drawing>
          <wp:inline distT="0" distB="0" distL="114300" distR="114300" wp14:anchorId="42F7443C" wp14:editId="230182A6">
            <wp:extent cx="3498215" cy="3449320"/>
            <wp:effectExtent l="0" t="0" r="6985" b="5080"/>
            <wp:docPr id="8" name="图片 8" descr="屏幕快照 2021-01-14 下午7.03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 2021-01-14 下午7.03.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2288" w14:textId="4FE722B9" w:rsidR="00744E86" w:rsidRDefault="00744E86" w:rsidP="00F4347A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744E8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DEAFB" w14:textId="77777777" w:rsidR="006D38EC" w:rsidRDefault="006D38EC">
      <w:r>
        <w:separator/>
      </w:r>
    </w:p>
  </w:endnote>
  <w:endnote w:type="continuationSeparator" w:id="0">
    <w:p w14:paraId="761C54BD" w14:textId="77777777" w:rsidR="006D38EC" w:rsidRDefault="006D3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icrosoftYaHei">
    <w:altName w:val="宋体"/>
    <w:panose1 w:val="020B0604020202020204"/>
    <w:charset w:val="86"/>
    <w:family w:val="auto"/>
    <w:pitch w:val="default"/>
    <w:sig w:usb0="00000000" w:usb1="0000000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CF508" w14:textId="77777777" w:rsidR="00744E86" w:rsidRDefault="006D38EC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7C11397" w14:textId="77777777" w:rsidR="00744E86" w:rsidRDefault="00744E8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39E50" w14:textId="77777777" w:rsidR="00744E86" w:rsidRDefault="00744E86">
    <w:pPr>
      <w:pStyle w:val="a7"/>
      <w:framePr w:wrap="around" w:vAnchor="text" w:hAnchor="margin" w:xAlign="right" w:y="1"/>
      <w:rPr>
        <w:rStyle w:val="ae"/>
      </w:rPr>
    </w:pPr>
  </w:p>
  <w:p w14:paraId="095D2826" w14:textId="77777777" w:rsidR="00744E86" w:rsidRDefault="00744E86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AEF13" w14:textId="77777777" w:rsidR="00744E86" w:rsidRDefault="00744E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ED118" w14:textId="77777777" w:rsidR="006D38EC" w:rsidRDefault="006D38EC">
      <w:r>
        <w:separator/>
      </w:r>
    </w:p>
  </w:footnote>
  <w:footnote w:type="continuationSeparator" w:id="0">
    <w:p w14:paraId="7E105F3D" w14:textId="77777777" w:rsidR="006D38EC" w:rsidRDefault="006D3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1724A" w14:textId="77777777" w:rsidR="00744E86" w:rsidRDefault="00744E8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736BB" w14:textId="77777777" w:rsidR="00744E86" w:rsidRDefault="006D38EC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A26F9C9" wp14:editId="14493BE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85588" w14:textId="77777777" w:rsidR="00744E86" w:rsidRDefault="00744E8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F4F963E6"/>
    <w:rsid w:val="FAFF5B58"/>
    <w:rsid w:val="FF337A6A"/>
    <w:rsid w:val="FFFF5C29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0D61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0751"/>
    <w:rsid w:val="006A24F1"/>
    <w:rsid w:val="006B5BB6"/>
    <w:rsid w:val="006C16A7"/>
    <w:rsid w:val="006C1733"/>
    <w:rsid w:val="006D2064"/>
    <w:rsid w:val="006D38EC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4E86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615C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16E5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347A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9460B00"/>
    <w:rsid w:val="5E1FDE6B"/>
    <w:rsid w:val="7FFDB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C34598"/>
  <w15:docId w15:val="{802BC27A-A584-AB4F-AEC0-A0898352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ibo.com/7514002113/JAdEagzel?from=page_1006067514002113_profile&amp;wvr=6&amp;mod=weibotime&amp;type=commen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147</Words>
  <Characters>841</Characters>
  <Application>Microsoft Office Word</Application>
  <DocSecurity>0</DocSecurity>
  <Lines>7</Lines>
  <Paragraphs>1</Paragraphs>
  <ScaleCrop>false</ScaleCrop>
  <Company>WWW.YlmF.CoM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45</cp:revision>
  <cp:lastPrinted>2012-10-13T08:46:00Z</cp:lastPrinted>
  <dcterms:created xsi:type="dcterms:W3CDTF">2015-11-25T07:28:00Z</dcterms:created>
  <dcterms:modified xsi:type="dcterms:W3CDTF">2021-02-21T08:28:00Z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