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031858" w14:textId="5B1A829D" w:rsidR="000B66D9" w:rsidRPr="000B66D9" w:rsidRDefault="000B66D9" w:rsidP="000B66D9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0B66D9">
        <w:rPr>
          <w:rFonts w:ascii="微软雅黑" w:eastAsia="微软雅黑" w:hAnsi="微软雅黑" w:hint="eastAsia"/>
          <w:b/>
          <w:sz w:val="32"/>
          <w:szCs w:val="32"/>
        </w:rPr>
        <w:t>7喜×小米，IoT全链路IP整合营销</w:t>
      </w:r>
    </w:p>
    <w:p w14:paraId="136645CE" w14:textId="77777777" w:rsidR="009052D7" w:rsidRDefault="00506D7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7喜</w:t>
      </w:r>
    </w:p>
    <w:p w14:paraId="5590B2F8" w14:textId="77777777" w:rsidR="009052D7" w:rsidRDefault="00506D7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饮料</w:t>
      </w:r>
    </w:p>
    <w:p w14:paraId="2B2ECAB5" w14:textId="4111042D" w:rsidR="009052D7" w:rsidRDefault="00506D7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2020.</w:t>
      </w:r>
      <w:r w:rsidR="000B66D9">
        <w:rPr>
          <w:rFonts w:ascii="微软雅黑" w:eastAsia="微软雅黑" w:hAnsi="微软雅黑" w:cs="Times New Roman"/>
          <w:kern w:val="2"/>
          <w:sz w:val="21"/>
          <w:szCs w:val="20"/>
        </w:rPr>
        <w:t>0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6-</w:t>
      </w:r>
      <w:r w:rsidR="000B66D9">
        <w:rPr>
          <w:rFonts w:ascii="微软雅黑" w:eastAsia="微软雅黑" w:hAnsi="微软雅黑" w:cs="Times New Roman"/>
          <w:kern w:val="2"/>
          <w:sz w:val="21"/>
          <w:szCs w:val="20"/>
        </w:rPr>
        <w:t>0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8</w:t>
      </w:r>
    </w:p>
    <w:p w14:paraId="1C4A2E6B" w14:textId="76D8E8FD" w:rsidR="009052D7" w:rsidRPr="000B66D9" w:rsidRDefault="00506D78" w:rsidP="000B66D9">
      <w:pPr>
        <w:spacing w:after="240"/>
        <w:textAlignment w:val="baseline"/>
        <w:rPr>
          <w:rFonts w:ascii="微软雅黑" w:eastAsia="微软雅黑" w:hAnsi="微软雅黑" w:hint="eastAsia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B66D9" w:rsidRPr="000B66D9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64E39290" w14:textId="77777777" w:rsidR="009052D7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7A9A66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【品牌背景】</w:t>
      </w:r>
    </w:p>
    <w:p w14:paraId="757DB686" w14:textId="7A6F3508" w:rsidR="009052D7" w:rsidRPr="000B66D9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2019年7喜与小米的合作推广大获成功，2020年，7喜希望进一步与小米协作，使Fido形象更加鲜活化，借助7喜Fido这一IP形象，制造大曝光，推广7喜主品牌；在年轻人中为7喜品牌创造话题声量，提升品牌美誉度，刺激销量。</w:t>
      </w:r>
    </w:p>
    <w:p w14:paraId="72D03906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【合作契机】</w:t>
      </w:r>
    </w:p>
    <w:p w14:paraId="39288F3F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小米是年轻人集聚地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。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小米用户中，18-29岁的年轻用户占比64%。</w:t>
      </w:r>
    </w:p>
    <w:p w14:paraId="640C254C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小米是全球最大的IoT消费平台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。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生活场景全覆盖，已接入2200+款产品</w:t>
      </w:r>
    </w:p>
    <w:p w14:paraId="40FFC467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3）</w:t>
      </w: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小米覆盖线上线下全生态推广渠道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。</w:t>
      </w:r>
    </w:p>
    <w:p w14:paraId="2F1E7D8F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-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手机：MIUI全球月活跃用户数3.43亿</w:t>
      </w:r>
    </w:p>
    <w:p w14:paraId="3FC39E22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-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OTT：累积激活量4100W</w:t>
      </w:r>
    </w:p>
    <w:p w14:paraId="76387EB3" w14:textId="17526F51" w:rsidR="009052D7" w:rsidRPr="000B66D9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-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小米之家：作为小米新零售中的重要一部分，坪效仅次于苹果专卖店。客流量4000人/天</w:t>
      </w:r>
    </w:p>
    <w:p w14:paraId="70617D0E" w14:textId="77777777" w:rsidR="009052D7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076ECE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1）借助7喜Fido这一IP形象，制造大曝光，推广7喜主品牌；</w:t>
      </w:r>
    </w:p>
    <w:p w14:paraId="6D9FCF45" w14:textId="50853032" w:rsidR="009052D7" w:rsidRPr="000B66D9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2）在年轻人中为7喜品牌创造话题声量，提升品牌美誉度，刺激销量。</w:t>
      </w:r>
    </w:p>
    <w:p w14:paraId="26DF8C38" w14:textId="5720BC83" w:rsidR="009052D7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DECD0CC" w14:textId="0B883A19" w:rsidR="000B66D9" w:rsidRPr="000B66D9" w:rsidRDefault="000B66D9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0B66D9">
        <w:rPr>
          <w:rFonts w:ascii="微软雅黑" w:eastAsia="微软雅黑" w:hAnsi="微软雅黑" w:hint="eastAsia"/>
          <w:bCs/>
          <w:sz w:val="21"/>
          <w:szCs w:val="21"/>
        </w:rPr>
        <w:t>案例视频</w:t>
      </w:r>
      <w:r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9" w:history="1">
        <w:r w:rsidRPr="000836C4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https://v.qq.com/x/page/l32246dqwpt.html</w:t>
        </w:r>
      </w:hyperlink>
    </w:p>
    <w:p w14:paraId="69130773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【用户洞察】</w:t>
      </w:r>
    </w:p>
    <w:p w14:paraId="1A11AF15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1）3C爱好者：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热爱科技，喜欢新奇酷智能产品。</w:t>
      </w:r>
    </w:p>
    <w:p w14:paraId="3376661D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2）“好奇星”人：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对创意巧思的街头快闪，有好奇心并乐于传播。</w:t>
      </w:r>
    </w:p>
    <w:p w14:paraId="603823D3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3）手机党：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手机不离手，成为日常主要娱乐工具。</w:t>
      </w:r>
    </w:p>
    <w:p w14:paraId="325A5FE8" w14:textId="2096C9BB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4）“宅家族”：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喜爱宅在家里，享受移动生活带来的便利。</w:t>
      </w:r>
    </w:p>
    <w:p w14:paraId="501E2038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【创意策略】</w:t>
      </w:r>
    </w:p>
    <w:p w14:paraId="2EC6F57D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-总策略：借助小米全平台优势，打造IoT全链路整合营销</w:t>
      </w:r>
    </w:p>
    <w:p w14:paraId="099D56C7" w14:textId="53C5BD0F" w:rsidR="006A700D" w:rsidRPr="000B66D9" w:rsidRDefault="00506D78" w:rsidP="000B66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2"/>
        </w:rPr>
      </w:pPr>
      <w:r>
        <w:rPr>
          <w:noProof/>
        </w:rPr>
        <w:drawing>
          <wp:inline distT="0" distB="0" distL="114300" distR="114300" wp14:anchorId="694CAB1C" wp14:editId="3D4D4815">
            <wp:extent cx="5273675" cy="25120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3FD4" w14:textId="63F2D624" w:rsidR="006A700D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DCF7292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1-执行亮点一：IP跨界，创意定制IoT产品，覆盖年轻人四大场景</w:t>
      </w:r>
    </w:p>
    <w:p w14:paraId="3A6B1A9D" w14:textId="77777777" w:rsidR="009052D7" w:rsidRPr="00323CE6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</w:rPr>
      </w:pPr>
      <w:r w:rsidRPr="00323CE6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1）产品植入FIDO形象漫画，作为UTC（揭盖有奖）奖品</w:t>
      </w:r>
    </w:p>
    <w:p w14:paraId="335EF384" w14:textId="760E2048" w:rsidR="009052D7" w:rsidRPr="000B66D9" w:rsidRDefault="00506D78" w:rsidP="000B66D9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8D33195" wp14:editId="392206CF">
            <wp:extent cx="5709285" cy="3636010"/>
            <wp:effectExtent l="0" t="0" r="5715" b="8890"/>
            <wp:docPr id="15" name="图片 15" descr="亮点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亮点1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D037" w14:textId="77777777" w:rsidR="009052D7" w:rsidRPr="00323CE6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</w:rPr>
      </w:pPr>
      <w:r w:rsidRPr="00323CE6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2）创造性将形象IP以四格漫画的形式印于产品上，4款产品，4个漫画故事，FIDO与小米产品巧妙互动，立体塑造FIDO</w:t>
      </w:r>
      <w:r w:rsidR="00323CE6">
        <w:rPr>
          <w:rFonts w:ascii="微软雅黑" w:eastAsia="微软雅黑" w:hAnsi="微软雅黑" w:cs="Times New Roman"/>
          <w:bCs/>
          <w:kern w:val="2"/>
          <w:sz w:val="21"/>
          <w:szCs w:val="20"/>
        </w:rPr>
        <w:t>.</w:t>
      </w:r>
    </w:p>
    <w:p w14:paraId="14D68720" w14:textId="16F95801" w:rsidR="009052D7" w:rsidRPr="000B66D9" w:rsidRDefault="00506D78" w:rsidP="000B66D9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96BF954" wp14:editId="6E490C51">
            <wp:extent cx="5273040" cy="2800985"/>
            <wp:effectExtent l="0" t="0" r="1016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9D10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2-执行亮点二：突发“7”想光影展，用户与品牌亲密接触</w:t>
      </w:r>
    </w:p>
    <w:p w14:paraId="03381867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小米营销开创“2+2+10合作模式”，借助小米之家线下凝聚力，结合黑科技</w:t>
      </w:r>
      <w:r w:rsidR="00323CE6">
        <w:rPr>
          <w:rFonts w:ascii="微软雅黑" w:eastAsia="微软雅黑" w:hAnsi="微软雅黑" w:cs="Times New Roman" w:hint="eastAsia"/>
          <w:kern w:val="2"/>
          <w:sz w:val="21"/>
          <w:szCs w:val="20"/>
        </w:rPr>
        <w:t>光影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展，由点至面打造线下7喜Fido爆点事件。</w:t>
      </w:r>
    </w:p>
    <w:p w14:paraId="1A0CD3A1" w14:textId="77777777" w:rsidR="009052D7" w:rsidRDefault="00506D78" w:rsidP="000B66D9">
      <w:pPr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114300" distR="114300" wp14:anchorId="036A627C" wp14:editId="2350E79F">
            <wp:extent cx="5272405" cy="2078990"/>
            <wp:effectExtent l="0" t="0" r="1079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7348" w14:textId="76B1DCED" w:rsidR="009052D7" w:rsidRPr="000B66D9" w:rsidRDefault="00506D78" w:rsidP="000B66D9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1D2778E" wp14:editId="324176A7">
            <wp:extent cx="5269230" cy="2315210"/>
            <wp:effectExtent l="0" t="0" r="127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7EC7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3-执行亮点三：OTT+手机，全方位浸入用户消费场景</w:t>
      </w:r>
    </w:p>
    <w:p w14:paraId="1387682B" w14:textId="77777777" w:rsidR="009052D7" w:rsidRPr="00323CE6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</w:rPr>
      </w:pPr>
      <w:r w:rsidRPr="00323CE6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1）定制7喜手机主题，7×24小时包围米粉</w:t>
      </w:r>
    </w:p>
    <w:p w14:paraId="4CB40539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结合吊床、纸飞机等7喜产品的新包装元素，创意设计了四款FIDO DIDO手机主题，用户每日打卡可激活新壁纸。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贴近年轻客户，传达品牌价值。</w:t>
      </w:r>
    </w:p>
    <w:p w14:paraId="3139401D" w14:textId="77777777" w:rsidR="009052D7" w:rsidRDefault="00506D78" w:rsidP="000B66D9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1471A615" wp14:editId="66FD3D0E">
            <wp:extent cx="3716655" cy="2974975"/>
            <wp:effectExtent l="0" t="0" r="444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5B4B" w14:textId="77777777" w:rsidR="009052D7" w:rsidRPr="00323CE6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</w:rPr>
      </w:pPr>
      <w:r w:rsidRPr="00323CE6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lastRenderedPageBreak/>
        <w:t>2）OTT创意开机15s+5s，深度覆盖居家场景</w:t>
      </w:r>
    </w:p>
    <w:p w14:paraId="24844662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全面升级的创意效果，让小米电视与7喜广告片无缝衔接；创造原生视觉体验，Fido呼之欲出！</w:t>
      </w:r>
    </w:p>
    <w:p w14:paraId="12B0B8C4" w14:textId="207563A4" w:rsidR="009052D7" w:rsidRPr="000B66D9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1C1C4297" wp14:editId="0333620B">
            <wp:extent cx="5269865" cy="2863215"/>
            <wp:effectExtent l="0" t="0" r="6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0535" w14:textId="77777777" w:rsidR="009052D7" w:rsidRDefault="00506D78" w:rsidP="000B66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8AD849B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【营销效果】</w:t>
      </w:r>
    </w:p>
    <w:p w14:paraId="23C4EEF0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1）小米之家&amp;光影体验展：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4000W+曝光量，互动人数4.8W人次</w:t>
      </w:r>
    </w:p>
    <w:p w14:paraId="550F26FE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2）移动端：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7700W+曝光量，主题下载量200W+</w:t>
      </w:r>
    </w:p>
    <w:p w14:paraId="4157D080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3）OTT端：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4600W曝光量，完成率107%</w:t>
      </w:r>
    </w:p>
    <w:p w14:paraId="60E6A826" w14:textId="77777777" w:rsidR="009052D7" w:rsidRDefault="00506D78" w:rsidP="000B66D9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4）UTC揭盖有奖活动：大幅刺激销量，扫码量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40W+</w:t>
      </w:r>
      <w:r>
        <w:rPr>
          <w:rFonts w:ascii="微软雅黑" w:eastAsia="微软雅黑" w:hAnsi="微软雅黑" w:cs="微软雅黑" w:hint="eastAsia"/>
          <w:sz w:val="21"/>
          <w:szCs w:val="21"/>
        </w:rPr>
        <w:t>（购买量＞扫码量）</w:t>
      </w:r>
    </w:p>
    <w:p w14:paraId="0BCD97FE" w14:textId="77777777" w:rsidR="009052D7" w:rsidRDefault="009052D7" w:rsidP="000B66D9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9052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D6FBDB" w14:textId="77777777" w:rsidR="00A246A3" w:rsidRDefault="00A246A3">
      <w:r>
        <w:separator/>
      </w:r>
    </w:p>
  </w:endnote>
  <w:endnote w:type="continuationSeparator" w:id="0">
    <w:p w14:paraId="6251F6AF" w14:textId="77777777" w:rsidR="00A246A3" w:rsidRDefault="00A24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2DFA5" w14:textId="77777777" w:rsidR="009052D7" w:rsidRDefault="00506D7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43AB2CE" w14:textId="77777777" w:rsidR="009052D7" w:rsidRDefault="009052D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02AE3" w14:textId="77777777" w:rsidR="009052D7" w:rsidRDefault="009052D7">
    <w:pPr>
      <w:pStyle w:val="a7"/>
      <w:framePr w:wrap="around" w:vAnchor="text" w:hAnchor="margin" w:xAlign="right" w:y="1"/>
      <w:rPr>
        <w:rStyle w:val="ae"/>
      </w:rPr>
    </w:pPr>
  </w:p>
  <w:p w14:paraId="37BA033C" w14:textId="77777777" w:rsidR="009052D7" w:rsidRDefault="009052D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48526" w14:textId="77777777" w:rsidR="009052D7" w:rsidRDefault="009052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D5EE6" w14:textId="77777777" w:rsidR="00A246A3" w:rsidRDefault="00A246A3">
      <w:r>
        <w:separator/>
      </w:r>
    </w:p>
  </w:footnote>
  <w:footnote w:type="continuationSeparator" w:id="0">
    <w:p w14:paraId="7C1F01B9" w14:textId="77777777" w:rsidR="00A246A3" w:rsidRDefault="00A24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6F77" w14:textId="77777777" w:rsidR="009052D7" w:rsidRDefault="009052D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C0C6F" w14:textId="77777777" w:rsidR="009052D7" w:rsidRDefault="00506D7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D61855D" wp14:editId="31461B8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B0289" w14:textId="77777777" w:rsidR="009052D7" w:rsidRDefault="009052D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66D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CE6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6D78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00D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2D7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7559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6A3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C0D58C5"/>
    <w:rsid w:val="4F5F69A2"/>
    <w:rsid w:val="74B9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66A3BB"/>
  <w15:docId w15:val="{D4063F6F-7406-4ED4-823A-1C511231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20">
    <w:name w:val="标题 2 字符"/>
    <w:link w:val="2"/>
    <w:qFormat/>
    <w:rPr>
      <w:rFonts w:ascii="Arial" w:hAnsi="Arial"/>
      <w:b/>
      <w:bCs/>
      <w:sz w:val="28"/>
      <w:szCs w:val="32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3">
    <w:name w:val="Unresolved Mention"/>
    <w:basedOn w:val="a0"/>
    <w:uiPriority w:val="99"/>
    <w:semiHidden/>
    <w:unhideWhenUsed/>
    <w:rsid w:val="000B6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v.qq.com/x/page/l32246dqwpt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2010B8D-979D-4237-BA69-972006BAB5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187</Words>
  <Characters>1071</Characters>
  <Application>Microsoft Office Word</Application>
  <DocSecurity>0</DocSecurity>
  <Lines>8</Lines>
  <Paragraphs>2</Paragraphs>
  <ScaleCrop>false</ScaleCrop>
  <Company>WWW.YlmF.CoM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2021-02-08T04:57:00Z</dcterms:created>
  <dcterms:modified xsi:type="dcterms:W3CDTF">2021-02-23T03:39:00Z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01e8bdd6d4f94bd69d3658f516be6d34">
    <vt:lpwstr>CWMWDUVwUZ3AP0BfwVGqIDgdiRJ9WQS2U3PqczlaFNfmrvd7jW3441P+YBTRqAmwWpTKWhxV7BiA3bcjAGolDGCRg==</vt:lpwstr>
  </property>
</Properties>
</file>