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2174C8F" w:rsidR="008B689B" w:rsidRPr="000415BB" w:rsidRDefault="008D43F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D43F2">
        <w:rPr>
          <w:rFonts w:ascii="微软雅黑" w:eastAsia="微软雅黑" w:hAnsi="微软雅黑" w:hint="eastAsia"/>
          <w:b/>
          <w:sz w:val="32"/>
          <w:szCs w:val="32"/>
        </w:rPr>
        <w:t>凡士林 硬核修护 自愈新生</w:t>
      </w:r>
    </w:p>
    <w:p w14:paraId="0B14D8D6" w14:textId="70B56B5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72B3D">
        <w:rPr>
          <w:rFonts w:ascii="微软雅黑" w:eastAsia="微软雅黑" w:hAnsi="微软雅黑" w:hint="eastAsia"/>
          <w:sz w:val="21"/>
          <w:szCs w:val="21"/>
        </w:rPr>
        <w:t>凡士林</w:t>
      </w:r>
    </w:p>
    <w:p w14:paraId="39CF38F3" w14:textId="3D33855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A1A3C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5D3A947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DA1A3C">
        <w:rPr>
          <w:rFonts w:ascii="微软雅黑" w:eastAsia="微软雅黑" w:hAnsi="微软雅黑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DA1A3C">
        <w:rPr>
          <w:rFonts w:ascii="微软雅黑" w:eastAsia="微软雅黑" w:hAnsi="微软雅黑"/>
          <w:sz w:val="21"/>
          <w:szCs w:val="21"/>
        </w:rPr>
        <w:t>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1A3C">
        <w:rPr>
          <w:rFonts w:ascii="微软雅黑" w:eastAsia="微软雅黑" w:hAnsi="微软雅黑"/>
          <w:sz w:val="21"/>
          <w:szCs w:val="21"/>
        </w:rPr>
        <w:t>30</w:t>
      </w:r>
    </w:p>
    <w:p w14:paraId="283EDB48" w14:textId="73B14BA6" w:rsidR="008875A4" w:rsidRDefault="000631F9" w:rsidP="008D43F2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D43F2" w:rsidRPr="008D43F2">
        <w:rPr>
          <w:rFonts w:ascii="微软雅黑" w:eastAsia="微软雅黑" w:hAnsi="微软雅黑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6E27718" w14:textId="2C50D092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2020以Hard模式开启，太多人失去亲人，失去工作，异地分手，创业失败……</w:t>
      </w:r>
    </w:p>
    <w:p w14:paraId="0ACF736A" w14:textId="335E30BB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我们洞察到很多中国女性在这尤为特殊的一年中，选择以硬核态度勇敢面对挑战，在自愈中获得新生。 </w:t>
      </w:r>
    </w:p>
    <w:p w14:paraId="240DC623" w14:textId="3F80388C" w:rsidR="00EA1C3C" w:rsidRPr="00EA1C3C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就如凡士林，150年来以硬核成分带给无数女性肌肤的屏障和修护，以强大治愈力应对无论极端的皮肤伤害，还是肌肤微损伤，让她们无论在何时都敢于硬核面对一切挑战。</w:t>
      </w:r>
    </w:p>
    <w:p w14:paraId="10C12BE9" w14:textId="350618B2" w:rsidR="00B505F2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在这特别需要治愈的2020，如何借品牌150周年以及精华身体乳上市的热潮，同时引爆品牌力和产品力？</w:t>
      </w:r>
    </w:p>
    <w:p w14:paraId="3751F760" w14:textId="77777777" w:rsidR="000631F9" w:rsidRPr="002B1FC2" w:rsidRDefault="000631F9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D7EF5A0" w14:textId="77777777" w:rsidR="00B505F2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【扩大品牌影响力】</w:t>
      </w:r>
    </w:p>
    <w:p w14:paraId="4EEB04D1" w14:textId="7397427B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150周年之际，传递凡士林一直以来致力于以硬核成分修护肌肤，释放硬核修护力量的品牌精神。我们希望在建立品牌高端专业形象的同时传递品牌硬核精神，获取消费者共鸣和认同</w:t>
      </w:r>
      <w:r w:rsidR="0078187C">
        <w:rPr>
          <w:rFonts w:ascii="微软雅黑" w:eastAsia="微软雅黑" w:hAnsi="微软雅黑" w:hint="eastAsia"/>
          <w:sz w:val="21"/>
          <w:szCs w:val="21"/>
        </w:rPr>
        <w:t>。</w:t>
      </w:r>
    </w:p>
    <w:p w14:paraId="2D90981C" w14:textId="77777777" w:rsidR="00B505F2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【持续强化产品硬核治愈力 在双11引爆销售】</w:t>
      </w:r>
    </w:p>
    <w:p w14:paraId="5FCAF70A" w14:textId="0CDE5A21" w:rsidR="00B505F2" w:rsidRPr="00E5768D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继精华身体乳成功上市热潮，持续种草背靠电商，在双十一实现销量、曝光双丰收</w:t>
      </w:r>
      <w:r w:rsidR="0078187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3850DD" w14:textId="235F2D25" w:rsidR="00EA1C3C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2020疫情带给我们的可能是心理、生理的双重打击，而普通人在面对这些挑战时，却有着相同的硬核态度及从中自愈新生的人生经历。深入这一洞察，凡士林提出#硬核修护 自愈新生#的全新主张，发起极具社会意义的传播战役，鼓励女性面对困境，硬核还击。</w:t>
      </w:r>
    </w:p>
    <w:p w14:paraId="6F3CD092" w14:textId="77777777" w:rsidR="00B505F2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以“自愈”之名发起#自愈2020#话题，通过明星、KOL、素人的参与，集结属于2020年的真实自愈故事，更将这些故事汇集成一本书，一支影象，一场线下展......将2020的真实生活瞬间呈现给大众，把凡士林品牌的硬核修护力传递给更多需要被治愈的人，从而建立品牌与消费者之间的共情力。</w:t>
      </w:r>
    </w:p>
    <w:p w14:paraId="0413AEA7" w14:textId="77777777" w:rsidR="00B5241D" w:rsidRPr="002B1FC2" w:rsidRDefault="000631F9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8E23C6E" w14:textId="1553B49E" w:rsidR="00241646" w:rsidRDefault="00241646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1646">
        <w:rPr>
          <w:rFonts w:ascii="微软雅黑" w:eastAsia="微软雅黑" w:hAnsi="微软雅黑"/>
          <w:sz w:val="21"/>
          <w:szCs w:val="21"/>
        </w:rPr>
        <w:t>在2020的特殊环境之下，聚焦有共鸣的可深度讨论的社会议题，通过一个个鲜活发生的真实故事，沉淀在社交媒体上引发大众共鸣和参与，真正让消费者与品牌一起为2020年注入治愈力量。</w:t>
      </w:r>
    </w:p>
    <w:p w14:paraId="4377BFCA" w14:textId="395BC8DA" w:rsidR="00B505F2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D43F2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8D43F2" w:rsidRPr="008D43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8D43F2">
        <w:rPr>
          <w:rFonts w:ascii="微软雅黑" w:eastAsia="微软雅黑" w:hAnsi="微软雅黑"/>
          <w:b/>
          <w:bCs/>
          <w:sz w:val="21"/>
          <w:szCs w:val="21"/>
        </w:rPr>
        <w:t xml:space="preserve">共情消费者：发起#自愈2020#话题，全网征集2020个真实的自愈故事　</w:t>
      </w:r>
    </w:p>
    <w:p w14:paraId="0FDD8B9F" w14:textId="4744D283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全网征集，共同释放专属于2020的自愈力量</w:t>
      </w:r>
    </w:p>
    <w:p w14:paraId="4497DCE7" w14:textId="3D0846BB" w:rsidR="00B505F2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D43F2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8D43F2" w:rsidRPr="008D43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8D43F2">
        <w:rPr>
          <w:rFonts w:ascii="微软雅黑" w:eastAsia="微软雅黑" w:hAnsi="微软雅黑"/>
          <w:b/>
          <w:bCs/>
          <w:sz w:val="21"/>
          <w:szCs w:val="21"/>
        </w:rPr>
        <w:t>收录100个真实故事的《自愈之书》</w:t>
      </w:r>
    </w:p>
    <w:p w14:paraId="1D691EA9" w14:textId="018E495B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从万千消费者原生评论中收集每个人的自愈力量，从中精选100个真实故事，收录成一本自愈之书。落成专属自愈礼盒，在双十一继续扩大硬核力量的感染力，释放凡士林150周年硬核修护力。</w:t>
      </w:r>
    </w:p>
    <w:p w14:paraId="22BA06A9" w14:textId="187A63CA" w:rsidR="00B505F2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D43F2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8D43F2" w:rsidRPr="008D43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8D43F2">
        <w:rPr>
          <w:rFonts w:ascii="微软雅黑" w:eastAsia="微软雅黑" w:hAnsi="微软雅黑"/>
          <w:b/>
          <w:bCs/>
          <w:sz w:val="21"/>
          <w:szCs w:val="21"/>
        </w:rPr>
        <w:t>硬核女性采访和影像收集：联合摄影艺术家发起#自愈2020#社会项目</w:t>
      </w:r>
    </w:p>
    <w:p w14:paraId="358A8AE7" w14:textId="493457C3" w:rsidR="00EA1C3C" w:rsidRP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对不同领域的女性进行深入的采访与了解，用镜头捕捉她们从内心到肌肤的自愈时刻</w:t>
      </w:r>
      <w:r w:rsidR="0078187C">
        <w:rPr>
          <w:rFonts w:ascii="微软雅黑" w:eastAsia="微软雅黑" w:hAnsi="微软雅黑" w:hint="eastAsia"/>
          <w:sz w:val="21"/>
          <w:szCs w:val="21"/>
        </w:rPr>
        <w:t>。</w:t>
      </w:r>
    </w:p>
    <w:p w14:paraId="3486DC58" w14:textId="2A4F3B1A" w:rsidR="00B505F2" w:rsidRPr="008D43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D43F2">
        <w:rPr>
          <w:rFonts w:ascii="微软雅黑" w:eastAsia="微软雅黑" w:hAnsi="微软雅黑"/>
          <w:b/>
          <w:bCs/>
          <w:sz w:val="21"/>
          <w:szCs w:val="21"/>
        </w:rPr>
        <w:t>4</w:t>
      </w:r>
      <w:r w:rsidR="008D43F2" w:rsidRPr="008D43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8D43F2">
        <w:rPr>
          <w:rFonts w:ascii="微软雅黑" w:eastAsia="微软雅黑" w:hAnsi="微软雅黑"/>
          <w:b/>
          <w:bCs/>
          <w:sz w:val="21"/>
          <w:szCs w:val="21"/>
        </w:rPr>
        <w:t>硬核力量的传递：一场线下自愈影像展</w:t>
      </w:r>
    </w:p>
    <w:p w14:paraId="67AF9871" w14:textId="3C9B267E" w:rsidR="00B505F2" w:rsidRDefault="00B505F2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>面对生活中的挑战，让坚韧内心成为你披荆斩棘的铠甲，让强韧肌肤为你抵御外界侵害，为了向更多人传递这份力量，我们将自愈影像搬到了线下，在线下举办了一场凡士林自愈新生影像展，让人们走进故事中，亲身感受自愈的力量，一起自愈2020！</w:t>
      </w:r>
    </w:p>
    <w:p w14:paraId="705F0C40" w14:textId="54673CE8" w:rsidR="00B505F2" w:rsidRPr="00AF503C" w:rsidRDefault="006E5A51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47DC222" wp14:editId="52653BF5">
            <wp:extent cx="5413688" cy="3221501"/>
            <wp:effectExtent l="0" t="0" r="0" b="4445"/>
            <wp:docPr id="8" name="图片 12" descr="demo.jpg">
              <a:extLst xmlns:a="http://schemas.openxmlformats.org/drawingml/2006/main">
                <a:ext uri="{FF2B5EF4-FFF2-40B4-BE49-F238E27FC236}">
                  <a16:creationId xmlns:a16="http://schemas.microsoft.com/office/drawing/2014/main" id="{FE75BD22-7340-7647-B7B0-2B08673DB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demo.jpg">
                      <a:extLst>
                        <a:ext uri="{FF2B5EF4-FFF2-40B4-BE49-F238E27FC236}">
                          <a16:creationId xmlns:a16="http://schemas.microsoft.com/office/drawing/2014/main" id="{FE75BD22-7340-7647-B7B0-2B08673DB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568" cy="32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3CE5" w14:textId="285DD61D" w:rsidR="00B505F2" w:rsidRDefault="00AF503C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503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0ECC7A3F" wp14:editId="16CBED5D">
            <wp:extent cx="5542915" cy="36116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0812" cy="36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F0C6" w14:textId="44CDBCED" w:rsidR="006E5A51" w:rsidRPr="00AF503C" w:rsidRDefault="00AF503C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503C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D6AA87E" wp14:editId="16A21CD2">
            <wp:extent cx="5720715" cy="37668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A51" w:rsidRPr="006E5A51">
        <w:rPr>
          <w:noProof/>
        </w:rPr>
        <w:t xml:space="preserve"> </w:t>
      </w:r>
    </w:p>
    <w:p w14:paraId="27E42E13" w14:textId="4262BBDF" w:rsidR="006E5A51" w:rsidRDefault="00AF503C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503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3420CE9E" wp14:editId="31828E08">
            <wp:extent cx="5720715" cy="18783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4E0C" w14:textId="2EA3FD41" w:rsidR="00B505F2" w:rsidRDefault="0078187C" w:rsidP="0078187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8187C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77A3079D" wp14:editId="44680E7E">
            <wp:extent cx="4762500" cy="6502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57F0C77" w:rsidR="00E40EE7" w:rsidRPr="002B1FC2" w:rsidRDefault="000631F9" w:rsidP="008D43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756C66B" w14:textId="77777777" w:rsidR="00B505F2" w:rsidRPr="00B505F2" w:rsidRDefault="00B505F2" w:rsidP="008D43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lastRenderedPageBreak/>
        <w:t xml:space="preserve">传播总曝光达1.74亿+ 总互动达239.5万+ </w:t>
      </w:r>
    </w:p>
    <w:p w14:paraId="6706C325" w14:textId="6F7D11F9" w:rsidR="00B505F2" w:rsidRDefault="00B505F2" w:rsidP="008D43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505F2">
        <w:rPr>
          <w:rFonts w:ascii="微软雅黑" w:eastAsia="微软雅黑" w:hAnsi="微软雅黑"/>
          <w:sz w:val="21"/>
          <w:szCs w:val="21"/>
        </w:rPr>
        <w:t xml:space="preserve">#自愈2020# 话题阅读量达 </w:t>
      </w:r>
      <w:r>
        <w:rPr>
          <w:rFonts w:ascii="微软雅黑" w:eastAsia="微软雅黑" w:hAnsi="微软雅黑"/>
          <w:sz w:val="21"/>
          <w:szCs w:val="21"/>
        </w:rPr>
        <w:t>6080.4</w:t>
      </w:r>
      <w:r w:rsidRPr="00B505F2">
        <w:rPr>
          <w:rFonts w:ascii="微软雅黑" w:eastAsia="微软雅黑" w:hAnsi="微软雅黑"/>
          <w:sz w:val="21"/>
          <w:szCs w:val="21"/>
        </w:rPr>
        <w:t>万+ 讨论量达 10</w:t>
      </w:r>
      <w:r>
        <w:rPr>
          <w:rFonts w:ascii="微软雅黑" w:eastAsia="微软雅黑" w:hAnsi="微软雅黑"/>
          <w:sz w:val="21"/>
          <w:szCs w:val="21"/>
        </w:rPr>
        <w:t>.1</w:t>
      </w:r>
      <w:r w:rsidRPr="00B505F2">
        <w:rPr>
          <w:rFonts w:ascii="微软雅黑" w:eastAsia="微软雅黑" w:hAnsi="微软雅黑"/>
          <w:sz w:val="21"/>
          <w:szCs w:val="21"/>
        </w:rPr>
        <w:t>万+</w:t>
      </w:r>
    </w:p>
    <w:p w14:paraId="2C277F4F" w14:textId="52EE7612" w:rsidR="0030107A" w:rsidRPr="00B505F2" w:rsidRDefault="0030107A" w:rsidP="008D43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C</w:t>
      </w:r>
      <w:r w:rsidRPr="0030107A">
        <w:rPr>
          <w:rFonts w:ascii="微软雅黑" w:eastAsia="微软雅黑" w:hAnsi="微软雅黑"/>
          <w:sz w:val="21"/>
          <w:szCs w:val="21"/>
        </w:rPr>
        <w:t>ampaign期间销售较项目上市前：153%</w:t>
      </w:r>
    </w:p>
    <w:p w14:paraId="7A0CAD94" w14:textId="679EE711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8E0C8" w14:textId="77777777" w:rsidR="00911FAE" w:rsidRDefault="00911FAE">
      <w:r>
        <w:separator/>
      </w:r>
    </w:p>
  </w:endnote>
  <w:endnote w:type="continuationSeparator" w:id="0">
    <w:p w14:paraId="4CED0B3D" w14:textId="77777777" w:rsidR="00911FAE" w:rsidRDefault="0091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32451" w14:textId="77777777" w:rsidR="00911FAE" w:rsidRDefault="00911FAE">
      <w:r>
        <w:separator/>
      </w:r>
    </w:p>
  </w:footnote>
  <w:footnote w:type="continuationSeparator" w:id="0">
    <w:p w14:paraId="62103789" w14:textId="77777777" w:rsidR="00911FAE" w:rsidRDefault="0091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0FFB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4F9E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164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10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870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257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094F"/>
    <w:rsid w:val="006D2064"/>
    <w:rsid w:val="006D4934"/>
    <w:rsid w:val="006D5766"/>
    <w:rsid w:val="006E5A51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187C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6FF"/>
    <w:rsid w:val="0085738D"/>
    <w:rsid w:val="008612D4"/>
    <w:rsid w:val="008674D7"/>
    <w:rsid w:val="00880022"/>
    <w:rsid w:val="008875A4"/>
    <w:rsid w:val="008B2200"/>
    <w:rsid w:val="008B689B"/>
    <w:rsid w:val="008C2693"/>
    <w:rsid w:val="008D43F2"/>
    <w:rsid w:val="008F2CAF"/>
    <w:rsid w:val="00902EA3"/>
    <w:rsid w:val="0090431A"/>
    <w:rsid w:val="009076EA"/>
    <w:rsid w:val="00910C5D"/>
    <w:rsid w:val="00911F7D"/>
    <w:rsid w:val="00911FAE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56D"/>
    <w:rsid w:val="009B796F"/>
    <w:rsid w:val="009C6E37"/>
    <w:rsid w:val="009E0D6A"/>
    <w:rsid w:val="009E6D94"/>
    <w:rsid w:val="009F7D3B"/>
    <w:rsid w:val="00A027F1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503C"/>
    <w:rsid w:val="00AF61A8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05F2"/>
    <w:rsid w:val="00B5241D"/>
    <w:rsid w:val="00B54EBC"/>
    <w:rsid w:val="00B5523D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1A3C"/>
    <w:rsid w:val="00DA663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B3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C3C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193</Words>
  <Characters>1102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2012-10-11T08:46:00Z</cp:lastPrinted>
  <dcterms:created xsi:type="dcterms:W3CDTF">2021-01-16T12:51:00Z</dcterms:created>
  <dcterms:modified xsi:type="dcterms:W3CDTF">2021-02-26T09:28:00Z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