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7154FA6" w14:textId="5B273E88" w:rsidR="007D3BD3" w:rsidRDefault="00982E01" w:rsidP="002B4EE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嗨玩蓝颜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经济，《少年之名》&amp;PANDORA破壁出圈</w:t>
      </w:r>
    </w:p>
    <w:p w14:paraId="579D4D5F" w14:textId="77777777" w:rsidR="007D3BD3" w:rsidRPr="00561B36" w:rsidRDefault="00982E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61B3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561B36">
        <w:rPr>
          <w:rFonts w:ascii="微软雅黑" w:eastAsia="微软雅黑" w:hAnsi="微软雅黑" w:hint="eastAsia"/>
          <w:sz w:val="21"/>
          <w:szCs w:val="21"/>
        </w:rPr>
        <w:t>潘多拉</w:t>
      </w:r>
    </w:p>
    <w:p w14:paraId="48AE2CF2" w14:textId="77777777" w:rsidR="007D3BD3" w:rsidRPr="00561B36" w:rsidRDefault="00982E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61B3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561B36">
        <w:rPr>
          <w:rFonts w:ascii="微软雅黑" w:eastAsia="微软雅黑" w:hAnsi="微软雅黑" w:hint="eastAsia"/>
          <w:sz w:val="21"/>
          <w:szCs w:val="21"/>
        </w:rPr>
        <w:t>珠宝行业</w:t>
      </w:r>
    </w:p>
    <w:p w14:paraId="5CFF2E48" w14:textId="77777777" w:rsidR="007D3BD3" w:rsidRPr="00561B36" w:rsidRDefault="00982E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61B3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561B36">
        <w:rPr>
          <w:rFonts w:ascii="微软雅黑" w:eastAsia="微软雅黑" w:hAnsi="微软雅黑" w:hint="eastAsia"/>
          <w:sz w:val="21"/>
          <w:szCs w:val="21"/>
        </w:rPr>
        <w:t>20</w:t>
      </w:r>
      <w:r w:rsidRPr="00561B36">
        <w:rPr>
          <w:rFonts w:ascii="微软雅黑" w:eastAsia="微软雅黑" w:hAnsi="微软雅黑"/>
          <w:sz w:val="21"/>
          <w:szCs w:val="21"/>
        </w:rPr>
        <w:t>20</w:t>
      </w:r>
      <w:r w:rsidRPr="00561B36">
        <w:rPr>
          <w:rFonts w:ascii="微软雅黑" w:eastAsia="微软雅黑" w:hAnsi="微软雅黑" w:hint="eastAsia"/>
          <w:sz w:val="21"/>
          <w:szCs w:val="21"/>
        </w:rPr>
        <w:t>.06.26-08.28</w:t>
      </w:r>
    </w:p>
    <w:p w14:paraId="449F6F5A" w14:textId="06D4B417" w:rsidR="007D3BD3" w:rsidRPr="00561B36" w:rsidRDefault="00982E0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561B3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05B04">
        <w:rPr>
          <w:rFonts w:ascii="微软雅黑" w:eastAsia="微软雅黑" w:hAnsi="微软雅黑" w:hint="eastAsia"/>
          <w:sz w:val="21"/>
          <w:szCs w:val="21"/>
        </w:rPr>
        <w:t>大事件</w:t>
      </w:r>
      <w:r w:rsidR="00561B36" w:rsidRPr="00561B36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10C65547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3C23A38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今夏，伴随《少年之名》的热播，“蓝颜营销”再次受到广告主的重视。从表面看，2020女团选秀的各领风骚和男团选秀的一枝独秀似乎是冰火两重天，但其实，男性艺人的商业价值从来没有衰落，在一个女性消费不断上升的年代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蓝颜经济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的潜力也在不断放大。</w:t>
      </w:r>
    </w:p>
    <w:p w14:paraId="547F6D35" w14:textId="0F3D2987" w:rsidR="007D3BD3" w:rsidRPr="00561B36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潘多拉与《少年之名》人群高度匹配，主要覆盖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二线年轻女性。节目艺人粉丝与潘多拉目标人群高度契合。</w:t>
      </w:r>
    </w:p>
    <w:p w14:paraId="378D624C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60BEE58" w14:textId="386ED16C" w:rsidR="007D3BD3" w:rsidRPr="00561B36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通过与《少年之名》的合作，</w:t>
      </w:r>
      <w:r w:rsidRPr="0042105D">
        <w:rPr>
          <w:rFonts w:ascii="微软雅黑" w:eastAsia="微软雅黑" w:hAnsi="微软雅黑" w:hint="eastAsia"/>
          <w:b/>
          <w:bCs/>
          <w:sz w:val="21"/>
          <w:szCs w:val="21"/>
        </w:rPr>
        <w:t>品牌旨在借势“蓝颜经济”，充分将节目IP粉和艺人粉转化为品牌粉，提升品牌曝光，并配合“超级品牌日”、“七夕情人节”等重要节点，实现效果转化。</w:t>
      </w:r>
    </w:p>
    <w:p w14:paraId="32C36B34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DF47D70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潘多拉PANDORA联合《少年之名》，推出IP营销花式玩法：</w:t>
      </w:r>
    </w:p>
    <w:p w14:paraId="777CF977" w14:textId="54523B08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42105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内容联动：</w:t>
      </w:r>
      <w:r>
        <w:rPr>
          <w:rFonts w:ascii="微软雅黑" w:eastAsia="微软雅黑" w:hAnsi="微软雅黑" w:hint="eastAsia"/>
          <w:sz w:val="21"/>
          <w:szCs w:val="21"/>
        </w:rPr>
        <w:t>节目内品牌植入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—节目外人气选手签约短代—节目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IP授权，将艺人粉丝+节目IP粉丝转化为品牌粉丝。</w:t>
      </w:r>
    </w:p>
    <w:p w14:paraId="107B4AE3" w14:textId="01FE7515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42105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节点营销：</w:t>
      </w:r>
      <w:r>
        <w:rPr>
          <w:rFonts w:ascii="微软雅黑" w:eastAsia="微软雅黑" w:hAnsi="微软雅黑" w:hint="eastAsia"/>
          <w:sz w:val="21"/>
          <w:szCs w:val="21"/>
        </w:rPr>
        <w:t>VLOG形式推出少年同款饰品—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助力天猫超级品牌日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—七夕专场直播带货，将艺人商业价值最大化。</w:t>
      </w:r>
    </w:p>
    <w:p w14:paraId="16104C3E" w14:textId="753F374E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42105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专属应援：</w:t>
      </w:r>
      <w:r>
        <w:rPr>
          <w:rFonts w:ascii="微软雅黑" w:eastAsia="微软雅黑" w:hAnsi="微软雅黑" w:hint="eastAsia"/>
          <w:sz w:val="21"/>
          <w:szCs w:val="21"/>
        </w:rPr>
        <w:t>品牌专属应援通道，将粉丝热爱直接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导流电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商，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品效结合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A49B2E1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86018BC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潘多拉以IP和艺人为支点，营销覆盖社交媒体、直播平台、电商，充分转化艺人粉与IP粉为品牌粉。</w:t>
      </w:r>
    </w:p>
    <w:p w14:paraId="29A1CA93" w14:textId="50CC26AF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42105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电商平台：潘多拉专属应援渠道，粉丝热爱引流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品牌电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商。</w:t>
      </w:r>
    </w:p>
    <w:p w14:paraId="7BF85733" w14:textId="15398F38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通过节目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内介绍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应援方式：引流手机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宝潘多拉店铺。粉丝进入关注店铺、加入会员有机会赢取IP周边。同时上线四款《少年之名》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同款饰品，助力销售转化。</w:t>
      </w:r>
    </w:p>
    <w:p w14:paraId="01364BF2" w14:textId="77777777" w:rsidR="007D3BD3" w:rsidRDefault="00982E01" w:rsidP="00561B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E0C2B87" wp14:editId="54A63751">
            <wp:extent cx="5222821" cy="2904565"/>
            <wp:effectExtent l="0" t="0" r="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856" cy="29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11AA" w14:textId="2BF1A0EF" w:rsidR="00BB545A" w:rsidRDefault="00BB545A" w:rsidP="00561B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FB7B096" wp14:editId="74FE5A6F">
            <wp:extent cx="5702593" cy="4032457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40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8295" w14:textId="294688A0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42105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直播：配合“七夕”节点，节目艺人直播带货。</w:t>
      </w:r>
    </w:p>
    <w:p w14:paraId="65147FC4" w14:textId="5C380FC3" w:rsidR="007D3BD3" w:rsidRPr="00561B36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8月20日，推出潘多拉x少年之名七夕“链”爱专场直播。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左林杰、李希侃、左叶直播助力。粉丝购买少年明信片，参与线上讨论话题，带动品牌声量。</w:t>
      </w:r>
    </w:p>
    <w:p w14:paraId="7DCA02C2" w14:textId="1B0C4ACB" w:rsidR="007D3BD3" w:rsidRDefault="00982E01" w:rsidP="00561B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lastRenderedPageBreak/>
        <w:drawing>
          <wp:inline distT="0" distB="0" distL="114300" distR="114300" wp14:anchorId="18B78F8A" wp14:editId="7B79FC60">
            <wp:extent cx="2192592" cy="3867863"/>
            <wp:effectExtent l="0" t="0" r="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086" cy="388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D5BF" w14:textId="40B66B92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</w:t>
      </w:r>
      <w:r w:rsidR="0042105D">
        <w:rPr>
          <w:rFonts w:ascii="微软雅黑" w:eastAsia="微软雅黑" w:hAnsi="微软雅黑" w:hint="eastAsia"/>
          <w:b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sz w:val="21"/>
          <w:szCs w:val="21"/>
        </w:rPr>
        <w:t>品牌定制VLOG</w:t>
      </w:r>
    </w:p>
    <w:p w14:paraId="1B43C444" w14:textId="004850E1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少年结合潘多拉“关键词手链”，讲述内心真我故事。软性植入，引流电商，助力潘多拉“超级品牌日”。</w:t>
      </w:r>
    </w:p>
    <w:p w14:paraId="5981308F" w14:textId="65302113" w:rsidR="00485A5E" w:rsidRDefault="00485A5E" w:rsidP="00561B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0271BF68" wp14:editId="6DE2A07A">
            <wp:extent cx="5720715" cy="34112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D9C4" w14:textId="29D07C48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4</w:t>
      </w:r>
      <w:r w:rsidR="0042105D">
        <w:rPr>
          <w:rFonts w:ascii="微软雅黑" w:eastAsia="微软雅黑" w:hAnsi="微软雅黑" w:hint="eastAsia"/>
          <w:b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sz w:val="21"/>
          <w:szCs w:val="21"/>
        </w:rPr>
        <w:t>线下：IP品牌快闪店延续热度</w:t>
      </w:r>
    </w:p>
    <w:p w14:paraId="51EC0F18" w14:textId="573B542B" w:rsidR="007D3BD3" w:rsidRDefault="00982E01" w:rsidP="00485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2020年8月，Pandora潘多拉在杭州嘉里中心开启《少年之名》冠军见面会，少年之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名冠军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李希侃空降现场，与粉丝深入互动，展现舞台之外的别样魅力。</w:t>
      </w:r>
    </w:p>
    <w:p w14:paraId="05565A40" w14:textId="7D5E09BE" w:rsidR="00485A5E" w:rsidRDefault="00485A5E" w:rsidP="00561B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BA8A893" wp14:editId="245E5529">
            <wp:extent cx="5720715" cy="19392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DA17" w14:textId="77777777" w:rsidR="007D3BD3" w:rsidRDefault="00982E01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7175448" w14:textId="77777777" w:rsidR="0042105D" w:rsidRDefault="0042105D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982E01">
        <w:rPr>
          <w:rFonts w:ascii="微软雅黑" w:eastAsia="微软雅黑" w:hAnsi="微软雅黑" w:hint="eastAsia"/>
          <w:sz w:val="21"/>
          <w:szCs w:val="21"/>
        </w:rPr>
        <w:t>《少年之名》</w:t>
      </w:r>
      <w:r w:rsidR="00982E01" w:rsidRPr="0042105D">
        <w:rPr>
          <w:rFonts w:ascii="微软雅黑" w:eastAsia="微软雅黑" w:hAnsi="微软雅黑" w:hint="eastAsia"/>
          <w:sz w:val="21"/>
          <w:szCs w:val="21"/>
        </w:rPr>
        <w:t>今夏累计播放11亿+次，播出期间获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全网热搜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300+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其中微博热搜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140+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。少年们粉丝增量1200万+。</w:t>
      </w:r>
    </w:p>
    <w:p w14:paraId="51A78D2F" w14:textId="77777777" w:rsidR="0042105D" w:rsidRDefault="0042105D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982E01" w:rsidRPr="0042105D">
        <w:rPr>
          <w:rFonts w:ascii="微软雅黑" w:eastAsia="微软雅黑" w:hAnsi="微软雅黑" w:hint="eastAsia"/>
          <w:sz w:val="21"/>
          <w:szCs w:val="21"/>
        </w:rPr>
        <w:t>主流媒体重点位置550+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982E01" w:rsidRPr="0042105D">
        <w:rPr>
          <w:rFonts w:ascii="微软雅黑" w:eastAsia="微软雅黑" w:hAnsi="微软雅黑" w:hint="eastAsia"/>
          <w:sz w:val="21"/>
          <w:szCs w:val="21"/>
        </w:rPr>
        <w:t>微信相关</w:t>
      </w:r>
      <w:proofErr w:type="gramEnd"/>
      <w:r w:rsidR="00982E01" w:rsidRPr="0042105D">
        <w:rPr>
          <w:rFonts w:ascii="微软雅黑" w:eastAsia="微软雅黑" w:hAnsi="微软雅黑" w:hint="eastAsia"/>
          <w:sz w:val="21"/>
          <w:szCs w:val="21"/>
        </w:rPr>
        <w:t>文章20+篇10万+，自媒体稿件40+篇10万+，抢夺今夏最高关注度。帮助潘多拉PANDORA实现充分曝光</w:t>
      </w:r>
      <w:r w:rsidR="00982E01">
        <w:rPr>
          <w:rFonts w:ascii="微软雅黑" w:eastAsia="微软雅黑" w:hAnsi="微软雅黑" w:hint="eastAsia"/>
          <w:sz w:val="21"/>
          <w:szCs w:val="21"/>
        </w:rPr>
        <w:t>。</w:t>
      </w:r>
    </w:p>
    <w:p w14:paraId="642F1A2D" w14:textId="1B9885C3" w:rsidR="007D3BD3" w:rsidRPr="0042105D" w:rsidRDefault="0042105D" w:rsidP="00561B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982E01">
        <w:rPr>
          <w:rFonts w:ascii="微软雅黑" w:eastAsia="微软雅黑" w:hAnsi="微软雅黑" w:hint="eastAsia"/>
          <w:sz w:val="21"/>
          <w:szCs w:val="21"/>
        </w:rPr>
        <w:t>节目中品牌权益超量完成，帮助品牌</w:t>
      </w:r>
      <w:proofErr w:type="gramStart"/>
      <w:r w:rsidR="00982E01">
        <w:rPr>
          <w:rFonts w:ascii="微软雅黑" w:eastAsia="微软雅黑" w:hAnsi="微软雅黑" w:hint="eastAsia"/>
          <w:sz w:val="21"/>
          <w:szCs w:val="21"/>
        </w:rPr>
        <w:t>导流电</w:t>
      </w:r>
      <w:proofErr w:type="gramEnd"/>
      <w:r w:rsidR="00982E01">
        <w:rPr>
          <w:rFonts w:ascii="微软雅黑" w:eastAsia="微软雅黑" w:hAnsi="微软雅黑" w:hint="eastAsia"/>
          <w:sz w:val="21"/>
          <w:szCs w:val="21"/>
        </w:rPr>
        <w:t>商。“少年”同款产品帮助品牌实现“超级品牌日”、“七夕情人节”重要节点销量提升。</w:t>
      </w:r>
      <w:proofErr w:type="gramStart"/>
      <w:r w:rsidR="00982E01" w:rsidRPr="0042105D">
        <w:rPr>
          <w:rFonts w:ascii="微软雅黑" w:eastAsia="微软雅黑" w:hAnsi="微软雅黑" w:hint="eastAsia"/>
          <w:b/>
          <w:bCs/>
          <w:sz w:val="21"/>
          <w:szCs w:val="21"/>
        </w:rPr>
        <w:t>天猫旗舰</w:t>
      </w:r>
      <w:proofErr w:type="gramEnd"/>
      <w:r w:rsidR="00982E01" w:rsidRPr="0042105D">
        <w:rPr>
          <w:rFonts w:ascii="微软雅黑" w:eastAsia="微软雅黑" w:hAnsi="微软雅黑" w:hint="eastAsia"/>
          <w:b/>
          <w:bCs/>
          <w:sz w:val="21"/>
          <w:szCs w:val="21"/>
        </w:rPr>
        <w:t>店《少年之名》IP同款饰品销售金额达六位数，</w:t>
      </w:r>
      <w:proofErr w:type="gramStart"/>
      <w:r w:rsidR="00982E01" w:rsidRPr="0042105D">
        <w:rPr>
          <w:rFonts w:ascii="微软雅黑" w:eastAsia="微软雅黑" w:hAnsi="微软雅黑" w:hint="eastAsia"/>
          <w:b/>
          <w:bCs/>
          <w:sz w:val="21"/>
          <w:szCs w:val="21"/>
        </w:rPr>
        <w:t>实现品效合一</w:t>
      </w:r>
      <w:proofErr w:type="gramEnd"/>
      <w:r w:rsidR="00982E01" w:rsidRPr="0042105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sectPr w:rsidR="007D3BD3" w:rsidRPr="0042105D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DBB00" w14:textId="77777777" w:rsidR="0076109A" w:rsidRDefault="0076109A">
      <w:r>
        <w:separator/>
      </w:r>
    </w:p>
  </w:endnote>
  <w:endnote w:type="continuationSeparator" w:id="0">
    <w:p w14:paraId="483CADD4" w14:textId="77777777" w:rsidR="0076109A" w:rsidRDefault="00761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3F748" w14:textId="77777777" w:rsidR="007D3BD3" w:rsidRDefault="00982E01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1A24478" w14:textId="77777777" w:rsidR="007D3BD3" w:rsidRDefault="007D3BD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5F8CB" w14:textId="77777777" w:rsidR="007D3BD3" w:rsidRDefault="007D3BD3">
    <w:pPr>
      <w:pStyle w:val="a7"/>
      <w:framePr w:wrap="around" w:vAnchor="text" w:hAnchor="margin" w:xAlign="right" w:y="1"/>
      <w:rPr>
        <w:rStyle w:val="ae"/>
      </w:rPr>
    </w:pPr>
  </w:p>
  <w:p w14:paraId="493666CD" w14:textId="77777777" w:rsidR="007D3BD3" w:rsidRDefault="007D3BD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DA587" w14:textId="77777777" w:rsidR="0076109A" w:rsidRDefault="0076109A">
      <w:r>
        <w:separator/>
      </w:r>
    </w:p>
  </w:footnote>
  <w:footnote w:type="continuationSeparator" w:id="0">
    <w:p w14:paraId="590F9CA6" w14:textId="77777777" w:rsidR="0076109A" w:rsidRDefault="00761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E343F" w14:textId="77777777" w:rsidR="007D3BD3" w:rsidRDefault="00982E01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05C2507" wp14:editId="4A05559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301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4EE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3181"/>
    <w:rsid w:val="0042105D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A5E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B36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F9D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09A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3BD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461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E01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545A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5B04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6DDA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57B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2E0"/>
    <w:rsid w:val="00FE497C"/>
    <w:rsid w:val="00FE70B2"/>
    <w:rsid w:val="00FE7398"/>
    <w:rsid w:val="3AF457BE"/>
    <w:rsid w:val="4387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0D9572"/>
  <w15:docId w15:val="{6CA60F6F-100E-445E-B1E4-50559CDF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176</Words>
  <Characters>1006</Characters>
  <Application>Microsoft Office Word</Application>
  <DocSecurity>0</DocSecurity>
  <Lines>8</Lines>
  <Paragraphs>2</Paragraphs>
  <ScaleCrop>false</ScaleCrop>
  <Company>WWW.YlmF.CoM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9</cp:revision>
  <cp:lastPrinted>2012-10-11T08:46:00Z</cp:lastPrinted>
  <dcterms:created xsi:type="dcterms:W3CDTF">2021-01-28T06:48:00Z</dcterms:created>
  <dcterms:modified xsi:type="dcterms:W3CDTF">2021-03-02T05:37:00Z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