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516AE" w14:textId="1147E300" w:rsidR="0046683A" w:rsidRPr="00213607" w:rsidRDefault="007C64BA" w:rsidP="00213607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C64BA">
        <w:rPr>
          <w:rFonts w:ascii="微软雅黑" w:eastAsia="微软雅黑" w:hAnsi="微软雅黑"/>
          <w:b/>
          <w:sz w:val="32"/>
          <w:szCs w:val="32"/>
        </w:rPr>
        <w:t>网易新闻x毛铺《中国和力》</w:t>
      </w:r>
    </w:p>
    <w:p w14:paraId="285F4B6D" w14:textId="37A66F85" w:rsidR="0046683A" w:rsidRPr="00E5768D" w:rsidRDefault="0046683A" w:rsidP="0046683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D21A4A">
        <w:rPr>
          <w:rFonts w:ascii="微软雅黑" w:eastAsia="微软雅黑" w:hAnsi="微软雅黑" w:hint="eastAsia"/>
          <w:sz w:val="21"/>
          <w:szCs w:val="21"/>
        </w:rPr>
        <w:t>毛铺</w:t>
      </w:r>
    </w:p>
    <w:p w14:paraId="6ADD5841" w14:textId="47BD8345" w:rsidR="0046683A" w:rsidRPr="00E5768D" w:rsidRDefault="0046683A" w:rsidP="0046683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D21A4A">
        <w:rPr>
          <w:rFonts w:ascii="微软雅黑" w:eastAsia="微软雅黑" w:hAnsi="微软雅黑" w:hint="eastAsia"/>
          <w:sz w:val="21"/>
          <w:szCs w:val="21"/>
        </w:rPr>
        <w:t>白酒</w:t>
      </w:r>
    </w:p>
    <w:p w14:paraId="488FB6A4" w14:textId="5D3CD2D8" w:rsidR="0046683A" w:rsidRPr="00E5768D" w:rsidRDefault="0046683A" w:rsidP="0046683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2375EE">
        <w:rPr>
          <w:rFonts w:ascii="微软雅黑" w:eastAsia="微软雅黑" w:hAnsi="微软雅黑" w:hint="eastAsia"/>
          <w:sz w:val="21"/>
          <w:szCs w:val="21"/>
        </w:rPr>
        <w:t>2020.</w:t>
      </w:r>
      <w:r w:rsidR="0030224C">
        <w:rPr>
          <w:rFonts w:ascii="微软雅黑" w:eastAsia="微软雅黑" w:hAnsi="微软雅黑"/>
          <w:sz w:val="21"/>
          <w:szCs w:val="21"/>
        </w:rPr>
        <w:t>0</w:t>
      </w:r>
      <w:r w:rsidR="002375EE">
        <w:rPr>
          <w:rFonts w:ascii="微软雅黑" w:eastAsia="微软雅黑" w:hAnsi="微软雅黑"/>
          <w:sz w:val="21"/>
          <w:szCs w:val="21"/>
        </w:rPr>
        <w:t>9.26-12.31</w:t>
      </w:r>
    </w:p>
    <w:p w14:paraId="5A5002B7" w14:textId="6A83DE64" w:rsidR="0046683A" w:rsidRPr="0013772A" w:rsidRDefault="0046683A" w:rsidP="0013772A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3772A" w:rsidRPr="0013772A">
        <w:rPr>
          <w:rFonts w:ascii="微软雅黑" w:eastAsia="微软雅黑" w:hAnsi="微软雅黑"/>
          <w:bCs/>
          <w:sz w:val="21"/>
          <w:szCs w:val="21"/>
        </w:rPr>
        <w:t>大事件营销类</w:t>
      </w:r>
    </w:p>
    <w:p w14:paraId="4A851599" w14:textId="77777777" w:rsidR="0046683A" w:rsidRDefault="0046683A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983A2D1" w14:textId="0245D69A" w:rsidR="00BB2E80" w:rsidRDefault="00BB2E80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1、</w:t>
      </w:r>
      <w:r>
        <w:rPr>
          <w:rFonts w:ascii="微软雅黑" w:eastAsia="微软雅黑" w:hAnsi="微软雅黑" w:hint="eastAsia"/>
          <w:bCs/>
          <w:sz w:val="21"/>
          <w:szCs w:val="21"/>
        </w:rPr>
        <w:t>行业背景：</w:t>
      </w:r>
      <w:r w:rsidR="00232C9A" w:rsidRPr="00232C9A">
        <w:rPr>
          <w:rFonts w:ascii="微软雅黑" w:eastAsia="微软雅黑" w:hAnsi="微软雅黑"/>
          <w:bCs/>
          <w:sz w:val="21"/>
          <w:szCs w:val="21"/>
        </w:rPr>
        <w:t>白酒行业寡头化与高端化</w:t>
      </w:r>
      <w:r w:rsidR="004C10A3">
        <w:rPr>
          <w:rFonts w:ascii="微软雅黑" w:eastAsia="微软雅黑" w:hAnsi="微软雅黑" w:hint="eastAsia"/>
          <w:bCs/>
          <w:sz w:val="21"/>
          <w:szCs w:val="21"/>
        </w:rPr>
        <w:t>的</w:t>
      </w:r>
      <w:r w:rsidR="00232C9A" w:rsidRPr="00232C9A">
        <w:rPr>
          <w:rFonts w:ascii="微软雅黑" w:eastAsia="微软雅黑" w:hAnsi="微软雅黑"/>
          <w:bCs/>
          <w:sz w:val="21"/>
          <w:szCs w:val="21"/>
        </w:rPr>
        <w:t>时代</w:t>
      </w:r>
      <w:r w:rsidR="004C10A3">
        <w:rPr>
          <w:rFonts w:ascii="微软雅黑" w:eastAsia="微软雅黑" w:hAnsi="微软雅黑" w:hint="eastAsia"/>
          <w:bCs/>
          <w:sz w:val="21"/>
          <w:szCs w:val="21"/>
        </w:rPr>
        <w:t>中</w:t>
      </w:r>
      <w:r w:rsidR="00232C9A" w:rsidRPr="00232C9A">
        <w:rPr>
          <w:rFonts w:ascii="微软雅黑" w:eastAsia="微软雅黑" w:hAnsi="微软雅黑"/>
          <w:bCs/>
          <w:sz w:val="21"/>
          <w:szCs w:val="21"/>
        </w:rPr>
        <w:t>，知名白酒企业跨区域与全国化竞争日益加剧。</w:t>
      </w:r>
      <w:r w:rsidRPr="00BB2E80">
        <w:rPr>
          <w:rFonts w:ascii="微软雅黑" w:eastAsia="微软雅黑" w:hAnsi="微软雅黑"/>
          <w:bCs/>
          <w:sz w:val="21"/>
          <w:szCs w:val="21"/>
        </w:rPr>
        <w:t>2017年始，知名白酒纷纷将IP作为品</w:t>
      </w:r>
      <w:r>
        <w:rPr>
          <w:rFonts w:ascii="微软雅黑" w:eastAsia="微软雅黑" w:hAnsi="微软雅黑"/>
          <w:bCs/>
          <w:sz w:val="21"/>
          <w:szCs w:val="21"/>
        </w:rPr>
        <w:t>牌升级核心战略，并于声量、口碑、档次与销售转化方面取得显著效果，</w:t>
      </w:r>
      <w:r w:rsidRPr="00BB2E80">
        <w:rPr>
          <w:rFonts w:ascii="微软雅黑" w:eastAsia="微软雅黑" w:hAnsi="微软雅黑"/>
          <w:bCs/>
          <w:sz w:val="21"/>
          <w:szCs w:val="21"/>
        </w:rPr>
        <w:t>IP已是中国知名白酒品牌核心战略</w:t>
      </w:r>
      <w:r>
        <w:rPr>
          <w:rFonts w:ascii="微软雅黑" w:eastAsia="微软雅黑" w:hAnsi="微软雅黑"/>
          <w:bCs/>
          <w:sz w:val="21"/>
          <w:szCs w:val="21"/>
        </w:rPr>
        <w:t>。</w:t>
      </w:r>
    </w:p>
    <w:p w14:paraId="603A7333" w14:textId="2074B8C6" w:rsidR="00140EA3" w:rsidRDefault="00BB2E80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2、</w:t>
      </w:r>
      <w:r>
        <w:rPr>
          <w:rFonts w:ascii="微软雅黑" w:eastAsia="微软雅黑" w:hAnsi="微软雅黑" w:hint="eastAsia"/>
          <w:bCs/>
          <w:sz w:val="21"/>
          <w:szCs w:val="21"/>
        </w:rPr>
        <w:t>品牌背景：毛铺</w:t>
      </w:r>
      <w:r w:rsidR="004924E5">
        <w:rPr>
          <w:rFonts w:ascii="微软雅黑" w:eastAsia="微软雅黑" w:hAnsi="微软雅黑" w:hint="eastAsia"/>
          <w:bCs/>
          <w:sz w:val="21"/>
          <w:szCs w:val="21"/>
        </w:rPr>
        <w:t>在2020年进行品牌升级，推出战略新品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4924E5">
        <w:rPr>
          <w:rFonts w:ascii="微软雅黑" w:eastAsia="微软雅黑" w:hAnsi="微软雅黑" w:hint="eastAsia"/>
          <w:bCs/>
          <w:sz w:val="21"/>
          <w:szCs w:val="21"/>
        </w:rPr>
        <w:t>期望</w:t>
      </w:r>
      <w:r w:rsidR="001232C9" w:rsidRPr="001232C9">
        <w:rPr>
          <w:rFonts w:ascii="微软雅黑" w:eastAsia="微软雅黑" w:hAnsi="微软雅黑" w:hint="eastAsia"/>
          <w:bCs/>
          <w:sz w:val="21"/>
          <w:szCs w:val="21"/>
        </w:rPr>
        <w:t>从大众化</w:t>
      </w:r>
      <w:r w:rsidR="004924E5">
        <w:rPr>
          <w:rFonts w:ascii="微软雅黑" w:eastAsia="微软雅黑" w:hAnsi="微软雅黑" w:hint="eastAsia"/>
          <w:bCs/>
          <w:sz w:val="21"/>
          <w:szCs w:val="21"/>
        </w:rPr>
        <w:t>品牌</w:t>
      </w:r>
      <w:r w:rsidR="001232C9" w:rsidRPr="001232C9">
        <w:rPr>
          <w:rFonts w:ascii="微软雅黑" w:eastAsia="微软雅黑" w:hAnsi="微软雅黑" w:hint="eastAsia"/>
          <w:bCs/>
          <w:sz w:val="21"/>
          <w:szCs w:val="21"/>
        </w:rPr>
        <w:t>升级为中高端品牌</w:t>
      </w:r>
      <w:r w:rsidR="004924E5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140EA3">
        <w:rPr>
          <w:rFonts w:ascii="微软雅黑" w:eastAsia="微软雅黑" w:hAnsi="微软雅黑" w:hint="eastAsia"/>
          <w:bCs/>
          <w:sz w:val="21"/>
          <w:szCs w:val="21"/>
        </w:rPr>
        <w:t>急需</w:t>
      </w:r>
      <w:r w:rsidR="004924E5">
        <w:rPr>
          <w:rFonts w:ascii="微软雅黑" w:eastAsia="微软雅黑" w:hAnsi="微软雅黑" w:hint="eastAsia"/>
          <w:bCs/>
          <w:sz w:val="21"/>
          <w:szCs w:val="21"/>
        </w:rPr>
        <w:t>借助优质内容打造更高端的品牌形象</w:t>
      </w:r>
      <w:r w:rsidR="00140EA3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8870B6">
        <w:rPr>
          <w:rFonts w:ascii="微软雅黑" w:eastAsia="微软雅黑" w:hAnsi="微软雅黑" w:hint="eastAsia"/>
          <w:bCs/>
          <w:sz w:val="21"/>
          <w:szCs w:val="21"/>
        </w:rPr>
        <w:t>快速</w:t>
      </w:r>
      <w:r w:rsidR="00140EA3" w:rsidRPr="00140EA3">
        <w:rPr>
          <w:rFonts w:ascii="微软雅黑" w:eastAsia="微软雅黑" w:hAnsi="微软雅黑" w:hint="eastAsia"/>
          <w:bCs/>
          <w:sz w:val="21"/>
          <w:szCs w:val="21"/>
        </w:rPr>
        <w:t>抢夺目标消费群体心智。</w:t>
      </w:r>
    </w:p>
    <w:p w14:paraId="774546DC" w14:textId="28625A99" w:rsidR="0046683A" w:rsidRPr="002B1FC2" w:rsidRDefault="0046683A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659D3B1" w14:textId="453724FA" w:rsidR="004F60D4" w:rsidRPr="0013772A" w:rsidRDefault="0013772A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1、</w:t>
      </w:r>
      <w:r w:rsidR="004924E5" w:rsidRPr="0013772A">
        <w:rPr>
          <w:rFonts w:ascii="微软雅黑" w:eastAsia="微软雅黑" w:hAnsi="微软雅黑"/>
          <w:bCs/>
          <w:sz w:val="21"/>
          <w:szCs w:val="21"/>
        </w:rPr>
        <w:t>围绕“</w:t>
      </w:r>
      <w:r w:rsidR="004924E5" w:rsidRPr="0013772A">
        <w:rPr>
          <w:rFonts w:ascii="微软雅黑" w:eastAsia="微软雅黑" w:hAnsi="微软雅黑" w:hint="eastAsia"/>
          <w:bCs/>
          <w:sz w:val="21"/>
          <w:szCs w:val="21"/>
        </w:rPr>
        <w:t>和而不同，匠心毛铺“的品牌</w:t>
      </w:r>
      <w:r w:rsidR="00797716" w:rsidRPr="0013772A">
        <w:rPr>
          <w:rFonts w:ascii="微软雅黑" w:eastAsia="微软雅黑" w:hAnsi="微软雅黑" w:hint="eastAsia"/>
          <w:bCs/>
          <w:sz w:val="21"/>
          <w:szCs w:val="21"/>
        </w:rPr>
        <w:t>理念和价值内涵进行内容升级</w:t>
      </w:r>
      <w:r w:rsidR="00EE55D3" w:rsidRPr="0013772A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B854E9" w:rsidRPr="0013772A">
        <w:rPr>
          <w:rFonts w:ascii="微软雅黑" w:eastAsia="微软雅黑" w:hAnsi="微软雅黑" w:hint="eastAsia"/>
          <w:bCs/>
          <w:sz w:val="21"/>
          <w:szCs w:val="21"/>
        </w:rPr>
        <w:t>提升</w:t>
      </w:r>
      <w:r w:rsidR="00EE55D3" w:rsidRPr="0013772A">
        <w:rPr>
          <w:rFonts w:ascii="微软雅黑" w:eastAsia="微软雅黑" w:hAnsi="微软雅黑" w:hint="eastAsia"/>
          <w:bCs/>
          <w:sz w:val="21"/>
          <w:szCs w:val="21"/>
        </w:rPr>
        <w:t>毛铺品牌格局</w:t>
      </w:r>
      <w:r w:rsidR="004924E5" w:rsidRPr="0013772A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797716" w:rsidRPr="0013772A">
        <w:rPr>
          <w:rFonts w:ascii="微软雅黑" w:eastAsia="微软雅黑" w:hAnsi="微软雅黑" w:hint="eastAsia"/>
          <w:bCs/>
          <w:sz w:val="21"/>
          <w:szCs w:val="21"/>
        </w:rPr>
        <w:t>持续</w:t>
      </w:r>
      <w:r w:rsidR="004924E5" w:rsidRPr="0013772A">
        <w:rPr>
          <w:rFonts w:ascii="微软雅黑" w:eastAsia="微软雅黑" w:hAnsi="微软雅黑"/>
          <w:bCs/>
          <w:sz w:val="21"/>
          <w:szCs w:val="21"/>
        </w:rPr>
        <w:t>传递产品价值、企业价值观</w:t>
      </w:r>
      <w:r w:rsidR="004F60D4" w:rsidRPr="0013772A">
        <w:rPr>
          <w:rFonts w:ascii="微软雅黑" w:eastAsia="微软雅黑" w:hAnsi="微软雅黑"/>
          <w:bCs/>
          <w:sz w:val="21"/>
          <w:szCs w:val="21"/>
        </w:rPr>
        <w:t>。</w:t>
      </w:r>
    </w:p>
    <w:p w14:paraId="2B9E7C7B" w14:textId="442AA095" w:rsidR="00EF06DB" w:rsidRPr="0013772A" w:rsidRDefault="0013772A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2、</w:t>
      </w:r>
      <w:r w:rsidR="004924E5" w:rsidRPr="0013772A">
        <w:rPr>
          <w:rFonts w:ascii="微软雅黑" w:eastAsia="微软雅黑" w:hAnsi="微软雅黑" w:hint="eastAsia"/>
          <w:bCs/>
          <w:sz w:val="21"/>
          <w:szCs w:val="21"/>
        </w:rPr>
        <w:t>提升了全民对毛铺品牌的认知，尤其</w:t>
      </w:r>
      <w:r w:rsidR="00BA4B2D" w:rsidRPr="0013772A">
        <w:rPr>
          <w:rFonts w:ascii="微软雅黑" w:eastAsia="微软雅黑" w:hAnsi="微软雅黑" w:hint="eastAsia"/>
          <w:bCs/>
          <w:sz w:val="21"/>
          <w:szCs w:val="21"/>
        </w:rPr>
        <w:t>是</w:t>
      </w:r>
      <w:r w:rsidR="004924E5" w:rsidRPr="0013772A">
        <w:rPr>
          <w:rFonts w:ascii="微软雅黑" w:eastAsia="微软雅黑" w:hAnsi="微软雅黑" w:hint="eastAsia"/>
          <w:bCs/>
          <w:sz w:val="21"/>
          <w:szCs w:val="21"/>
        </w:rPr>
        <w:t>28-55岁主流白酒饮用人群</w:t>
      </w:r>
      <w:r w:rsidR="004924E5" w:rsidRPr="0013772A">
        <w:rPr>
          <w:rFonts w:ascii="微软雅黑" w:eastAsia="微软雅黑" w:hAnsi="微软雅黑"/>
          <w:bCs/>
          <w:sz w:val="21"/>
          <w:szCs w:val="21"/>
        </w:rPr>
        <w:t>。</w:t>
      </w:r>
    </w:p>
    <w:p w14:paraId="13FE2C53" w14:textId="77777777" w:rsidR="0046683A" w:rsidRPr="002B1FC2" w:rsidRDefault="0046683A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3894BD4" w14:textId="721A58ED" w:rsidR="00CD3D5A" w:rsidRPr="00BD7067" w:rsidRDefault="004924E5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【</w:t>
      </w:r>
      <w:r w:rsidR="00CD3D5A" w:rsidRPr="00BD7067">
        <w:rPr>
          <w:rFonts w:ascii="微软雅黑" w:eastAsia="微软雅黑" w:hAnsi="微软雅黑" w:hint="eastAsia"/>
          <w:b/>
          <w:sz w:val="21"/>
          <w:szCs w:val="21"/>
        </w:rPr>
        <w:t>蹭IP不如造IP</w:t>
      </w:r>
      <w:r w:rsidR="00A04776">
        <w:rPr>
          <w:rFonts w:ascii="微软雅黑" w:eastAsia="微软雅黑" w:hAnsi="微软雅黑" w:hint="eastAsia"/>
          <w:b/>
          <w:sz w:val="21"/>
          <w:szCs w:val="21"/>
        </w:rPr>
        <w:t>，打造毛铺专属</w:t>
      </w:r>
      <w:r w:rsidR="00BD7067">
        <w:rPr>
          <w:rFonts w:ascii="微软雅黑" w:eastAsia="微软雅黑" w:hAnsi="微软雅黑" w:hint="eastAsia"/>
          <w:b/>
          <w:sz w:val="21"/>
          <w:szCs w:val="21"/>
        </w:rPr>
        <w:t>IP</w:t>
      </w:r>
      <w:r w:rsidR="00A04776">
        <w:rPr>
          <w:rFonts w:ascii="微软雅黑" w:eastAsia="微软雅黑" w:hAnsi="微软雅黑" w:hint="eastAsia"/>
          <w:b/>
          <w:sz w:val="21"/>
          <w:szCs w:val="21"/>
        </w:rPr>
        <w:t>，深度影响目标消费群体</w:t>
      </w:r>
      <w:r>
        <w:rPr>
          <w:rFonts w:ascii="微软雅黑" w:eastAsia="微软雅黑" w:hAnsi="微软雅黑" w:hint="eastAsia"/>
          <w:b/>
          <w:sz w:val="21"/>
          <w:szCs w:val="21"/>
        </w:rPr>
        <w:t>】</w:t>
      </w:r>
    </w:p>
    <w:p w14:paraId="07F5ECF8" w14:textId="179A7454" w:rsidR="00E67132" w:rsidRDefault="00E67132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在IP营销中，</w:t>
      </w:r>
      <w:r w:rsidRPr="00E67132">
        <w:rPr>
          <w:rFonts w:ascii="微软雅黑" w:eastAsia="微软雅黑" w:hAnsi="微软雅黑" w:hint="eastAsia"/>
          <w:sz w:val="21"/>
          <w:szCs w:val="21"/>
        </w:rPr>
        <w:t>绝大多数品牌</w:t>
      </w:r>
      <w:r>
        <w:rPr>
          <w:rFonts w:ascii="微软雅黑" w:eastAsia="微软雅黑" w:hAnsi="微软雅黑" w:hint="eastAsia"/>
          <w:sz w:val="21"/>
          <w:szCs w:val="21"/>
        </w:rPr>
        <w:t>的IP营销</w:t>
      </w:r>
      <w:r>
        <w:rPr>
          <w:rFonts w:ascii="微软雅黑" w:eastAsia="微软雅黑" w:hAnsi="微软雅黑"/>
          <w:sz w:val="21"/>
          <w:szCs w:val="21"/>
        </w:rPr>
        <w:t>都</w:t>
      </w:r>
      <w:r w:rsidRPr="00E67132">
        <w:rPr>
          <w:rFonts w:ascii="微软雅黑" w:eastAsia="微软雅黑" w:hAnsi="微软雅黑"/>
          <w:sz w:val="21"/>
          <w:szCs w:val="21"/>
        </w:rPr>
        <w:t>停留在“蹭热度”、“刷存在感”这个层面上，并未达成1+1&gt;2的效果，</w:t>
      </w:r>
      <w:r w:rsidRPr="00BD7067">
        <w:rPr>
          <w:rFonts w:ascii="微软雅黑" w:eastAsia="微软雅黑" w:hAnsi="微软雅黑"/>
          <w:sz w:val="21"/>
          <w:szCs w:val="21"/>
        </w:rPr>
        <w:t>既</w:t>
      </w:r>
      <w:r>
        <w:rPr>
          <w:rFonts w:ascii="微软雅黑" w:eastAsia="微软雅黑" w:hAnsi="微软雅黑" w:hint="eastAsia"/>
          <w:sz w:val="21"/>
          <w:szCs w:val="21"/>
        </w:rPr>
        <w:t>难以给</w:t>
      </w:r>
      <w:r>
        <w:rPr>
          <w:rFonts w:ascii="微软雅黑" w:eastAsia="微软雅黑" w:hAnsi="微软雅黑"/>
          <w:sz w:val="21"/>
          <w:szCs w:val="21"/>
        </w:rPr>
        <w:t>消费者</w:t>
      </w:r>
      <w:r>
        <w:rPr>
          <w:rFonts w:ascii="微软雅黑" w:eastAsia="微软雅黑" w:hAnsi="微软雅黑" w:hint="eastAsia"/>
          <w:sz w:val="21"/>
          <w:szCs w:val="21"/>
        </w:rPr>
        <w:t>留下深刻的品牌印象</w:t>
      </w:r>
      <w:r w:rsidRPr="00BD7067">
        <w:rPr>
          <w:rFonts w:ascii="微软雅黑" w:eastAsia="微软雅黑" w:hAnsi="微软雅黑"/>
          <w:sz w:val="21"/>
          <w:szCs w:val="21"/>
        </w:rPr>
        <w:t>，也</w:t>
      </w:r>
      <w:r>
        <w:rPr>
          <w:rFonts w:ascii="微软雅黑" w:eastAsia="微软雅黑" w:hAnsi="微软雅黑" w:hint="eastAsia"/>
          <w:sz w:val="21"/>
          <w:szCs w:val="21"/>
        </w:rPr>
        <w:t>很难引导</w:t>
      </w:r>
      <w:r w:rsidRPr="00BD7067">
        <w:rPr>
          <w:rFonts w:ascii="微软雅黑" w:eastAsia="微软雅黑" w:hAnsi="微软雅黑"/>
          <w:sz w:val="21"/>
          <w:szCs w:val="21"/>
        </w:rPr>
        <w:t>消费者进行</w:t>
      </w:r>
      <w:r>
        <w:rPr>
          <w:rFonts w:ascii="微软雅黑" w:eastAsia="微软雅黑" w:hAnsi="微软雅黑" w:hint="eastAsia"/>
          <w:sz w:val="21"/>
          <w:szCs w:val="21"/>
        </w:rPr>
        <w:t>深度</w:t>
      </w:r>
      <w:r w:rsidRPr="00BD7067">
        <w:rPr>
          <w:rFonts w:ascii="微软雅黑" w:eastAsia="微软雅黑" w:hAnsi="微软雅黑"/>
          <w:sz w:val="21"/>
          <w:szCs w:val="21"/>
        </w:rPr>
        <w:t>沟通，收效甚微。</w:t>
      </w:r>
    </w:p>
    <w:p w14:paraId="0B45BF36" w14:textId="325F5217" w:rsidR="00157587" w:rsidRPr="0013772A" w:rsidRDefault="00A04776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对于</w:t>
      </w:r>
      <w:r w:rsidR="00A16D59">
        <w:rPr>
          <w:rFonts w:ascii="微软雅黑" w:eastAsia="微软雅黑" w:hAnsi="微软雅黑" w:hint="eastAsia"/>
          <w:sz w:val="21"/>
          <w:szCs w:val="21"/>
        </w:rPr>
        <w:t>消费者</w:t>
      </w:r>
      <w:r>
        <w:rPr>
          <w:rFonts w:ascii="微软雅黑" w:eastAsia="微软雅黑" w:hAnsi="微软雅黑" w:hint="eastAsia"/>
          <w:sz w:val="21"/>
          <w:szCs w:val="21"/>
        </w:rPr>
        <w:t>而言，他们</w:t>
      </w:r>
      <w:r w:rsidR="00BD7067">
        <w:rPr>
          <w:rFonts w:ascii="微软雅黑" w:eastAsia="微软雅黑" w:hAnsi="微软雅黑" w:hint="eastAsia"/>
          <w:sz w:val="21"/>
          <w:szCs w:val="21"/>
        </w:rPr>
        <w:t>需要的是内容，而非广告。</w:t>
      </w:r>
      <w:r w:rsidR="00E67132">
        <w:rPr>
          <w:rFonts w:ascii="微软雅黑" w:eastAsia="微软雅黑" w:hAnsi="微软雅黑" w:hint="eastAsia"/>
          <w:sz w:val="21"/>
          <w:szCs w:val="21"/>
        </w:rPr>
        <w:t>网易联合毛铺，从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 w:rsidR="00E67132">
        <w:rPr>
          <w:rFonts w:ascii="微软雅黑" w:eastAsia="微软雅黑" w:hAnsi="微软雅黑" w:hint="eastAsia"/>
          <w:sz w:val="21"/>
          <w:szCs w:val="21"/>
        </w:rPr>
        <w:t>蹭IP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 w:rsidR="00E67132">
        <w:rPr>
          <w:rFonts w:ascii="微软雅黑" w:eastAsia="微软雅黑" w:hAnsi="微软雅黑" w:hint="eastAsia"/>
          <w:sz w:val="21"/>
          <w:szCs w:val="21"/>
        </w:rPr>
        <w:t>的模式中跳出，为毛铺打造专属IP，</w:t>
      </w:r>
      <w:r>
        <w:rPr>
          <w:rFonts w:ascii="微软雅黑" w:eastAsia="微软雅黑" w:hAnsi="微软雅黑" w:hint="eastAsia"/>
          <w:sz w:val="21"/>
          <w:szCs w:val="21"/>
        </w:rPr>
        <w:t>让品牌与内容深度交融——</w:t>
      </w:r>
      <w:r w:rsidRPr="00A04776">
        <w:rPr>
          <w:rFonts w:ascii="微软雅黑" w:eastAsia="微软雅黑" w:hAnsi="微软雅黑" w:hint="eastAsia"/>
          <w:b/>
          <w:sz w:val="21"/>
          <w:szCs w:val="21"/>
        </w:rPr>
        <w:t>广告即内容，内容即广告，让品牌成为消费者喜欢的IP内容。</w:t>
      </w:r>
    </w:p>
    <w:p w14:paraId="59DC331A" w14:textId="5FD514DB" w:rsidR="00157587" w:rsidRPr="00157587" w:rsidRDefault="004924E5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【</w:t>
      </w:r>
      <w:r w:rsidR="00A16D59">
        <w:rPr>
          <w:rFonts w:ascii="微软雅黑" w:eastAsia="微软雅黑" w:hAnsi="微软雅黑" w:hint="eastAsia"/>
          <w:b/>
          <w:sz w:val="21"/>
          <w:szCs w:val="21"/>
        </w:rPr>
        <w:t>立足时代背景，</w:t>
      </w:r>
      <w:r w:rsidR="00006848">
        <w:rPr>
          <w:rFonts w:ascii="微软雅黑" w:eastAsia="微软雅黑" w:hAnsi="微软雅黑" w:hint="eastAsia"/>
          <w:b/>
          <w:sz w:val="21"/>
          <w:szCs w:val="21"/>
        </w:rPr>
        <w:t>以“和文化”为核心打造毛铺文化IP</w:t>
      </w:r>
      <w:r w:rsidR="00A04776">
        <w:rPr>
          <w:rFonts w:ascii="微软雅黑" w:eastAsia="微软雅黑" w:hAnsi="微软雅黑" w:hint="eastAsia"/>
          <w:b/>
          <w:sz w:val="21"/>
          <w:szCs w:val="21"/>
        </w:rPr>
        <w:t>《中国和力》</w:t>
      </w:r>
      <w:r>
        <w:rPr>
          <w:rFonts w:ascii="微软雅黑" w:eastAsia="微软雅黑" w:hAnsi="微软雅黑" w:hint="eastAsia"/>
          <w:b/>
          <w:sz w:val="21"/>
          <w:szCs w:val="21"/>
        </w:rPr>
        <w:t>】</w:t>
      </w:r>
    </w:p>
    <w:p w14:paraId="0DC53464" w14:textId="0686AC39" w:rsidR="00157587" w:rsidRDefault="001705DA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无文化，不白酒。在中国，酒</w:t>
      </w:r>
      <w:r w:rsidR="00157587" w:rsidRPr="00157587">
        <w:rPr>
          <w:rFonts w:ascii="微软雅黑" w:eastAsia="微软雅黑" w:hAnsi="微软雅黑" w:hint="eastAsia"/>
          <w:sz w:val="21"/>
          <w:szCs w:val="21"/>
        </w:rPr>
        <w:t>作为中国传统文化中的雅文化，几千年来一直传承不息。</w:t>
      </w:r>
      <w:r w:rsidR="00E37970">
        <w:rPr>
          <w:rFonts w:ascii="微软雅黑" w:eastAsia="微软雅黑" w:hAnsi="微软雅黑" w:hint="eastAsia"/>
          <w:sz w:val="21"/>
          <w:szCs w:val="21"/>
        </w:rPr>
        <w:t>磅礴浩渺的中华文化是一座巨大的宝库，</w:t>
      </w:r>
      <w:r w:rsidR="008F2C16" w:rsidRPr="008F2C16">
        <w:rPr>
          <w:rFonts w:ascii="微软雅黑" w:eastAsia="微软雅黑" w:hAnsi="微软雅黑" w:hint="eastAsia"/>
          <w:sz w:val="21"/>
          <w:szCs w:val="21"/>
        </w:rPr>
        <w:t>近年来，随着中国国力的兴盛，国潮等文化现象的兴起，中国文化类节目也日益受到欢迎。</w:t>
      </w:r>
    </w:p>
    <w:p w14:paraId="7789AA5F" w14:textId="19B7B714" w:rsidR="008F2C16" w:rsidRDefault="008F2C16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在众多文化IP中，毛铺立足</w:t>
      </w:r>
      <w:r w:rsidR="00384523">
        <w:rPr>
          <w:rFonts w:ascii="微软雅黑" w:eastAsia="微软雅黑" w:hAnsi="微软雅黑" w:hint="eastAsia"/>
          <w:sz w:val="21"/>
          <w:szCs w:val="21"/>
        </w:rPr>
        <w:t>中国崛起、文化输出的</w:t>
      </w:r>
      <w:r>
        <w:rPr>
          <w:rFonts w:ascii="微软雅黑" w:eastAsia="微软雅黑" w:hAnsi="微软雅黑" w:hint="eastAsia"/>
          <w:sz w:val="21"/>
          <w:szCs w:val="21"/>
        </w:rPr>
        <w:t>时代背景，找到了与品牌</w:t>
      </w:r>
      <w:r w:rsidR="00F11965">
        <w:rPr>
          <w:rFonts w:ascii="微软雅黑" w:eastAsia="微软雅黑" w:hAnsi="微软雅黑" w:hint="eastAsia"/>
          <w:sz w:val="21"/>
          <w:szCs w:val="21"/>
        </w:rPr>
        <w:t>理念</w:t>
      </w:r>
      <w:r w:rsidR="00791D7A">
        <w:rPr>
          <w:rFonts w:ascii="微软雅黑" w:eastAsia="微软雅黑" w:hAnsi="微软雅黑" w:hint="eastAsia"/>
          <w:sz w:val="21"/>
          <w:szCs w:val="21"/>
        </w:rPr>
        <w:t>与时代</w:t>
      </w:r>
      <w:r w:rsidR="00E50B5C">
        <w:rPr>
          <w:rFonts w:ascii="微软雅黑" w:eastAsia="微软雅黑" w:hAnsi="微软雅黑" w:hint="eastAsia"/>
          <w:sz w:val="21"/>
          <w:szCs w:val="21"/>
        </w:rPr>
        <w:t>语境的结合点——“和文化”。“和”</w:t>
      </w:r>
      <w:r w:rsidR="00F11965">
        <w:rPr>
          <w:rFonts w:ascii="微软雅黑" w:eastAsia="微软雅黑" w:hAnsi="微软雅黑" w:hint="eastAsia"/>
          <w:sz w:val="21"/>
          <w:szCs w:val="21"/>
        </w:rPr>
        <w:t>凝聚了中国千年文化精髓，是国人修身治国的大智慧，也是崛起中国与世界融合共济的博大格局。同时，</w:t>
      </w:r>
      <w:r w:rsidR="00E50B5C">
        <w:rPr>
          <w:rFonts w:ascii="微软雅黑" w:eastAsia="微软雅黑" w:hAnsi="微软雅黑" w:hint="eastAsia"/>
          <w:sz w:val="21"/>
          <w:szCs w:val="21"/>
        </w:rPr>
        <w:t>“和”</w:t>
      </w:r>
      <w:r w:rsidR="00791D7A" w:rsidRPr="00791D7A">
        <w:rPr>
          <w:rFonts w:ascii="微软雅黑" w:eastAsia="微软雅黑" w:hAnsi="微软雅黑" w:hint="eastAsia"/>
          <w:sz w:val="21"/>
          <w:szCs w:val="21"/>
        </w:rPr>
        <w:t>也是毛铺全新价值主张，是产品匠造的独到风骨。</w:t>
      </w:r>
    </w:p>
    <w:p w14:paraId="7A177FA5" w14:textId="0DDD0DA8" w:rsidR="00E50B5C" w:rsidRPr="0013772A" w:rsidRDefault="00791D7A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以“和文化”为核心，打造【中国和力】文化IP，输出毛铺品牌和力，诠释品牌“和而不同“的价值理念。</w:t>
      </w:r>
    </w:p>
    <w:p w14:paraId="4F31C3E3" w14:textId="77777777" w:rsidR="0046683A" w:rsidRPr="002B1FC2" w:rsidRDefault="0046683A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507A4562" w14:textId="5FC0BC98" w:rsidR="00B200D4" w:rsidRDefault="00E50B5C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通过名人影响力、精品内容输出、热点事件打造、社交话题讨论等，不断丰富【中国和力】IP，有效输出品牌“和“力。</w:t>
      </w:r>
    </w:p>
    <w:p w14:paraId="5C4F8C7E" w14:textId="4C2F6CAA" w:rsidR="00B200D4" w:rsidRPr="00D53C78" w:rsidRDefault="00B200D4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项目回顾视频：</w:t>
      </w:r>
      <w:hyperlink r:id="rId7" w:history="1">
        <w:r w:rsidR="0013772A" w:rsidRPr="00153340">
          <w:rPr>
            <w:rStyle w:val="a9"/>
            <w:rFonts w:ascii="微软雅黑" w:eastAsia="微软雅黑" w:hAnsi="微软雅黑"/>
            <w:bCs/>
            <w:sz w:val="22"/>
          </w:rPr>
          <w:t>https://v.163.com/static/3/VKVMUFJUG.html</w:t>
        </w:r>
      </w:hyperlink>
    </w:p>
    <w:p w14:paraId="3E01D908" w14:textId="5C5A3DFF" w:rsidR="00791D7A" w:rsidRPr="00BE1558" w:rsidRDefault="00E22E6E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E1558">
        <w:rPr>
          <w:rFonts w:ascii="微软雅黑" w:eastAsia="微软雅黑" w:hAnsi="微软雅黑" w:hint="eastAsia"/>
          <w:b/>
          <w:sz w:val="21"/>
          <w:szCs w:val="21"/>
        </w:rPr>
        <w:t>一</w:t>
      </w:r>
      <w:r w:rsidR="00791D7A" w:rsidRPr="00BE1558">
        <w:rPr>
          <w:rFonts w:ascii="微软雅黑" w:eastAsia="微软雅黑" w:hAnsi="微软雅黑"/>
          <w:b/>
          <w:sz w:val="21"/>
          <w:szCs w:val="21"/>
        </w:rPr>
        <w:t>、</w:t>
      </w:r>
      <w:r w:rsidR="00BE1558" w:rsidRPr="00BE1558">
        <w:rPr>
          <w:rFonts w:ascii="微软雅黑" w:eastAsia="微软雅黑" w:hAnsi="微软雅黑" w:hint="eastAsia"/>
          <w:b/>
          <w:sz w:val="21"/>
          <w:szCs w:val="21"/>
        </w:rPr>
        <w:t>杨澜</w:t>
      </w:r>
      <w:r w:rsidR="00791D7A" w:rsidRPr="00BE1558">
        <w:rPr>
          <w:rFonts w:ascii="微软雅黑" w:eastAsia="微软雅黑" w:hAnsi="微软雅黑" w:hint="eastAsia"/>
          <w:b/>
          <w:sz w:val="21"/>
          <w:szCs w:val="21"/>
        </w:rPr>
        <w:t>对话12</w:t>
      </w:r>
      <w:r w:rsidR="00E4799A">
        <w:rPr>
          <w:rFonts w:ascii="微软雅黑" w:eastAsia="微软雅黑" w:hAnsi="微软雅黑" w:hint="eastAsia"/>
          <w:b/>
          <w:sz w:val="21"/>
          <w:szCs w:val="21"/>
        </w:rPr>
        <w:t>位</w:t>
      </w:r>
      <w:r w:rsidR="00791D7A" w:rsidRPr="00BE1558">
        <w:rPr>
          <w:rFonts w:ascii="微软雅黑" w:eastAsia="微软雅黑" w:hAnsi="微软雅黑" w:hint="eastAsia"/>
          <w:b/>
          <w:sz w:val="21"/>
          <w:szCs w:val="21"/>
        </w:rPr>
        <w:t>行业翘楚，</w:t>
      </w:r>
      <w:r w:rsidR="00E50B5C">
        <w:rPr>
          <w:rFonts w:ascii="微软雅黑" w:eastAsia="微软雅黑" w:hAnsi="微软雅黑" w:hint="eastAsia"/>
          <w:b/>
          <w:sz w:val="21"/>
          <w:szCs w:val="21"/>
        </w:rPr>
        <w:t>名家</w:t>
      </w:r>
      <w:r w:rsidR="00791D7A" w:rsidRPr="00BE1558">
        <w:rPr>
          <w:rFonts w:ascii="微软雅黑" w:eastAsia="微软雅黑" w:hAnsi="微软雅黑" w:hint="eastAsia"/>
          <w:b/>
          <w:sz w:val="21"/>
          <w:szCs w:val="21"/>
        </w:rPr>
        <w:t>观点碰撞</w:t>
      </w:r>
      <w:r w:rsidRPr="00BE1558">
        <w:rPr>
          <w:rFonts w:ascii="微软雅黑" w:eastAsia="微软雅黑" w:hAnsi="微软雅黑" w:hint="eastAsia"/>
          <w:b/>
          <w:sz w:val="21"/>
          <w:szCs w:val="21"/>
        </w:rPr>
        <w:t>“和而不同“智慧火花</w:t>
      </w:r>
    </w:p>
    <w:p w14:paraId="2358B211" w14:textId="4FD0F096" w:rsidR="003D5AF0" w:rsidRDefault="003D5AF0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5AF0">
        <w:rPr>
          <w:rFonts w:ascii="微软雅黑" w:eastAsia="微软雅黑" w:hAnsi="微软雅黑" w:hint="eastAsia"/>
          <w:sz w:val="21"/>
          <w:szCs w:val="21"/>
        </w:rPr>
        <w:t>将中国“和”文</w:t>
      </w:r>
      <w:r w:rsidRPr="003D5AF0">
        <w:rPr>
          <w:rFonts w:ascii="微软雅黑" w:eastAsia="微软雅黑" w:hAnsi="微软雅黑"/>
          <w:sz w:val="21"/>
          <w:szCs w:val="21"/>
        </w:rPr>
        <w:t xml:space="preserve"> </w:t>
      </w:r>
      <w:r w:rsidR="00BE1558">
        <w:rPr>
          <w:rFonts w:ascii="微软雅黑" w:eastAsia="微软雅黑" w:hAnsi="微软雅黑"/>
          <w:sz w:val="21"/>
          <w:szCs w:val="21"/>
        </w:rPr>
        <w:t>化融入品牌的表达，</w:t>
      </w:r>
      <w:r w:rsidR="00BE1558">
        <w:rPr>
          <w:rFonts w:ascii="微软雅黑" w:eastAsia="微软雅黑" w:hAnsi="微软雅黑" w:hint="eastAsia"/>
          <w:sz w:val="21"/>
          <w:szCs w:val="21"/>
        </w:rPr>
        <w:t>打造</w:t>
      </w:r>
      <w:r w:rsidRPr="003D5AF0">
        <w:rPr>
          <w:rFonts w:ascii="微软雅黑" w:eastAsia="微软雅黑" w:hAnsi="微软雅黑"/>
          <w:sz w:val="21"/>
          <w:szCs w:val="21"/>
        </w:rPr>
        <w:t>《毛铺和文化录 》</w:t>
      </w:r>
      <w:r w:rsidR="00BE1558">
        <w:rPr>
          <w:rFonts w:ascii="微软雅黑" w:eastAsia="微软雅黑" w:hAnsi="微软雅黑" w:hint="eastAsia"/>
          <w:sz w:val="21"/>
          <w:szCs w:val="21"/>
        </w:rPr>
        <w:t>栏目</w:t>
      </w:r>
      <w:r w:rsidRPr="003D5AF0">
        <w:rPr>
          <w:rFonts w:ascii="微软雅黑" w:eastAsia="微软雅黑" w:hAnsi="微软雅黑"/>
          <w:sz w:val="21"/>
          <w:szCs w:val="21"/>
        </w:rPr>
        <w:t>。节目邀请杨澜对话各行业的巅峰大咖，把酒忆风雨、推盏</w:t>
      </w:r>
      <w:r>
        <w:rPr>
          <w:rFonts w:ascii="微软雅黑" w:eastAsia="微软雅黑" w:hAnsi="微软雅黑" w:hint="eastAsia"/>
          <w:sz w:val="21"/>
          <w:szCs w:val="21"/>
        </w:rPr>
        <w:t>话</w:t>
      </w:r>
      <w:r w:rsidRPr="003D5AF0">
        <w:rPr>
          <w:rFonts w:ascii="微软雅黑" w:eastAsia="微软雅黑" w:hAnsi="微软雅黑"/>
          <w:sz w:val="21"/>
          <w:szCs w:val="21"/>
        </w:rPr>
        <w:t>破浪，讲述他们在人生路上的“和”之法、道。节目融合了政治、 经济</w:t>
      </w:r>
      <w:r w:rsidR="00BE1558">
        <w:rPr>
          <w:rFonts w:ascii="微软雅黑" w:eastAsia="微软雅黑" w:hAnsi="微软雅黑"/>
          <w:sz w:val="21"/>
          <w:szCs w:val="21"/>
        </w:rPr>
        <w:t>、</w:t>
      </w:r>
      <w:r w:rsidRPr="003D5AF0">
        <w:rPr>
          <w:rFonts w:ascii="微软雅黑" w:eastAsia="微软雅黑" w:hAnsi="微软雅黑"/>
          <w:sz w:val="21"/>
          <w:szCs w:val="21"/>
        </w:rPr>
        <w:t>文化</w:t>
      </w:r>
      <w:r w:rsidR="00BE1558">
        <w:rPr>
          <w:rFonts w:ascii="微软雅黑" w:eastAsia="微软雅黑" w:hAnsi="微软雅黑"/>
          <w:sz w:val="21"/>
          <w:szCs w:val="21"/>
        </w:rPr>
        <w:t>、</w:t>
      </w:r>
      <w:r w:rsidRPr="003D5AF0">
        <w:rPr>
          <w:rFonts w:ascii="微软雅黑" w:eastAsia="微软雅黑" w:hAnsi="微软雅黑"/>
          <w:sz w:val="21"/>
          <w:szCs w:val="21"/>
        </w:rPr>
        <w:t>健康</w:t>
      </w:r>
      <w:r w:rsidR="00BE1558">
        <w:rPr>
          <w:rFonts w:ascii="微软雅黑" w:eastAsia="微软雅黑" w:hAnsi="微软雅黑"/>
          <w:sz w:val="21"/>
          <w:szCs w:val="21"/>
        </w:rPr>
        <w:t>、</w:t>
      </w:r>
      <w:r w:rsidR="00BE1558">
        <w:rPr>
          <w:rFonts w:ascii="微软雅黑" w:eastAsia="微软雅黑" w:hAnsi="微软雅黑" w:hint="eastAsia"/>
          <w:sz w:val="21"/>
          <w:szCs w:val="21"/>
        </w:rPr>
        <w:t>科技</w:t>
      </w:r>
      <w:r w:rsidRPr="003D5AF0">
        <w:rPr>
          <w:rFonts w:ascii="微软雅黑" w:eastAsia="微软雅黑" w:hAnsi="微软雅黑"/>
          <w:sz w:val="21"/>
          <w:szCs w:val="21"/>
        </w:rPr>
        <w:t>等多个行业大咖，从不同的视角讲述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和“文化的内涵。</w:t>
      </w:r>
    </w:p>
    <w:p w14:paraId="12E43012" w14:textId="750E4BB7" w:rsidR="004F4705" w:rsidRPr="004F4705" w:rsidRDefault="004F4705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F4705">
        <w:rPr>
          <w:rFonts w:ascii="微软雅黑" w:eastAsia="微软雅黑" w:hAnsi="微软雅黑" w:hint="eastAsia"/>
          <w:sz w:val="21"/>
          <w:szCs w:val="21"/>
        </w:rPr>
        <w:t>（以5位代表性嘉宾为例说明）</w:t>
      </w:r>
    </w:p>
    <w:p w14:paraId="410B4FD1" w14:textId="7B3E0AA4" w:rsidR="003D5AF0" w:rsidRDefault="003D5AF0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62B34F6" wp14:editId="30556DFF">
            <wp:extent cx="5720715" cy="19862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0689" w14:textId="7C242D20" w:rsidR="00E64EF2" w:rsidRPr="00E64EF2" w:rsidRDefault="00E64EF2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64EF2">
        <w:rPr>
          <w:rFonts w:ascii="微软雅黑" w:eastAsia="微软雅黑" w:hAnsi="微软雅黑"/>
          <w:b/>
          <w:sz w:val="21"/>
          <w:szCs w:val="21"/>
        </w:rPr>
        <w:t>【</w:t>
      </w:r>
      <w:r w:rsidRPr="00E64EF2">
        <w:rPr>
          <w:rFonts w:ascii="微软雅黑" w:eastAsia="微软雅黑" w:hAnsi="微软雅黑" w:hint="eastAsia"/>
          <w:b/>
          <w:sz w:val="21"/>
          <w:szCs w:val="21"/>
        </w:rPr>
        <w:t>名家观点，</w:t>
      </w:r>
      <w:r w:rsidR="004B72D2">
        <w:rPr>
          <w:rFonts w:ascii="微软雅黑" w:eastAsia="微软雅黑" w:hAnsi="微软雅黑" w:hint="eastAsia"/>
          <w:b/>
          <w:sz w:val="21"/>
          <w:szCs w:val="21"/>
        </w:rPr>
        <w:t>向大众</w:t>
      </w:r>
      <w:r w:rsidRPr="00E64EF2">
        <w:rPr>
          <w:rFonts w:ascii="微软雅黑" w:eastAsia="微软雅黑" w:hAnsi="微软雅黑" w:hint="eastAsia"/>
          <w:b/>
          <w:sz w:val="21"/>
          <w:szCs w:val="21"/>
        </w:rPr>
        <w:t>输出“中国和力“】</w:t>
      </w:r>
    </w:p>
    <w:p w14:paraId="32BB60A6" w14:textId="1DEE9A0C" w:rsidR="00BE1558" w:rsidRDefault="00BE1558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杨澜作为和力发起者，精妙诠释“和”文化</w:t>
      </w:r>
      <w:r w:rsidR="00E50B5C">
        <w:rPr>
          <w:rFonts w:ascii="微软雅黑" w:eastAsia="微软雅黑" w:hAnsi="微软雅黑" w:hint="eastAsia"/>
          <w:sz w:val="21"/>
          <w:szCs w:val="21"/>
        </w:rPr>
        <w:t>内涵：</w:t>
      </w:r>
    </w:p>
    <w:p w14:paraId="6918EDBB" w14:textId="29C7EC46" w:rsidR="00BE1558" w:rsidRDefault="00BE1558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5C00A33" wp14:editId="7D9E1F68">
            <wp:extent cx="5265848" cy="22053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368" cy="221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E582" w14:textId="250EC803" w:rsidR="003D5AF0" w:rsidRPr="001122FF" w:rsidRDefault="00BE1558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故宫博物院前院长单霁翔，</w:t>
      </w:r>
      <w:r w:rsidR="001122FF">
        <w:rPr>
          <w:rFonts w:ascii="微软雅黑" w:eastAsia="微软雅黑" w:hAnsi="微软雅黑" w:hint="eastAsia"/>
          <w:sz w:val="21"/>
          <w:szCs w:val="21"/>
        </w:rPr>
        <w:t>讲述故宫之“和“及如何用”和“传承故宫文化</w:t>
      </w:r>
      <w:r w:rsidR="00E50B5C">
        <w:rPr>
          <w:rFonts w:ascii="微软雅黑" w:eastAsia="微软雅黑" w:hAnsi="微软雅黑" w:hint="eastAsia"/>
          <w:sz w:val="21"/>
          <w:szCs w:val="21"/>
        </w:rPr>
        <w:t>：</w:t>
      </w:r>
    </w:p>
    <w:p w14:paraId="7EF96141" w14:textId="767D773F" w:rsidR="00BE1558" w:rsidRDefault="00BE1558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6549DA1" wp14:editId="5A6850AA">
            <wp:extent cx="5720715" cy="2517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DF2E" w14:textId="76817D0A" w:rsidR="001122FF" w:rsidRPr="001122FF" w:rsidRDefault="001122FF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122FF">
        <w:rPr>
          <w:rFonts w:ascii="微软雅黑" w:eastAsia="微软雅黑" w:hAnsi="微软雅黑" w:hint="eastAsia"/>
          <w:sz w:val="21"/>
          <w:szCs w:val="21"/>
        </w:rPr>
        <w:t>“人民英雄”国家荣誉称号获得者</w:t>
      </w:r>
      <w:r>
        <w:rPr>
          <w:rFonts w:ascii="微软雅黑" w:eastAsia="微软雅黑" w:hAnsi="微软雅黑" w:hint="eastAsia"/>
          <w:sz w:val="21"/>
          <w:szCs w:val="21"/>
        </w:rPr>
        <w:t>张伯礼</w:t>
      </w:r>
      <w:r w:rsidR="00102FD3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讲述</w:t>
      </w:r>
      <w:r w:rsidRPr="001122FF">
        <w:rPr>
          <w:rFonts w:ascii="微软雅黑" w:eastAsia="微软雅黑" w:hAnsi="微软雅黑" w:hint="eastAsia"/>
          <w:sz w:val="21"/>
          <w:szCs w:val="21"/>
        </w:rPr>
        <w:t>健康及抗疫领域</w:t>
      </w:r>
      <w:r>
        <w:rPr>
          <w:rFonts w:ascii="微软雅黑" w:eastAsia="微软雅黑" w:hAnsi="微软雅黑"/>
          <w:sz w:val="21"/>
          <w:szCs w:val="21"/>
        </w:rPr>
        <w:t>，</w:t>
      </w:r>
      <w:r w:rsidRPr="001122FF">
        <w:rPr>
          <w:rFonts w:ascii="微软雅黑" w:eastAsia="微软雅黑" w:hAnsi="微软雅黑"/>
          <w:sz w:val="21"/>
          <w:szCs w:val="21"/>
        </w:rPr>
        <w:t>尽显“和文化”精髓</w:t>
      </w:r>
      <w:r w:rsidR="00E50B5C">
        <w:rPr>
          <w:rFonts w:ascii="微软雅黑" w:eastAsia="微软雅黑" w:hAnsi="微软雅黑"/>
          <w:sz w:val="21"/>
          <w:szCs w:val="21"/>
        </w:rPr>
        <w:t>：</w:t>
      </w:r>
    </w:p>
    <w:p w14:paraId="4014EA7B" w14:textId="6F0B7105" w:rsidR="00BE1558" w:rsidRDefault="00CB64CF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4FBAC6E" wp14:editId="751DFC91">
            <wp:extent cx="5720715" cy="2476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6EE28" w14:textId="7A8D761C" w:rsidR="00102FD3" w:rsidRPr="00102FD3" w:rsidRDefault="00102FD3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02FD3">
        <w:rPr>
          <w:rFonts w:ascii="微软雅黑" w:eastAsia="微软雅黑" w:hAnsi="微软雅黑" w:hint="eastAsia"/>
          <w:sz w:val="21"/>
          <w:szCs w:val="21"/>
        </w:rPr>
        <w:t>茅盾文学奖获得者</w:t>
      </w:r>
      <w:r>
        <w:rPr>
          <w:rFonts w:ascii="微软雅黑" w:eastAsia="微软雅黑" w:hAnsi="微软雅黑" w:hint="eastAsia"/>
          <w:sz w:val="21"/>
          <w:szCs w:val="21"/>
        </w:rPr>
        <w:t>阿来，讲述</w:t>
      </w:r>
      <w:r w:rsidRPr="00102FD3">
        <w:rPr>
          <w:rFonts w:ascii="微软雅黑" w:eastAsia="微软雅黑" w:hAnsi="微软雅黑" w:hint="eastAsia"/>
          <w:sz w:val="21"/>
          <w:szCs w:val="21"/>
        </w:rPr>
        <w:t>人与自然的和谐共生，以及对不同民族文化间</w:t>
      </w:r>
      <w:r>
        <w:rPr>
          <w:rFonts w:ascii="微软雅黑" w:eastAsia="微软雅黑" w:hAnsi="微软雅黑" w:hint="eastAsia"/>
          <w:sz w:val="21"/>
          <w:szCs w:val="21"/>
        </w:rPr>
        <w:t>以“和“</w:t>
      </w:r>
      <w:r w:rsidRPr="00102FD3">
        <w:rPr>
          <w:rFonts w:ascii="微软雅黑" w:eastAsia="微软雅黑" w:hAnsi="微软雅黑" w:hint="eastAsia"/>
          <w:sz w:val="21"/>
          <w:szCs w:val="21"/>
        </w:rPr>
        <w:t>对话</w:t>
      </w:r>
      <w:r w:rsidR="00E50B5C">
        <w:rPr>
          <w:rFonts w:ascii="微软雅黑" w:eastAsia="微软雅黑" w:hAnsi="微软雅黑" w:hint="eastAsia"/>
          <w:sz w:val="21"/>
          <w:szCs w:val="21"/>
        </w:rPr>
        <w:t>：</w:t>
      </w:r>
    </w:p>
    <w:p w14:paraId="2D825BC1" w14:textId="584E07EE" w:rsidR="001122FF" w:rsidRDefault="001122FF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4931B83" wp14:editId="4814E8B5">
            <wp:extent cx="5720715" cy="23653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0D9E4" w14:textId="2F32B901" w:rsidR="00102FD3" w:rsidRDefault="00102FD3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02FD3">
        <w:rPr>
          <w:rFonts w:ascii="微软雅黑" w:eastAsia="微软雅黑" w:hAnsi="微软雅黑" w:hint="eastAsia"/>
          <w:sz w:val="21"/>
          <w:szCs w:val="21"/>
        </w:rPr>
        <w:t>原国务院新闻办主任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102FD3">
        <w:rPr>
          <w:rFonts w:ascii="微软雅黑" w:eastAsia="微软雅黑" w:hAnsi="微软雅黑" w:hint="eastAsia"/>
          <w:sz w:val="21"/>
          <w:szCs w:val="21"/>
        </w:rPr>
        <w:t>十一届全国政协外委会主任</w:t>
      </w:r>
      <w:r>
        <w:rPr>
          <w:rFonts w:ascii="微软雅黑" w:eastAsia="微软雅黑" w:hAnsi="微软雅黑" w:hint="eastAsia"/>
          <w:sz w:val="21"/>
          <w:szCs w:val="21"/>
        </w:rPr>
        <w:t>赵启正，</w:t>
      </w:r>
      <w:r w:rsidRPr="00102FD3">
        <w:rPr>
          <w:rFonts w:ascii="微软雅黑" w:eastAsia="微软雅黑" w:hAnsi="微软雅黑" w:hint="eastAsia"/>
          <w:sz w:val="21"/>
          <w:szCs w:val="21"/>
        </w:rPr>
        <w:t>畅谈了在他参与中国公共外交坚持的底线和原则，以及向世界说明中国的方法——向世界讲故事</w:t>
      </w:r>
      <w:r w:rsidR="00E50B5C">
        <w:rPr>
          <w:rFonts w:ascii="微软雅黑" w:eastAsia="微软雅黑" w:hAnsi="微软雅黑" w:hint="eastAsia"/>
          <w:sz w:val="21"/>
          <w:szCs w:val="21"/>
        </w:rPr>
        <w:t>：</w:t>
      </w:r>
    </w:p>
    <w:p w14:paraId="0799726A" w14:textId="63EE0194" w:rsidR="00307C6C" w:rsidRDefault="00307C6C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CBF6F65" wp14:editId="5D68F360">
            <wp:extent cx="5720715" cy="25977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E38DD" w14:textId="3B56C8FE" w:rsidR="00E64EF2" w:rsidRDefault="00EC4213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2"/>
        </w:rPr>
      </w:pPr>
      <w:r>
        <w:rPr>
          <w:rFonts w:ascii="微软雅黑" w:eastAsia="微软雅黑" w:hAnsi="微软雅黑" w:hint="eastAsia"/>
          <w:b/>
          <w:sz w:val="21"/>
          <w:szCs w:val="22"/>
        </w:rPr>
        <w:t>【</w:t>
      </w:r>
      <w:r w:rsidR="00E64EF2" w:rsidRPr="00EC4213">
        <w:rPr>
          <w:rFonts w:ascii="微软雅黑" w:eastAsia="微软雅黑" w:hAnsi="微软雅黑" w:hint="eastAsia"/>
          <w:b/>
          <w:sz w:val="21"/>
          <w:szCs w:val="22"/>
        </w:rPr>
        <w:t>通过精细的社交化运营传播，助力好的内容出圈，增大品牌影响力</w:t>
      </w:r>
      <w:r>
        <w:rPr>
          <w:rFonts w:ascii="微软雅黑" w:eastAsia="微软雅黑" w:hAnsi="微软雅黑" w:hint="eastAsia"/>
          <w:b/>
          <w:sz w:val="21"/>
          <w:szCs w:val="22"/>
        </w:rPr>
        <w:t>】</w:t>
      </w:r>
    </w:p>
    <w:p w14:paraId="5C7D55E6" w14:textId="77777777" w:rsidR="00E64EF2" w:rsidRPr="00E64EF2" w:rsidRDefault="00E64EF2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64EF2">
        <w:rPr>
          <w:rFonts w:ascii="微软雅黑" w:eastAsia="微软雅黑" w:hAnsi="微软雅黑" w:hint="eastAsia"/>
          <w:sz w:val="21"/>
          <w:szCs w:val="21"/>
        </w:rPr>
        <w:t>快节奏、碎片化内容成为新流行，网易，有深度挖掘内容独特价值的实力，也有助力内容破圈传播的能力。</w:t>
      </w:r>
    </w:p>
    <w:p w14:paraId="38B5C913" w14:textId="3D3E6E67" w:rsidR="00C639F2" w:rsidRPr="00E64EF2" w:rsidRDefault="00887042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借势热点事件，助力内容出圈。</w:t>
      </w:r>
      <w:r w:rsidR="00E64EF2" w:rsidRPr="00E64EF2">
        <w:rPr>
          <w:rFonts w:ascii="微软雅黑" w:eastAsia="微软雅黑" w:hAnsi="微软雅黑" w:hint="eastAsia"/>
          <w:sz w:val="21"/>
          <w:szCs w:val="21"/>
        </w:rPr>
        <w:t>在故宫</w:t>
      </w:r>
      <w:r w:rsidR="00E64EF2" w:rsidRPr="00E64EF2">
        <w:rPr>
          <w:rFonts w:ascii="微软雅黑" w:eastAsia="微软雅黑" w:hAnsi="微软雅黑"/>
          <w:sz w:val="21"/>
          <w:szCs w:val="21"/>
        </w:rPr>
        <w:t>600周年之际，与“网红”院长探讨故宫开放之“和“与管理细节。节目播出恰逢国庆，高速服务区、景区如厕难话题被广泛讨论，网易顺势策划#故宫厕所不排队#话题，引发热议，让有血肉有细节的内容与大众产生共鸣和连接，携带节目冲上微博热搜。</w:t>
      </w:r>
    </w:p>
    <w:p w14:paraId="30EFC1EF" w14:textId="1FE2EDE3" w:rsidR="00C639F2" w:rsidRDefault="00EC4213" w:rsidP="0013772A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0" distR="0" wp14:anchorId="5FCCDEA7" wp14:editId="2A35CEFB">
            <wp:extent cx="5720715" cy="275336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213">
        <w:t xml:space="preserve"> </w:t>
      </w:r>
    </w:p>
    <w:p w14:paraId="62FABAEC" w14:textId="0010038A" w:rsidR="00FB3E09" w:rsidRPr="00FB3E09" w:rsidRDefault="00FB3E09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B3E09">
        <w:rPr>
          <w:rFonts w:ascii="微软雅黑" w:eastAsia="微软雅黑" w:hAnsi="微软雅黑" w:hint="eastAsia"/>
          <w:sz w:val="21"/>
          <w:szCs w:val="21"/>
        </w:rPr>
        <w:t>从当今社会热点出发，</w:t>
      </w:r>
      <w:r>
        <w:rPr>
          <w:rFonts w:ascii="微软雅黑" w:eastAsia="微软雅黑" w:hAnsi="微软雅黑" w:hint="eastAsia"/>
          <w:sz w:val="21"/>
          <w:szCs w:val="21"/>
        </w:rPr>
        <w:t>找到传统文化与当代内容消费者之间的连接点，将优质内容的价值放大，让传统智慧焕发生机。</w:t>
      </w:r>
    </w:p>
    <w:p w14:paraId="2AFD53EA" w14:textId="285CBBC1" w:rsidR="00E3241A" w:rsidRPr="00887042" w:rsidRDefault="00773104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87042">
        <w:rPr>
          <w:rFonts w:ascii="微软雅黑" w:eastAsia="微软雅黑" w:hAnsi="微软雅黑" w:hint="eastAsia"/>
          <w:b/>
          <w:sz w:val="21"/>
          <w:szCs w:val="21"/>
        </w:rPr>
        <w:t>二</w:t>
      </w:r>
      <w:r w:rsidR="00E3241A" w:rsidRPr="00887042">
        <w:rPr>
          <w:rFonts w:ascii="微软雅黑" w:eastAsia="微软雅黑" w:hAnsi="微软雅黑"/>
          <w:b/>
          <w:sz w:val="21"/>
          <w:szCs w:val="21"/>
        </w:rPr>
        <w:t>、</w:t>
      </w:r>
      <w:r w:rsidR="008F68D9" w:rsidRPr="00887042">
        <w:rPr>
          <w:rFonts w:ascii="微软雅黑" w:eastAsia="微软雅黑" w:hAnsi="微软雅黑" w:hint="eastAsia"/>
          <w:b/>
          <w:sz w:val="21"/>
          <w:szCs w:val="21"/>
        </w:rPr>
        <w:t>落地八场线下文化沙龙</w:t>
      </w:r>
      <w:r w:rsidR="00887042" w:rsidRPr="00887042">
        <w:rPr>
          <w:rFonts w:ascii="微软雅黑" w:eastAsia="微软雅黑" w:hAnsi="微软雅黑" w:hint="eastAsia"/>
          <w:b/>
          <w:sz w:val="21"/>
          <w:szCs w:val="21"/>
        </w:rPr>
        <w:t>，场景渗透</w:t>
      </w:r>
      <w:r w:rsidR="008A4388">
        <w:rPr>
          <w:rFonts w:ascii="微软雅黑" w:eastAsia="微软雅黑" w:hAnsi="微软雅黑" w:hint="eastAsia"/>
          <w:b/>
          <w:sz w:val="21"/>
          <w:szCs w:val="21"/>
        </w:rPr>
        <w:t>毛铺</w:t>
      </w:r>
      <w:r w:rsidR="00887042" w:rsidRPr="00887042">
        <w:rPr>
          <w:rFonts w:ascii="微软雅黑" w:eastAsia="微软雅黑" w:hAnsi="微软雅黑" w:hint="eastAsia"/>
          <w:b/>
          <w:sz w:val="21"/>
          <w:szCs w:val="21"/>
        </w:rPr>
        <w:t>核心</w:t>
      </w:r>
      <w:r w:rsidR="008A4388">
        <w:rPr>
          <w:rFonts w:ascii="微软雅黑" w:eastAsia="微软雅黑" w:hAnsi="微软雅黑" w:hint="eastAsia"/>
          <w:b/>
          <w:sz w:val="21"/>
          <w:szCs w:val="21"/>
        </w:rPr>
        <w:t>销售</w:t>
      </w:r>
      <w:r w:rsidR="00887042" w:rsidRPr="00887042">
        <w:rPr>
          <w:rFonts w:ascii="微软雅黑" w:eastAsia="微软雅黑" w:hAnsi="微软雅黑" w:hint="eastAsia"/>
          <w:b/>
          <w:sz w:val="21"/>
          <w:szCs w:val="21"/>
        </w:rPr>
        <w:t>市场</w:t>
      </w:r>
    </w:p>
    <w:p w14:paraId="394FE741" w14:textId="77777777" w:rsidR="00887042" w:rsidRDefault="00887042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7042">
        <w:rPr>
          <w:rFonts w:ascii="微软雅黑" w:eastAsia="微软雅黑" w:hAnsi="微软雅黑" w:hint="eastAsia"/>
          <w:sz w:val="21"/>
          <w:szCs w:val="21"/>
        </w:rPr>
        <w:t>每个城市有着和而不同的文化气质，携手文化大咖，落地八场和文化沙龙，在城市间探寻和文化的魅力。</w:t>
      </w:r>
    </w:p>
    <w:p w14:paraId="68027371" w14:textId="738615BC" w:rsidR="008F68D9" w:rsidRPr="00887042" w:rsidRDefault="00887042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八大城市，覆盖毛铺核心销售市场。每个城市沙龙，</w:t>
      </w:r>
      <w:r w:rsidRPr="00887042">
        <w:rPr>
          <w:rFonts w:ascii="微软雅黑" w:eastAsia="微软雅黑" w:hAnsi="微软雅黑" w:hint="eastAsia"/>
          <w:sz w:val="21"/>
          <w:szCs w:val="21"/>
        </w:rPr>
        <w:t>邀请一位大咖嘉宾与当地文化学者，结合当地风土人情，共同探讨“和而不同”的文化真谛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887042">
        <w:rPr>
          <w:rFonts w:ascii="微软雅黑" w:eastAsia="微软雅黑" w:hAnsi="微软雅黑" w:hint="eastAsia"/>
          <w:sz w:val="21"/>
          <w:szCs w:val="21"/>
        </w:rPr>
        <w:t>在武汉，细品兼容并蓄的荆楚“和文化”；在南昌，溯源江西“和文化”高地；在长沙，畅谈中华文化之“和而不同”。在中国和宴上，品一口三香毛铺酒，读懂毛铺的“和而不同”。</w:t>
      </w:r>
    </w:p>
    <w:p w14:paraId="6707F0F7" w14:textId="01648354" w:rsidR="003D5AF0" w:rsidRDefault="00887042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2558896" wp14:editId="3AF9F9D0">
            <wp:extent cx="5720715" cy="18548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3A791" w14:textId="011F215A" w:rsidR="008F68D9" w:rsidRPr="004B72D2" w:rsidRDefault="00773104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B72D2">
        <w:rPr>
          <w:rFonts w:ascii="微软雅黑" w:eastAsia="微软雅黑" w:hAnsi="微软雅黑" w:hint="eastAsia"/>
          <w:b/>
          <w:sz w:val="21"/>
          <w:szCs w:val="21"/>
        </w:rPr>
        <w:t>三</w:t>
      </w:r>
      <w:r w:rsidR="008F68D9" w:rsidRPr="004B72D2">
        <w:rPr>
          <w:rFonts w:ascii="微软雅黑" w:eastAsia="微软雅黑" w:hAnsi="微软雅黑"/>
          <w:b/>
          <w:sz w:val="21"/>
          <w:szCs w:val="21"/>
        </w:rPr>
        <w:t>、</w:t>
      </w:r>
      <w:r w:rsidR="00700AE8" w:rsidRPr="004B72D2">
        <w:rPr>
          <w:rFonts w:ascii="微软雅黑" w:eastAsia="微软雅黑" w:hAnsi="微软雅黑" w:hint="eastAsia"/>
          <w:b/>
          <w:sz w:val="21"/>
          <w:szCs w:val="21"/>
        </w:rPr>
        <w:t>君和大使探寻敦煌千年和力</w:t>
      </w:r>
      <w:r w:rsidR="004B72D2" w:rsidRPr="004B72D2">
        <w:rPr>
          <w:rFonts w:ascii="微软雅黑" w:eastAsia="微软雅黑" w:hAnsi="微软雅黑" w:hint="eastAsia"/>
          <w:b/>
          <w:sz w:val="21"/>
          <w:szCs w:val="21"/>
        </w:rPr>
        <w:t>，在行走中探寻和文化真谛</w:t>
      </w:r>
    </w:p>
    <w:p w14:paraId="067FD0D7" w14:textId="77777777" w:rsidR="00700AE8" w:rsidRDefault="00700AE8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00AE8">
        <w:rPr>
          <w:rFonts w:ascii="微软雅黑" w:eastAsia="微软雅黑" w:hAnsi="微软雅黑" w:hint="eastAsia"/>
          <w:sz w:val="21"/>
          <w:szCs w:val="21"/>
        </w:rPr>
        <w:t>季羡林先生曾说：“世界上历史悠久、地域广阔、自成体系、影响深远的文化体系只有四个——中国、印度、希腊、伊斯兰，而这四个文化体系汇流的地方只有一个，这就是中国的敦煌和新疆地区。”</w:t>
      </w:r>
    </w:p>
    <w:p w14:paraId="02063327" w14:textId="47F01728" w:rsidR="00A4283E" w:rsidRDefault="004B72D2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B72D2">
        <w:rPr>
          <w:rFonts w:ascii="微软雅黑" w:eastAsia="微软雅黑" w:hAnsi="微软雅黑" w:hint="eastAsia"/>
          <w:sz w:val="21"/>
          <w:szCs w:val="21"/>
        </w:rPr>
        <w:lastRenderedPageBreak/>
        <w:t>驼铃摇曳，黄沙纷飞，君和大使们穿越千年丝绸之路，开启</w:t>
      </w:r>
      <w:r>
        <w:rPr>
          <w:rFonts w:ascii="微软雅黑" w:eastAsia="微软雅黑" w:hAnsi="微软雅黑" w:hint="eastAsia"/>
          <w:sz w:val="21"/>
          <w:szCs w:val="21"/>
        </w:rPr>
        <w:t>为期五天的</w:t>
      </w:r>
      <w:r w:rsidRPr="004B72D2">
        <w:rPr>
          <w:rFonts w:ascii="微软雅黑" w:eastAsia="微软雅黑" w:hAnsi="微软雅黑" w:hint="eastAsia"/>
          <w:sz w:val="21"/>
          <w:szCs w:val="21"/>
        </w:rPr>
        <w:t>“毛铺和文化之旅·敦煌行”。走进莫高窟、登临鸣沙山、探访月牙泉，躬身入戈壁，体验非遗技艺，观赏《又见敦煌》，在行走中体验和文化真谛。</w:t>
      </w:r>
    </w:p>
    <w:p w14:paraId="55DAFA55" w14:textId="74EC5F82" w:rsidR="004B72D2" w:rsidRDefault="00E50B5C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“开放包容，兼容并蓄”，既</w:t>
      </w:r>
      <w:r w:rsidR="004B72D2" w:rsidRPr="004B72D2">
        <w:rPr>
          <w:rFonts w:ascii="微软雅黑" w:eastAsia="微软雅黑" w:hAnsi="微软雅黑" w:hint="eastAsia"/>
          <w:sz w:val="21"/>
          <w:szCs w:val="21"/>
        </w:rPr>
        <w:t>是敦煌能作为四大古文明交汇之所的总结，也是毛铺品牌“和而不同”的价值理念体现。</w:t>
      </w:r>
    </w:p>
    <w:p w14:paraId="10CB3B1F" w14:textId="22B0CA55" w:rsidR="004B72D2" w:rsidRDefault="004B72D2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一路行走探索，一路用vlog、图片、条漫、文章等丰富形式记录，</w:t>
      </w:r>
      <w:r w:rsidRPr="004B72D2">
        <w:rPr>
          <w:rFonts w:ascii="微软雅黑" w:eastAsia="微软雅黑" w:hAnsi="微软雅黑" w:hint="eastAsia"/>
          <w:sz w:val="21"/>
          <w:szCs w:val="21"/>
        </w:rPr>
        <w:t>让人们站在历史的肩膀上，感受文化遗产，思考当今社会，感受真正的“和而不同”。</w:t>
      </w:r>
    </w:p>
    <w:p w14:paraId="7392A173" w14:textId="6FA84C06" w:rsidR="004B72D2" w:rsidRDefault="00695F63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6" w:history="1">
        <w:r w:rsidR="004B72D2" w:rsidRPr="006006C3">
          <w:rPr>
            <w:rStyle w:val="a9"/>
            <w:rFonts w:ascii="微软雅黑" w:eastAsia="微软雅黑" w:hAnsi="微软雅黑"/>
            <w:sz w:val="21"/>
            <w:szCs w:val="21"/>
          </w:rPr>
          <w:t>https://v.163.com/static/1/VKSG3IF4Q.html</w:t>
        </w:r>
      </w:hyperlink>
    </w:p>
    <w:p w14:paraId="1923CA08" w14:textId="080ED7DB" w:rsidR="00E51DB3" w:rsidRDefault="004B72D2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CFEC558" wp14:editId="602481C1">
            <wp:extent cx="5720715" cy="262191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DBF5" w14:textId="04B001B2" w:rsidR="00773104" w:rsidRPr="004B72D2" w:rsidRDefault="00E51DB3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四、借势媒体大事件，落地毛铺【和文化</w:t>
      </w:r>
      <w:r w:rsidR="00773104" w:rsidRPr="004B72D2">
        <w:rPr>
          <w:rFonts w:ascii="微软雅黑" w:eastAsia="微软雅黑" w:hAnsi="微软雅黑" w:hint="eastAsia"/>
          <w:b/>
          <w:sz w:val="21"/>
          <w:szCs w:val="21"/>
        </w:rPr>
        <w:t>论坛</w:t>
      </w:r>
      <w:r>
        <w:rPr>
          <w:rFonts w:ascii="微软雅黑" w:eastAsia="微软雅黑" w:hAnsi="微软雅黑" w:hint="eastAsia"/>
          <w:b/>
          <w:sz w:val="21"/>
          <w:szCs w:val="21"/>
        </w:rPr>
        <w:t>】</w:t>
      </w:r>
      <w:r w:rsidR="004B72D2" w:rsidRPr="004B72D2">
        <w:rPr>
          <w:rFonts w:ascii="微软雅黑" w:eastAsia="微软雅黑" w:hAnsi="微软雅黑" w:hint="eastAsia"/>
          <w:b/>
          <w:sz w:val="21"/>
          <w:szCs w:val="21"/>
        </w:rPr>
        <w:t>，</w:t>
      </w:r>
      <w:r w:rsidR="00C67DDD">
        <w:rPr>
          <w:rFonts w:ascii="微软雅黑" w:eastAsia="微软雅黑" w:hAnsi="微软雅黑" w:hint="eastAsia"/>
          <w:b/>
          <w:sz w:val="21"/>
          <w:szCs w:val="21"/>
        </w:rPr>
        <w:t>探讨“</w:t>
      </w:r>
      <w:r w:rsidR="00C67DDD" w:rsidRPr="00C67DDD">
        <w:rPr>
          <w:rFonts w:ascii="微软雅黑" w:eastAsia="微软雅黑" w:hAnsi="微软雅黑" w:hint="eastAsia"/>
          <w:b/>
          <w:sz w:val="21"/>
          <w:szCs w:val="21"/>
        </w:rPr>
        <w:t>传统文化与科技发展如何实现和谐繁荣</w:t>
      </w:r>
      <w:r w:rsidR="00C67DDD">
        <w:rPr>
          <w:rFonts w:ascii="微软雅黑" w:eastAsia="微软雅黑" w:hAnsi="微软雅黑" w:hint="eastAsia"/>
          <w:b/>
          <w:sz w:val="21"/>
          <w:szCs w:val="21"/>
        </w:rPr>
        <w:t>”</w:t>
      </w:r>
    </w:p>
    <w:p w14:paraId="1678ADD6" w14:textId="24D76706" w:rsidR="008F68D9" w:rsidRDefault="00C67DDD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7DDD">
        <w:rPr>
          <w:rFonts w:ascii="微软雅黑" w:eastAsia="微软雅黑" w:hAnsi="微软雅黑"/>
          <w:sz w:val="21"/>
          <w:szCs w:val="21"/>
        </w:rPr>
        <w:t>2020网易未来大会在杭州正式开幕，本次大会以“洞觉 未见”为主题，汇聚全球最强大脑，在三天的时间里，涵盖了预见未来、新基建、人工智能、区块链、潮商业、UP生活以及和文化等论坛，中外院士、顶级科学家、顶级企业家和投资人齐聚一堂，共同探寻下一个十年的方向。</w:t>
      </w:r>
    </w:p>
    <w:p w14:paraId="1518CD38" w14:textId="0D0A4C35" w:rsidR="00C67DDD" w:rsidRPr="00C67DDD" w:rsidRDefault="00C67DDD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7DDD">
        <w:rPr>
          <w:rFonts w:ascii="微软雅黑" w:eastAsia="微软雅黑" w:hAnsi="微软雅黑" w:hint="eastAsia"/>
          <w:sz w:val="21"/>
          <w:szCs w:val="21"/>
        </w:rPr>
        <w:t>“传统文化与科技发展如何实现和谐繁荣？”</w:t>
      </w:r>
      <w:r w:rsidR="00254BF4">
        <w:rPr>
          <w:rFonts w:ascii="微软雅黑" w:eastAsia="微软雅黑" w:hAnsi="微软雅黑" w:hint="eastAsia"/>
          <w:sz w:val="21"/>
          <w:szCs w:val="21"/>
        </w:rPr>
        <w:t>在毛铺【和文化论坛】中，</w:t>
      </w:r>
      <w:r w:rsidR="00254BF4" w:rsidRPr="00C67DDD">
        <w:rPr>
          <w:rFonts w:ascii="微软雅黑" w:eastAsia="微软雅黑" w:hAnsi="微软雅黑" w:hint="eastAsia"/>
          <w:sz w:val="21"/>
          <w:szCs w:val="21"/>
        </w:rPr>
        <w:t>故宫文物修复师王津和亓昊楠师徒</w:t>
      </w:r>
      <w:r w:rsidR="00254BF4">
        <w:rPr>
          <w:rFonts w:ascii="微软雅黑" w:eastAsia="微软雅黑" w:hAnsi="微软雅黑" w:hint="eastAsia"/>
          <w:sz w:val="21"/>
          <w:szCs w:val="21"/>
        </w:rPr>
        <w:t>，</w:t>
      </w:r>
      <w:r w:rsidR="00254BF4" w:rsidRPr="00C67DDD">
        <w:rPr>
          <w:rFonts w:ascii="微软雅黑" w:eastAsia="微软雅黑" w:hAnsi="微软雅黑" w:hint="eastAsia"/>
          <w:sz w:val="21"/>
          <w:szCs w:val="21"/>
        </w:rPr>
        <w:t>良渚博物院、良渚研究院院长周黎明</w:t>
      </w:r>
      <w:r w:rsidR="00254BF4">
        <w:rPr>
          <w:rFonts w:ascii="微软雅黑" w:eastAsia="微软雅黑" w:hAnsi="微软雅黑" w:hint="eastAsia"/>
          <w:sz w:val="21"/>
          <w:szCs w:val="21"/>
        </w:rPr>
        <w:t>，</w:t>
      </w:r>
      <w:r w:rsidRPr="00C67DDD">
        <w:rPr>
          <w:rFonts w:ascii="微软雅黑" w:eastAsia="微软雅黑" w:hAnsi="微软雅黑" w:hint="eastAsia"/>
          <w:sz w:val="21"/>
          <w:szCs w:val="21"/>
        </w:rPr>
        <w:t>南开大学新闻传播学院院长刘亚东、中国匠人大学校长赵普、劲牌公司副总裁李晖</w:t>
      </w:r>
      <w:r w:rsidR="00254BF4">
        <w:rPr>
          <w:rFonts w:ascii="微软雅黑" w:eastAsia="微软雅黑" w:hAnsi="微软雅黑" w:hint="eastAsia"/>
          <w:sz w:val="21"/>
          <w:szCs w:val="21"/>
        </w:rPr>
        <w:t>等，进行了一场有哲理、有故事、有思辨的分享与对话，共同探讨传统文化与科技发展的融合共生</w:t>
      </w:r>
      <w:r w:rsidRPr="00C67DDD">
        <w:rPr>
          <w:rFonts w:ascii="微软雅黑" w:eastAsia="微软雅黑" w:hAnsi="微软雅黑" w:hint="eastAsia"/>
          <w:sz w:val="21"/>
          <w:szCs w:val="21"/>
        </w:rPr>
        <w:t>。</w:t>
      </w:r>
    </w:p>
    <w:p w14:paraId="39C34ECD" w14:textId="496C3DF3" w:rsidR="003D5AF0" w:rsidRDefault="00254BF4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89163C0" wp14:editId="382C4D11">
            <wp:extent cx="5720715" cy="12020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77892" w14:textId="3C7B9F61" w:rsidR="00477101" w:rsidRPr="00477101" w:rsidRDefault="00E51DB3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11"/>
        </w:rPr>
      </w:pPr>
      <w:r w:rsidRPr="00E51DB3">
        <w:rPr>
          <w:rFonts w:ascii="微软雅黑" w:eastAsia="微软雅黑" w:hAnsi="微软雅黑" w:hint="eastAsia"/>
          <w:bCs/>
          <w:sz w:val="21"/>
          <w:szCs w:val="11"/>
        </w:rPr>
        <w:lastRenderedPageBreak/>
        <w:t>与多领域名家探寻和文化在当下的表达与意义，让深奥的哲思有了现实的注脚，链接每个你我。</w:t>
      </w:r>
    </w:p>
    <w:p w14:paraId="01930229" w14:textId="58883E4F" w:rsidR="0046683A" w:rsidRPr="002B1FC2" w:rsidRDefault="0046683A" w:rsidP="001377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08989B9" w14:textId="2748C50D" w:rsidR="0046683A" w:rsidRPr="00E51DB3" w:rsidRDefault="005E1D22" w:rsidP="0013772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51DB3">
        <w:rPr>
          <w:rFonts w:ascii="微软雅黑" w:eastAsia="微软雅黑" w:hAnsi="微软雅黑"/>
          <w:sz w:val="21"/>
          <w:szCs w:val="21"/>
        </w:rPr>
        <w:t>1</w:t>
      </w:r>
      <w:r w:rsidRPr="00E51DB3">
        <w:rPr>
          <w:rFonts w:ascii="微软雅黑" w:eastAsia="微软雅黑" w:hAnsi="微软雅黑" w:hint="eastAsia"/>
          <w:sz w:val="21"/>
          <w:szCs w:val="21"/>
        </w:rPr>
        <w:t>、</w:t>
      </w:r>
      <w:r w:rsidRPr="00E51DB3">
        <w:rPr>
          <w:rFonts w:ascii="微软雅黑" w:eastAsia="微软雅黑" w:hAnsi="微软雅黑"/>
          <w:sz w:val="21"/>
          <w:szCs w:val="21"/>
        </w:rPr>
        <w:t>2020年度《毛铺和文化录》仅上线8期节目，播放已累计超过1亿3279万</w:t>
      </w:r>
      <w:r w:rsidR="008942BB" w:rsidRPr="00E51DB3">
        <w:rPr>
          <w:rFonts w:ascii="微软雅黑" w:eastAsia="微软雅黑" w:hAnsi="微软雅黑" w:hint="eastAsia"/>
          <w:sz w:val="21"/>
          <w:szCs w:val="21"/>
        </w:rPr>
        <w:t>，</w:t>
      </w:r>
      <w:r w:rsidR="002375EE" w:rsidRPr="00E51DB3">
        <w:rPr>
          <w:rFonts w:ascii="微软雅黑" w:eastAsia="微软雅黑" w:hAnsi="微软雅黑"/>
          <w:sz w:val="21"/>
          <w:szCs w:val="21"/>
        </w:rPr>
        <w:t>【</w:t>
      </w:r>
      <w:r w:rsidR="002375EE" w:rsidRPr="00E51DB3">
        <w:rPr>
          <w:rFonts w:ascii="微软雅黑" w:eastAsia="微软雅黑" w:hAnsi="微软雅黑" w:hint="eastAsia"/>
          <w:sz w:val="21"/>
          <w:szCs w:val="21"/>
        </w:rPr>
        <w:t>中国和力】</w:t>
      </w:r>
      <w:r w:rsidRPr="00E51DB3">
        <w:rPr>
          <w:rFonts w:ascii="微软雅黑" w:eastAsia="微软雅黑" w:hAnsi="微软雅黑"/>
          <w:sz w:val="21"/>
          <w:szCs w:val="21"/>
        </w:rPr>
        <w:t>IP及延展活动传播累计曝光已达6.15亿次</w:t>
      </w:r>
      <w:r w:rsidR="008942BB" w:rsidRPr="00E51DB3">
        <w:rPr>
          <w:rFonts w:ascii="微软雅黑" w:eastAsia="微软雅黑" w:hAnsi="微软雅黑" w:hint="eastAsia"/>
          <w:sz w:val="21"/>
          <w:szCs w:val="21"/>
        </w:rPr>
        <w:t>。</w:t>
      </w:r>
      <w:r w:rsidR="002375EE" w:rsidRPr="00E51DB3">
        <w:rPr>
          <w:rFonts w:ascii="微软雅黑" w:eastAsia="微软雅黑" w:hAnsi="微软雅黑" w:hint="eastAsia"/>
          <w:sz w:val="21"/>
          <w:szCs w:val="21"/>
        </w:rPr>
        <w:t>【中国和力】</w:t>
      </w:r>
      <w:r w:rsidR="008942BB" w:rsidRPr="00E51DB3">
        <w:rPr>
          <w:rFonts w:ascii="微软雅黑" w:eastAsia="微软雅黑" w:hAnsi="微软雅黑" w:hint="eastAsia"/>
          <w:sz w:val="21"/>
          <w:szCs w:val="21"/>
        </w:rPr>
        <w:t>传播方面已经初见成效，受众乐于互动、话题性更强，微博、微信传播方面独占鳌头。</w:t>
      </w:r>
      <w:r w:rsidR="008942BB" w:rsidRPr="00E51DB3">
        <w:rPr>
          <w:rFonts w:ascii="微软雅黑" w:eastAsia="微软雅黑" w:hAnsi="微软雅黑"/>
          <w:sz w:val="21"/>
          <w:szCs w:val="21"/>
        </w:rPr>
        <w:t xml:space="preserve"> </w:t>
      </w:r>
    </w:p>
    <w:p w14:paraId="38006F7C" w14:textId="4C66B93F" w:rsidR="008942BB" w:rsidRPr="00E51DB3" w:rsidRDefault="008942BB" w:rsidP="0013772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51DB3">
        <w:rPr>
          <w:rFonts w:ascii="微软雅黑" w:eastAsia="微软雅黑" w:hAnsi="微软雅黑" w:hint="eastAsia"/>
          <w:sz w:val="21"/>
          <w:szCs w:val="21"/>
        </w:rPr>
        <w:t>2、毛铺“和文化”已经成为中国白酒泛文化三大</w:t>
      </w:r>
      <w:r w:rsidRPr="00E51DB3">
        <w:rPr>
          <w:rFonts w:ascii="微软雅黑" w:eastAsia="微软雅黑" w:hAnsi="微软雅黑"/>
          <w:sz w:val="21"/>
          <w:szCs w:val="21"/>
        </w:rPr>
        <w:t>IP之一，在IP运营蓝海竞争中已初露王者之范</w:t>
      </w:r>
      <w:r w:rsidRPr="00E51DB3">
        <w:rPr>
          <w:rFonts w:ascii="微软雅黑" w:eastAsia="微软雅黑" w:hAnsi="微软雅黑" w:hint="eastAsia"/>
          <w:sz w:val="21"/>
          <w:szCs w:val="21"/>
        </w:rPr>
        <w:t>。</w:t>
      </w:r>
    </w:p>
    <w:p w14:paraId="5105FCBE" w14:textId="6D9E1892" w:rsidR="006B365B" w:rsidRPr="0013772A" w:rsidRDefault="00294372" w:rsidP="0013772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51DB3">
        <w:rPr>
          <w:rFonts w:ascii="微软雅黑" w:eastAsia="微软雅黑" w:hAnsi="微软雅黑"/>
          <w:sz w:val="21"/>
          <w:szCs w:val="21"/>
        </w:rPr>
        <w:t>3、</w:t>
      </w:r>
      <w:r w:rsidRPr="00E51DB3">
        <w:rPr>
          <w:rFonts w:ascii="微软雅黑" w:eastAsia="微软雅黑" w:hAnsi="微软雅黑" w:hint="eastAsia"/>
          <w:sz w:val="21"/>
          <w:szCs w:val="21"/>
        </w:rPr>
        <w:t>《</w:t>
      </w:r>
      <w:r w:rsidR="008942BB" w:rsidRPr="00E51DB3">
        <w:rPr>
          <w:rFonts w:ascii="微软雅黑" w:eastAsia="微软雅黑" w:hAnsi="微软雅黑" w:hint="eastAsia"/>
          <w:sz w:val="21"/>
          <w:szCs w:val="21"/>
        </w:rPr>
        <w:t>毛铺和文化录》</w:t>
      </w:r>
      <w:r w:rsidRPr="00E51DB3">
        <w:rPr>
          <w:rFonts w:ascii="微软雅黑" w:eastAsia="微软雅黑" w:hAnsi="微软雅黑" w:hint="eastAsia"/>
          <w:sz w:val="21"/>
          <w:szCs w:val="21"/>
        </w:rPr>
        <w:t>播出期间相继登陆微博实时热搜榜，</w:t>
      </w:r>
      <w:r w:rsidR="008942BB" w:rsidRPr="00E51DB3">
        <w:rPr>
          <w:rFonts w:ascii="微软雅黑" w:eastAsia="微软雅黑" w:hAnsi="微软雅黑" w:hint="eastAsia"/>
          <w:sz w:val="21"/>
          <w:szCs w:val="21"/>
        </w:rPr>
        <w:t>已经成功吸引了主流酒类引用群体的关注。数据显示搜索“和而不同”的人群中，兴趣分布中喜好“酒水”占比</w:t>
      </w:r>
      <w:r w:rsidR="008942BB" w:rsidRPr="00E51DB3">
        <w:rPr>
          <w:rFonts w:ascii="微软雅黑" w:eastAsia="微软雅黑" w:hAnsi="微软雅黑"/>
          <w:sz w:val="21"/>
          <w:szCs w:val="21"/>
        </w:rPr>
        <w:t>30.61%</w:t>
      </w:r>
      <w:r w:rsidR="00292FFA">
        <w:rPr>
          <w:rFonts w:ascii="微软雅黑" w:eastAsia="微软雅黑" w:hAnsi="微软雅黑"/>
          <w:sz w:val="21"/>
          <w:szCs w:val="21"/>
        </w:rPr>
        <w:t>。</w:t>
      </w:r>
    </w:p>
    <w:sectPr w:rsidR="006B365B" w:rsidRPr="0013772A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D2CB6B" w14:textId="77777777" w:rsidR="00695F63" w:rsidRDefault="00695F63" w:rsidP="0046683A">
      <w:r>
        <w:separator/>
      </w:r>
    </w:p>
  </w:endnote>
  <w:endnote w:type="continuationSeparator" w:id="0">
    <w:p w14:paraId="1382039C" w14:textId="77777777" w:rsidR="00695F63" w:rsidRDefault="00695F63" w:rsidP="00466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21B3F" w14:textId="77777777" w:rsidR="000631F9" w:rsidRDefault="00E85D2D">
    <w:pPr>
      <w:pStyle w:val="a5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3B4C1142" w14:textId="77777777" w:rsidR="000631F9" w:rsidRDefault="00695F6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45445" w14:textId="77777777" w:rsidR="000631F9" w:rsidRDefault="00695F63">
    <w:pPr>
      <w:pStyle w:val="a5"/>
      <w:framePr w:h="0" w:wrap="around" w:vAnchor="text" w:hAnchor="margin" w:xAlign="right" w:y="1"/>
      <w:rPr>
        <w:rStyle w:val="a7"/>
      </w:rPr>
    </w:pPr>
  </w:p>
  <w:p w14:paraId="6A61A551" w14:textId="77777777" w:rsidR="000631F9" w:rsidRDefault="00695F63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35B5B" w14:textId="77777777" w:rsidR="00000FCE" w:rsidRDefault="00695F6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FA71A7" w14:textId="77777777" w:rsidR="00695F63" w:rsidRDefault="00695F63" w:rsidP="0046683A">
      <w:r>
        <w:separator/>
      </w:r>
    </w:p>
  </w:footnote>
  <w:footnote w:type="continuationSeparator" w:id="0">
    <w:p w14:paraId="51725118" w14:textId="77777777" w:rsidR="00695F63" w:rsidRDefault="00695F63" w:rsidP="00466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4EA36" w14:textId="77777777" w:rsidR="00AD1334" w:rsidRDefault="00695F6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3144D" w14:textId="77777777" w:rsidR="000631F9" w:rsidRPr="00E85951" w:rsidRDefault="00E85D2D">
    <w:pPr>
      <w:pStyle w:val="a3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4E0612C6" wp14:editId="5A0B1C6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CD5C5" w14:textId="77777777" w:rsidR="00AD1334" w:rsidRDefault="00695F6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EB05529"/>
    <w:multiLevelType w:val="hybridMultilevel"/>
    <w:tmpl w:val="A9FE2252"/>
    <w:lvl w:ilvl="0" w:tplc="035ACE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41829C2"/>
    <w:multiLevelType w:val="hybridMultilevel"/>
    <w:tmpl w:val="A03CACFA"/>
    <w:lvl w:ilvl="0" w:tplc="2FCE3FD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7FF5462"/>
    <w:multiLevelType w:val="hybridMultilevel"/>
    <w:tmpl w:val="664AA98E"/>
    <w:lvl w:ilvl="0" w:tplc="9B62AA6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BD5"/>
    <w:rsid w:val="00006848"/>
    <w:rsid w:val="0002495C"/>
    <w:rsid w:val="00030A2B"/>
    <w:rsid w:val="0004585F"/>
    <w:rsid w:val="000537DE"/>
    <w:rsid w:val="00054066"/>
    <w:rsid w:val="00055907"/>
    <w:rsid w:val="00070A7F"/>
    <w:rsid w:val="00074E1B"/>
    <w:rsid w:val="00077891"/>
    <w:rsid w:val="0008344F"/>
    <w:rsid w:val="00085703"/>
    <w:rsid w:val="000A5709"/>
    <w:rsid w:val="000B5B59"/>
    <w:rsid w:val="000C362E"/>
    <w:rsid w:val="000D2222"/>
    <w:rsid w:val="000E0929"/>
    <w:rsid w:val="000E75C0"/>
    <w:rsid w:val="0010032D"/>
    <w:rsid w:val="00102FD3"/>
    <w:rsid w:val="00103EA9"/>
    <w:rsid w:val="001122FF"/>
    <w:rsid w:val="001138FA"/>
    <w:rsid w:val="001232C9"/>
    <w:rsid w:val="00125D9D"/>
    <w:rsid w:val="00135ABA"/>
    <w:rsid w:val="0013772A"/>
    <w:rsid w:val="00137865"/>
    <w:rsid w:val="00140EA3"/>
    <w:rsid w:val="00145D12"/>
    <w:rsid w:val="00146C4A"/>
    <w:rsid w:val="0015659E"/>
    <w:rsid w:val="00157587"/>
    <w:rsid w:val="00160C12"/>
    <w:rsid w:val="001705DA"/>
    <w:rsid w:val="00186B4B"/>
    <w:rsid w:val="00187888"/>
    <w:rsid w:val="001B0D6F"/>
    <w:rsid w:val="001B1D9B"/>
    <w:rsid w:val="001B3BB1"/>
    <w:rsid w:val="001C0128"/>
    <w:rsid w:val="001C594D"/>
    <w:rsid w:val="001C6418"/>
    <w:rsid w:val="002027D7"/>
    <w:rsid w:val="0020613F"/>
    <w:rsid w:val="0020638B"/>
    <w:rsid w:val="00213607"/>
    <w:rsid w:val="00222BD0"/>
    <w:rsid w:val="00232C9A"/>
    <w:rsid w:val="002375EE"/>
    <w:rsid w:val="00242402"/>
    <w:rsid w:val="00254BF4"/>
    <w:rsid w:val="002647C9"/>
    <w:rsid w:val="00266BF3"/>
    <w:rsid w:val="00267FCE"/>
    <w:rsid w:val="00277D69"/>
    <w:rsid w:val="00284DD9"/>
    <w:rsid w:val="00292FFA"/>
    <w:rsid w:val="00294307"/>
    <w:rsid w:val="00294372"/>
    <w:rsid w:val="002A4433"/>
    <w:rsid w:val="002A4478"/>
    <w:rsid w:val="002C4C39"/>
    <w:rsid w:val="002D30AF"/>
    <w:rsid w:val="002D7537"/>
    <w:rsid w:val="002E1353"/>
    <w:rsid w:val="002E1AB5"/>
    <w:rsid w:val="002E1E81"/>
    <w:rsid w:val="002E68B4"/>
    <w:rsid w:val="002F3761"/>
    <w:rsid w:val="0030224C"/>
    <w:rsid w:val="0030464E"/>
    <w:rsid w:val="00307C6C"/>
    <w:rsid w:val="00307E93"/>
    <w:rsid w:val="00312547"/>
    <w:rsid w:val="00317899"/>
    <w:rsid w:val="003225AE"/>
    <w:rsid w:val="00322752"/>
    <w:rsid w:val="0033745C"/>
    <w:rsid w:val="00343682"/>
    <w:rsid w:val="00352575"/>
    <w:rsid w:val="003549C5"/>
    <w:rsid w:val="003558D1"/>
    <w:rsid w:val="00363ED5"/>
    <w:rsid w:val="00366B94"/>
    <w:rsid w:val="00372C78"/>
    <w:rsid w:val="003751B2"/>
    <w:rsid w:val="00384523"/>
    <w:rsid w:val="0039269F"/>
    <w:rsid w:val="00395EC7"/>
    <w:rsid w:val="003A0B4E"/>
    <w:rsid w:val="003B11BB"/>
    <w:rsid w:val="003D5AF0"/>
    <w:rsid w:val="003E5EE1"/>
    <w:rsid w:val="003F35BE"/>
    <w:rsid w:val="003F749A"/>
    <w:rsid w:val="00404F8B"/>
    <w:rsid w:val="004057BD"/>
    <w:rsid w:val="00405FDF"/>
    <w:rsid w:val="00410583"/>
    <w:rsid w:val="00434751"/>
    <w:rsid w:val="0046308F"/>
    <w:rsid w:val="0046683A"/>
    <w:rsid w:val="00477101"/>
    <w:rsid w:val="004874A0"/>
    <w:rsid w:val="004924E5"/>
    <w:rsid w:val="004937B6"/>
    <w:rsid w:val="00495EF7"/>
    <w:rsid w:val="004A0D6F"/>
    <w:rsid w:val="004A64A5"/>
    <w:rsid w:val="004A64C2"/>
    <w:rsid w:val="004A6879"/>
    <w:rsid w:val="004B4DCF"/>
    <w:rsid w:val="004B72D2"/>
    <w:rsid w:val="004C10A3"/>
    <w:rsid w:val="004C7A34"/>
    <w:rsid w:val="004F4705"/>
    <w:rsid w:val="004F60D4"/>
    <w:rsid w:val="004F6CD2"/>
    <w:rsid w:val="00501631"/>
    <w:rsid w:val="00510ADF"/>
    <w:rsid w:val="00512D5A"/>
    <w:rsid w:val="005145C8"/>
    <w:rsid w:val="00524211"/>
    <w:rsid w:val="005274B6"/>
    <w:rsid w:val="0053103E"/>
    <w:rsid w:val="00533503"/>
    <w:rsid w:val="005412AF"/>
    <w:rsid w:val="00542A6A"/>
    <w:rsid w:val="00547385"/>
    <w:rsid w:val="005516FB"/>
    <w:rsid w:val="00553AE0"/>
    <w:rsid w:val="00560187"/>
    <w:rsid w:val="005622D9"/>
    <w:rsid w:val="005679DA"/>
    <w:rsid w:val="00571177"/>
    <w:rsid w:val="00597CED"/>
    <w:rsid w:val="005B68DE"/>
    <w:rsid w:val="005B691B"/>
    <w:rsid w:val="005C0ED1"/>
    <w:rsid w:val="005C2F75"/>
    <w:rsid w:val="005D3107"/>
    <w:rsid w:val="005D57FE"/>
    <w:rsid w:val="005D59AB"/>
    <w:rsid w:val="005E1D22"/>
    <w:rsid w:val="005E1FFD"/>
    <w:rsid w:val="005E618B"/>
    <w:rsid w:val="005E6D80"/>
    <w:rsid w:val="005E722D"/>
    <w:rsid w:val="005F00B2"/>
    <w:rsid w:val="005F1816"/>
    <w:rsid w:val="006116B6"/>
    <w:rsid w:val="00615165"/>
    <w:rsid w:val="006167F1"/>
    <w:rsid w:val="00623E68"/>
    <w:rsid w:val="00627082"/>
    <w:rsid w:val="00635ACC"/>
    <w:rsid w:val="00636021"/>
    <w:rsid w:val="0065196F"/>
    <w:rsid w:val="00651C9B"/>
    <w:rsid w:val="006565BB"/>
    <w:rsid w:val="0066017D"/>
    <w:rsid w:val="00664126"/>
    <w:rsid w:val="006650F2"/>
    <w:rsid w:val="0067063D"/>
    <w:rsid w:val="0067341A"/>
    <w:rsid w:val="006748CC"/>
    <w:rsid w:val="006923BA"/>
    <w:rsid w:val="00695F63"/>
    <w:rsid w:val="006A42D0"/>
    <w:rsid w:val="006B365B"/>
    <w:rsid w:val="006B641F"/>
    <w:rsid w:val="006C6BC0"/>
    <w:rsid w:val="006C7A0A"/>
    <w:rsid w:val="006F3344"/>
    <w:rsid w:val="00700AE8"/>
    <w:rsid w:val="007243C2"/>
    <w:rsid w:val="007250C0"/>
    <w:rsid w:val="00731CB5"/>
    <w:rsid w:val="00752BF0"/>
    <w:rsid w:val="00753227"/>
    <w:rsid w:val="00773104"/>
    <w:rsid w:val="00776735"/>
    <w:rsid w:val="0078117A"/>
    <w:rsid w:val="0078358D"/>
    <w:rsid w:val="007859AF"/>
    <w:rsid w:val="007864FB"/>
    <w:rsid w:val="00791D7A"/>
    <w:rsid w:val="00797716"/>
    <w:rsid w:val="007A2379"/>
    <w:rsid w:val="007B323B"/>
    <w:rsid w:val="007B508E"/>
    <w:rsid w:val="007C64BA"/>
    <w:rsid w:val="007E727D"/>
    <w:rsid w:val="007F505D"/>
    <w:rsid w:val="008020FB"/>
    <w:rsid w:val="008130E5"/>
    <w:rsid w:val="00816D48"/>
    <w:rsid w:val="0083520A"/>
    <w:rsid w:val="00850B76"/>
    <w:rsid w:val="00851142"/>
    <w:rsid w:val="00851F89"/>
    <w:rsid w:val="00857D53"/>
    <w:rsid w:val="008601D5"/>
    <w:rsid w:val="00867D70"/>
    <w:rsid w:val="00871793"/>
    <w:rsid w:val="00887042"/>
    <w:rsid w:val="008870B6"/>
    <w:rsid w:val="00894099"/>
    <w:rsid w:val="008942BB"/>
    <w:rsid w:val="008A4388"/>
    <w:rsid w:val="008A582F"/>
    <w:rsid w:val="008A7EB6"/>
    <w:rsid w:val="008B00E5"/>
    <w:rsid w:val="008B0442"/>
    <w:rsid w:val="008B3338"/>
    <w:rsid w:val="008D0FDE"/>
    <w:rsid w:val="008D665E"/>
    <w:rsid w:val="008E0AE7"/>
    <w:rsid w:val="008F205B"/>
    <w:rsid w:val="008F2C16"/>
    <w:rsid w:val="008F40B7"/>
    <w:rsid w:val="008F68D9"/>
    <w:rsid w:val="0090042B"/>
    <w:rsid w:val="00905D54"/>
    <w:rsid w:val="009144E5"/>
    <w:rsid w:val="00920CA4"/>
    <w:rsid w:val="0092201A"/>
    <w:rsid w:val="00924B78"/>
    <w:rsid w:val="00930F38"/>
    <w:rsid w:val="00933F40"/>
    <w:rsid w:val="0096704E"/>
    <w:rsid w:val="009676AB"/>
    <w:rsid w:val="00976203"/>
    <w:rsid w:val="00986A76"/>
    <w:rsid w:val="009A7720"/>
    <w:rsid w:val="009B5B9D"/>
    <w:rsid w:val="009C4BDC"/>
    <w:rsid w:val="009E2458"/>
    <w:rsid w:val="009E699C"/>
    <w:rsid w:val="009F1F43"/>
    <w:rsid w:val="00A01344"/>
    <w:rsid w:val="00A04776"/>
    <w:rsid w:val="00A16D59"/>
    <w:rsid w:val="00A303B0"/>
    <w:rsid w:val="00A3397A"/>
    <w:rsid w:val="00A37CE0"/>
    <w:rsid w:val="00A4283E"/>
    <w:rsid w:val="00A47BF4"/>
    <w:rsid w:val="00A61F37"/>
    <w:rsid w:val="00A70154"/>
    <w:rsid w:val="00A903A9"/>
    <w:rsid w:val="00AB03A0"/>
    <w:rsid w:val="00AB41E3"/>
    <w:rsid w:val="00AB58B3"/>
    <w:rsid w:val="00AC0780"/>
    <w:rsid w:val="00AC7F6C"/>
    <w:rsid w:val="00AD3099"/>
    <w:rsid w:val="00AD583E"/>
    <w:rsid w:val="00AF07F0"/>
    <w:rsid w:val="00AF4CD8"/>
    <w:rsid w:val="00AF5415"/>
    <w:rsid w:val="00B0506E"/>
    <w:rsid w:val="00B200D4"/>
    <w:rsid w:val="00B22D0C"/>
    <w:rsid w:val="00B257E1"/>
    <w:rsid w:val="00B43A6E"/>
    <w:rsid w:val="00B6187F"/>
    <w:rsid w:val="00B637D5"/>
    <w:rsid w:val="00B71CF1"/>
    <w:rsid w:val="00B854E9"/>
    <w:rsid w:val="00B910CF"/>
    <w:rsid w:val="00BA4B2D"/>
    <w:rsid w:val="00BB2E80"/>
    <w:rsid w:val="00BC2394"/>
    <w:rsid w:val="00BC78BE"/>
    <w:rsid w:val="00BC7966"/>
    <w:rsid w:val="00BD2BD5"/>
    <w:rsid w:val="00BD57F4"/>
    <w:rsid w:val="00BD7067"/>
    <w:rsid w:val="00BE1558"/>
    <w:rsid w:val="00BE50F0"/>
    <w:rsid w:val="00BE6D33"/>
    <w:rsid w:val="00BF7F2A"/>
    <w:rsid w:val="00C15E5D"/>
    <w:rsid w:val="00C17BA6"/>
    <w:rsid w:val="00C2375D"/>
    <w:rsid w:val="00C27172"/>
    <w:rsid w:val="00C3053C"/>
    <w:rsid w:val="00C40E3A"/>
    <w:rsid w:val="00C53DCC"/>
    <w:rsid w:val="00C5732A"/>
    <w:rsid w:val="00C639F2"/>
    <w:rsid w:val="00C67DDD"/>
    <w:rsid w:val="00C711EF"/>
    <w:rsid w:val="00C81ADE"/>
    <w:rsid w:val="00C84A10"/>
    <w:rsid w:val="00C87D77"/>
    <w:rsid w:val="00C9131C"/>
    <w:rsid w:val="00CA58CF"/>
    <w:rsid w:val="00CB32D9"/>
    <w:rsid w:val="00CB64CF"/>
    <w:rsid w:val="00CC12A1"/>
    <w:rsid w:val="00CD3D5A"/>
    <w:rsid w:val="00CE48F8"/>
    <w:rsid w:val="00CF0AA8"/>
    <w:rsid w:val="00CF4129"/>
    <w:rsid w:val="00CF4B13"/>
    <w:rsid w:val="00D03921"/>
    <w:rsid w:val="00D11728"/>
    <w:rsid w:val="00D21A4A"/>
    <w:rsid w:val="00D2265F"/>
    <w:rsid w:val="00D24F6A"/>
    <w:rsid w:val="00D27A01"/>
    <w:rsid w:val="00D27FE3"/>
    <w:rsid w:val="00D47487"/>
    <w:rsid w:val="00D53C78"/>
    <w:rsid w:val="00D76282"/>
    <w:rsid w:val="00DB0511"/>
    <w:rsid w:val="00DB0AE8"/>
    <w:rsid w:val="00DC14E7"/>
    <w:rsid w:val="00DD1F56"/>
    <w:rsid w:val="00DD469F"/>
    <w:rsid w:val="00DE10FD"/>
    <w:rsid w:val="00DE56AA"/>
    <w:rsid w:val="00DF3F94"/>
    <w:rsid w:val="00DF71EA"/>
    <w:rsid w:val="00E115B2"/>
    <w:rsid w:val="00E22E6E"/>
    <w:rsid w:val="00E3241A"/>
    <w:rsid w:val="00E35A41"/>
    <w:rsid w:val="00E37970"/>
    <w:rsid w:val="00E45D53"/>
    <w:rsid w:val="00E4799A"/>
    <w:rsid w:val="00E50B5C"/>
    <w:rsid w:val="00E51DB3"/>
    <w:rsid w:val="00E53329"/>
    <w:rsid w:val="00E5682D"/>
    <w:rsid w:val="00E64EF2"/>
    <w:rsid w:val="00E67132"/>
    <w:rsid w:val="00E759BE"/>
    <w:rsid w:val="00E85D2D"/>
    <w:rsid w:val="00EA0B6E"/>
    <w:rsid w:val="00EB55E4"/>
    <w:rsid w:val="00EC3516"/>
    <w:rsid w:val="00EC4213"/>
    <w:rsid w:val="00EE55D3"/>
    <w:rsid w:val="00EF06DB"/>
    <w:rsid w:val="00EF3F7A"/>
    <w:rsid w:val="00EF4FE9"/>
    <w:rsid w:val="00EF59C5"/>
    <w:rsid w:val="00EF6077"/>
    <w:rsid w:val="00F11452"/>
    <w:rsid w:val="00F11965"/>
    <w:rsid w:val="00F251C6"/>
    <w:rsid w:val="00F3053E"/>
    <w:rsid w:val="00F318FA"/>
    <w:rsid w:val="00F41760"/>
    <w:rsid w:val="00F4437A"/>
    <w:rsid w:val="00F45D20"/>
    <w:rsid w:val="00F57148"/>
    <w:rsid w:val="00F66324"/>
    <w:rsid w:val="00F67096"/>
    <w:rsid w:val="00F70CE0"/>
    <w:rsid w:val="00F85D70"/>
    <w:rsid w:val="00FA4B56"/>
    <w:rsid w:val="00FB3E09"/>
    <w:rsid w:val="00FC3E75"/>
    <w:rsid w:val="00FF1105"/>
    <w:rsid w:val="00FF3DDA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86B335"/>
  <w15:chartTrackingRefBased/>
  <w15:docId w15:val="{70E831D6-DB07-47B9-8208-05AEB2D40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683A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668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683A"/>
    <w:rPr>
      <w:sz w:val="18"/>
      <w:szCs w:val="18"/>
    </w:rPr>
  </w:style>
  <w:style w:type="paragraph" w:styleId="a5">
    <w:name w:val="footer"/>
    <w:basedOn w:val="a"/>
    <w:link w:val="a6"/>
    <w:unhideWhenUsed/>
    <w:rsid w:val="0046683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683A"/>
    <w:rPr>
      <w:sz w:val="18"/>
      <w:szCs w:val="18"/>
    </w:rPr>
  </w:style>
  <w:style w:type="character" w:styleId="a7">
    <w:name w:val="page number"/>
    <w:basedOn w:val="a0"/>
    <w:rsid w:val="0046683A"/>
  </w:style>
  <w:style w:type="paragraph" w:styleId="a8">
    <w:name w:val="List Paragraph"/>
    <w:basedOn w:val="a"/>
    <w:uiPriority w:val="34"/>
    <w:qFormat/>
    <w:rsid w:val="0046683A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rsid w:val="0046683A"/>
    <w:pPr>
      <w:jc w:val="both"/>
    </w:pPr>
    <w:rPr>
      <w:rFonts w:ascii="Times New Roman" w:hAnsi="Times New Roman" w:cs="Times New Roman"/>
      <w:sz w:val="21"/>
      <w:szCs w:val="20"/>
    </w:rPr>
  </w:style>
  <w:style w:type="character" w:styleId="a9">
    <w:name w:val="Hyperlink"/>
    <w:basedOn w:val="a0"/>
    <w:uiPriority w:val="99"/>
    <w:unhideWhenUsed/>
    <w:rsid w:val="004B72D2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B72D2"/>
    <w:rPr>
      <w:color w:val="954F72" w:themeColor="followedHyperlink"/>
      <w:u w:val="single"/>
    </w:rPr>
  </w:style>
  <w:style w:type="character" w:styleId="ab">
    <w:name w:val="Unresolved Mention"/>
    <w:basedOn w:val="a0"/>
    <w:uiPriority w:val="99"/>
    <w:semiHidden/>
    <w:unhideWhenUsed/>
    <w:rsid w:val="001377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3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5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2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v.163.com/static/3/VKVMUFJUG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.163.com/static/1/VKSG3IF4Q.html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449</Words>
  <Characters>2562</Characters>
  <Application>Microsoft Office Word</Application>
  <DocSecurity>0</DocSecurity>
  <Lines>21</Lines>
  <Paragraphs>6</Paragraphs>
  <ScaleCrop>false</ScaleCrop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1193328309@qq.com</dc:creator>
  <cp:keywords/>
  <dc:description/>
  <cp:lastModifiedBy>Microsoft Office User</cp:lastModifiedBy>
  <cp:revision>5</cp:revision>
  <dcterms:created xsi:type="dcterms:W3CDTF">2021-02-22T03:20:00Z</dcterms:created>
  <dcterms:modified xsi:type="dcterms:W3CDTF">2021-03-17T10:10:00Z</dcterms:modified>
</cp:coreProperties>
</file>