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0278C9E" w14:textId="5E9829D3" w:rsidR="008B689B" w:rsidRPr="00211F77" w:rsidRDefault="008A3E87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8A3E87">
        <w:rPr>
          <w:rFonts w:ascii="微软雅黑" w:eastAsia="微软雅黑" w:hAnsi="微软雅黑"/>
          <w:b/>
          <w:sz w:val="32"/>
          <w:szCs w:val="32"/>
        </w:rPr>
        <w:t>咔滋咔滋，尽享我的王者时刻</w:t>
      </w:r>
    </w:p>
    <w:p w14:paraId="085EDF21" w14:textId="77777777" w:rsidR="008B689B" w:rsidRPr="0003578A" w:rsidRDefault="008B689B" w:rsidP="00D32B6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3578A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C2363" w:rsidRPr="0003578A">
        <w:rPr>
          <w:rFonts w:ascii="微软雅黑" w:eastAsia="微软雅黑" w:hAnsi="微软雅黑" w:hint="eastAsia"/>
          <w:sz w:val="21"/>
          <w:szCs w:val="21"/>
        </w:rPr>
        <w:t>百力滋</w:t>
      </w:r>
    </w:p>
    <w:p w14:paraId="3AA2A1DF" w14:textId="77777777" w:rsidR="008B689B" w:rsidRPr="0003578A" w:rsidRDefault="008B689B" w:rsidP="00D32B6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3578A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C2363" w:rsidRPr="0003578A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0C28BA49" w14:textId="15BAEF4C" w:rsidR="008B689B" w:rsidRPr="0003578A" w:rsidRDefault="008B689B" w:rsidP="00D32B6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3578A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03578A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03578A">
        <w:rPr>
          <w:rFonts w:ascii="微软雅黑" w:eastAsia="微软雅黑" w:hAnsi="微软雅黑"/>
          <w:sz w:val="21"/>
          <w:szCs w:val="21"/>
        </w:rPr>
        <w:t>20</w:t>
      </w:r>
      <w:r w:rsidR="00B03FD0" w:rsidRPr="0003578A">
        <w:rPr>
          <w:rFonts w:ascii="微软雅黑" w:eastAsia="微软雅黑" w:hAnsi="微软雅黑" w:hint="eastAsia"/>
          <w:sz w:val="21"/>
          <w:szCs w:val="21"/>
        </w:rPr>
        <w:t>.0</w:t>
      </w:r>
      <w:r w:rsidR="004C2363" w:rsidRPr="0003578A">
        <w:rPr>
          <w:rFonts w:ascii="微软雅黑" w:eastAsia="微软雅黑" w:hAnsi="微软雅黑" w:hint="eastAsia"/>
          <w:sz w:val="21"/>
          <w:szCs w:val="21"/>
        </w:rPr>
        <w:t>7</w:t>
      </w:r>
      <w:r w:rsidR="00B03FD0" w:rsidRPr="0003578A">
        <w:rPr>
          <w:rFonts w:ascii="微软雅黑" w:eastAsia="微软雅黑" w:hAnsi="微软雅黑" w:hint="eastAsia"/>
          <w:sz w:val="21"/>
          <w:szCs w:val="21"/>
        </w:rPr>
        <w:t>-</w:t>
      </w:r>
      <w:r w:rsidR="004C2363" w:rsidRPr="0003578A">
        <w:rPr>
          <w:rFonts w:ascii="微软雅黑" w:eastAsia="微软雅黑" w:hAnsi="微软雅黑" w:hint="eastAsia"/>
          <w:sz w:val="21"/>
          <w:szCs w:val="21"/>
        </w:rPr>
        <w:t>08</w:t>
      </w:r>
    </w:p>
    <w:p w14:paraId="1A61083A" w14:textId="4AD74A19" w:rsidR="008875A4" w:rsidRPr="0003578A" w:rsidRDefault="000631F9" w:rsidP="00211F77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03578A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11F77" w:rsidRPr="0003578A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178550BF" w14:textId="77777777" w:rsidR="00B5241D" w:rsidRPr="00911EE3" w:rsidRDefault="000631F9" w:rsidP="00211F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911EE3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0776149" w14:textId="77777777" w:rsidR="002F5B2C" w:rsidRPr="00911EE3" w:rsidRDefault="002F5B2C" w:rsidP="00211F77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11EE3">
        <w:rPr>
          <w:rFonts w:ascii="微软雅黑" w:eastAsia="微软雅黑" w:hAnsi="微软雅黑" w:hint="eastAsia"/>
          <w:sz w:val="21"/>
        </w:rPr>
        <w:t>近两年，休闲零食领域涌现了大量新兴电商品牌，不断抢占着年轻消费者市场。</w:t>
      </w:r>
      <w:r w:rsidR="005A397E" w:rsidRPr="00911EE3">
        <w:rPr>
          <w:rFonts w:ascii="微软雅黑" w:eastAsia="微软雅黑" w:hAnsi="微软雅黑" w:hint="eastAsia"/>
          <w:sz w:val="21"/>
        </w:rPr>
        <w:t>作为</w:t>
      </w:r>
      <w:r w:rsidRPr="00911EE3">
        <w:rPr>
          <w:rFonts w:ascii="微软雅黑" w:eastAsia="微软雅黑" w:hAnsi="微软雅黑" w:hint="eastAsia"/>
          <w:sz w:val="21"/>
        </w:rPr>
        <w:t>老牌巨头</w:t>
      </w:r>
      <w:r w:rsidR="005A397E" w:rsidRPr="00911EE3">
        <w:rPr>
          <w:rFonts w:ascii="微软雅黑" w:eastAsia="微软雅黑" w:hAnsi="微软雅黑" w:hint="eastAsia"/>
          <w:sz w:val="21"/>
        </w:rPr>
        <w:t>格力高公司旗下三大棒状小食的百力滋品牌</w:t>
      </w:r>
      <w:r w:rsidRPr="00911EE3">
        <w:rPr>
          <w:rFonts w:ascii="微软雅黑" w:eastAsia="微软雅黑" w:hAnsi="微软雅黑" w:hint="eastAsia"/>
          <w:sz w:val="21"/>
        </w:rPr>
        <w:t>也面临着巨大挑战。百力滋</w:t>
      </w:r>
      <w:r w:rsidR="005A397E" w:rsidRPr="00911EE3">
        <w:rPr>
          <w:rFonts w:ascii="微软雅黑" w:eastAsia="微软雅黑" w:hAnsi="微软雅黑" w:hint="eastAsia"/>
          <w:sz w:val="21"/>
        </w:rPr>
        <w:t>一直有着自己清晰的定位和品牌理念，倡导“hello</w:t>
      </w:r>
      <w:r w:rsidR="005A397E" w:rsidRPr="00911EE3">
        <w:rPr>
          <w:rFonts w:ascii="微软雅黑" w:eastAsia="微软雅黑" w:hAnsi="微软雅黑"/>
          <w:sz w:val="21"/>
        </w:rPr>
        <w:t xml:space="preserve"> </w:t>
      </w:r>
      <w:r w:rsidR="005A397E" w:rsidRPr="00911EE3">
        <w:rPr>
          <w:rFonts w:ascii="微软雅黑" w:eastAsia="微软雅黑" w:hAnsi="微软雅黑" w:hint="eastAsia"/>
          <w:sz w:val="21"/>
        </w:rPr>
        <w:t>me</w:t>
      </w:r>
      <w:r w:rsidR="005A397E" w:rsidRPr="00911EE3">
        <w:rPr>
          <w:rFonts w:ascii="微软雅黑" w:eastAsia="微软雅黑" w:hAnsi="微软雅黑"/>
          <w:sz w:val="21"/>
        </w:rPr>
        <w:t xml:space="preserve"> </w:t>
      </w:r>
      <w:r w:rsidR="005A397E" w:rsidRPr="00911EE3">
        <w:rPr>
          <w:rFonts w:ascii="微软雅黑" w:eastAsia="微软雅黑" w:hAnsi="微软雅黑" w:hint="eastAsia"/>
          <w:sz w:val="21"/>
        </w:rPr>
        <w:t>time”—— 尽享一个人的时光的品牌主张</w:t>
      </w:r>
      <w:r w:rsidRPr="00911EE3">
        <w:rPr>
          <w:rFonts w:ascii="微软雅黑" w:eastAsia="微软雅黑" w:hAnsi="微软雅黑" w:hint="eastAsia"/>
          <w:sz w:val="21"/>
        </w:rPr>
        <w:t>。如何在激烈的竞争中抢夺年轻消费者的青睐与认可，并且清新传递出品牌理念及案例差异化区隔，是此次营销面临的主要挑战。</w:t>
      </w:r>
    </w:p>
    <w:p w14:paraId="4FAAA5C4" w14:textId="49160F41" w:rsidR="000631F9" w:rsidRPr="00211F77" w:rsidRDefault="002F5B2C" w:rsidP="00211F77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11EE3">
        <w:rPr>
          <w:rFonts w:ascii="微软雅黑" w:eastAsia="微软雅黑" w:hAnsi="微软雅黑"/>
          <w:sz w:val="21"/>
        </w:rPr>
        <w:t>此次，百力滋</w:t>
      </w:r>
      <w:r w:rsidR="00597F4C" w:rsidRPr="00911EE3">
        <w:rPr>
          <w:rFonts w:ascii="微软雅黑" w:eastAsia="微软雅黑" w:hAnsi="微软雅黑"/>
          <w:sz w:val="21"/>
        </w:rPr>
        <w:t>将目光</w:t>
      </w:r>
      <w:r w:rsidR="00597F4C" w:rsidRPr="00911EE3">
        <w:rPr>
          <w:rFonts w:ascii="微软雅黑" w:eastAsia="微软雅黑" w:hAnsi="微软雅黑" w:hint="eastAsia"/>
          <w:sz w:val="21"/>
        </w:rPr>
        <w:t>锁定在了年轻一代三大爱好之</w:t>
      </w:r>
      <w:r w:rsidRPr="00911EE3">
        <w:rPr>
          <w:rFonts w:ascii="微软雅黑" w:eastAsia="微软雅黑" w:hAnsi="微软雅黑"/>
          <w:sz w:val="21"/>
        </w:rPr>
        <w:t>一的游戏</w:t>
      </w:r>
      <w:r w:rsidR="00597F4C" w:rsidRPr="00911EE3">
        <w:rPr>
          <w:rFonts w:ascii="微软雅黑" w:eastAsia="微软雅黑" w:hAnsi="微软雅黑" w:hint="eastAsia"/>
          <w:sz w:val="21"/>
        </w:rPr>
        <w:t>上，希望通过游戏的合作进一步触达年轻消费者。而王者荣耀作为国内第一大手机游戏，无疑具有极大的用户价值与商业合作价值。同时，由王者荣耀游戏衍生出来的多生态场景（例如直播/电竞比赛/综艺节目）也可将I</w:t>
      </w:r>
      <w:r w:rsidR="00597F4C" w:rsidRPr="00911EE3">
        <w:rPr>
          <w:rFonts w:ascii="微软雅黑" w:eastAsia="微软雅黑" w:hAnsi="微软雅黑"/>
          <w:sz w:val="21"/>
        </w:rPr>
        <w:t>P</w:t>
      </w:r>
      <w:r w:rsidR="00597F4C" w:rsidRPr="00911EE3">
        <w:rPr>
          <w:rFonts w:ascii="微软雅黑" w:eastAsia="微软雅黑" w:hAnsi="微软雅黑" w:hint="eastAsia"/>
          <w:sz w:val="21"/>
        </w:rPr>
        <w:t>价值进一步扩大，</w:t>
      </w:r>
      <w:r w:rsidR="006D2B0F" w:rsidRPr="00911EE3">
        <w:rPr>
          <w:rFonts w:ascii="微软雅黑" w:eastAsia="微软雅黑" w:hAnsi="微软雅黑" w:hint="eastAsia"/>
          <w:sz w:val="21"/>
        </w:rPr>
        <w:t>在不同场景下</w:t>
      </w:r>
      <w:r w:rsidR="00597F4C" w:rsidRPr="00911EE3">
        <w:rPr>
          <w:rFonts w:ascii="微软雅黑" w:eastAsia="微软雅黑" w:hAnsi="微软雅黑" w:hint="eastAsia"/>
          <w:sz w:val="21"/>
        </w:rPr>
        <w:t>辐射更多的目标人群</w:t>
      </w:r>
      <w:r w:rsidR="006D2B0F" w:rsidRPr="00911EE3">
        <w:rPr>
          <w:rFonts w:ascii="微软雅黑" w:eastAsia="微软雅黑" w:hAnsi="微软雅黑" w:hint="eastAsia"/>
          <w:sz w:val="21"/>
        </w:rPr>
        <w:t>，达到更好的营销效果</w:t>
      </w:r>
      <w:r w:rsidR="00597F4C" w:rsidRPr="00911EE3">
        <w:rPr>
          <w:rFonts w:ascii="微软雅黑" w:eastAsia="微软雅黑" w:hAnsi="微软雅黑" w:hint="eastAsia"/>
          <w:sz w:val="21"/>
        </w:rPr>
        <w:t>。</w:t>
      </w:r>
    </w:p>
    <w:p w14:paraId="60A61D87" w14:textId="77777777" w:rsidR="000631F9" w:rsidRPr="00911EE3" w:rsidRDefault="000631F9" w:rsidP="00211F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911EE3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A9B9AC6" w14:textId="6E541C35" w:rsidR="00E40EE7" w:rsidRPr="00211F77" w:rsidRDefault="000E1227" w:rsidP="00211F77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11EE3">
        <w:rPr>
          <w:rFonts w:ascii="微软雅黑" w:eastAsia="微软雅黑" w:hAnsi="微软雅黑" w:hint="eastAsia"/>
          <w:sz w:val="21"/>
        </w:rPr>
        <w:t>百力滋希望通过此次王者I</w:t>
      </w:r>
      <w:r w:rsidRPr="00911EE3">
        <w:rPr>
          <w:rFonts w:ascii="微软雅黑" w:eastAsia="微软雅黑" w:hAnsi="微软雅黑"/>
          <w:sz w:val="21"/>
        </w:rPr>
        <w:t>P</w:t>
      </w:r>
      <w:r w:rsidRPr="00911EE3">
        <w:rPr>
          <w:rFonts w:ascii="微软雅黑" w:eastAsia="微软雅黑" w:hAnsi="微软雅黑" w:hint="eastAsia"/>
          <w:sz w:val="21"/>
        </w:rPr>
        <w:t>合作，能够与年轻消费者进</w:t>
      </w:r>
      <w:r w:rsidR="00597F4C" w:rsidRPr="00911EE3">
        <w:rPr>
          <w:rFonts w:ascii="微软雅黑" w:eastAsia="微软雅黑" w:hAnsi="微软雅黑" w:hint="eastAsia"/>
          <w:sz w:val="21"/>
        </w:rPr>
        <w:t>行高效触达与深度沟通，全线传递 “hello</w:t>
      </w:r>
      <w:r w:rsidR="00597F4C" w:rsidRPr="00911EE3">
        <w:rPr>
          <w:rFonts w:ascii="微软雅黑" w:eastAsia="微软雅黑" w:hAnsi="微软雅黑"/>
          <w:sz w:val="21"/>
        </w:rPr>
        <w:t xml:space="preserve"> </w:t>
      </w:r>
      <w:r w:rsidR="00597F4C" w:rsidRPr="00911EE3">
        <w:rPr>
          <w:rFonts w:ascii="微软雅黑" w:eastAsia="微软雅黑" w:hAnsi="微软雅黑" w:hint="eastAsia"/>
          <w:sz w:val="21"/>
        </w:rPr>
        <w:t>me</w:t>
      </w:r>
      <w:r w:rsidR="00597F4C" w:rsidRPr="00911EE3">
        <w:rPr>
          <w:rFonts w:ascii="微软雅黑" w:eastAsia="微软雅黑" w:hAnsi="微软雅黑"/>
          <w:sz w:val="21"/>
        </w:rPr>
        <w:t xml:space="preserve"> </w:t>
      </w:r>
      <w:r w:rsidR="00597F4C" w:rsidRPr="00911EE3">
        <w:rPr>
          <w:rFonts w:ascii="微软雅黑" w:eastAsia="微软雅黑" w:hAnsi="微软雅黑" w:hint="eastAsia"/>
          <w:sz w:val="21"/>
        </w:rPr>
        <w:t>time” 品牌主张的同时也进一步</w:t>
      </w:r>
      <w:r w:rsidR="0064029C">
        <w:rPr>
          <w:rFonts w:ascii="微软雅黑" w:eastAsia="微软雅黑" w:hAnsi="微软雅黑" w:hint="eastAsia"/>
          <w:sz w:val="21"/>
        </w:rPr>
        <w:t>抢占市场份额</w:t>
      </w:r>
      <w:r w:rsidR="00597F4C" w:rsidRPr="00911EE3">
        <w:rPr>
          <w:rFonts w:ascii="微软雅黑" w:eastAsia="微软雅黑" w:hAnsi="微软雅黑" w:hint="eastAsia"/>
          <w:sz w:val="21"/>
        </w:rPr>
        <w:t>。</w:t>
      </w:r>
    </w:p>
    <w:p w14:paraId="0E8D53F5" w14:textId="77777777" w:rsidR="00B5241D" w:rsidRPr="00911EE3" w:rsidRDefault="000631F9" w:rsidP="00211F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911EE3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EDA900E" w14:textId="77777777" w:rsidR="00A67A2D" w:rsidRPr="00911EE3" w:rsidRDefault="00A67A2D" w:rsidP="00211F77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11EE3">
        <w:rPr>
          <w:rFonts w:ascii="微软雅黑" w:eastAsia="微软雅黑" w:hAnsi="微软雅黑" w:hint="eastAsia"/>
          <w:b/>
          <w:sz w:val="21"/>
        </w:rPr>
        <w:t>创意呈现上：</w:t>
      </w:r>
      <w:r w:rsidRPr="00911EE3">
        <w:rPr>
          <w:rFonts w:ascii="微软雅黑" w:eastAsia="微软雅黑" w:hAnsi="微软雅黑" w:hint="eastAsia"/>
          <w:sz w:val="21"/>
        </w:rPr>
        <w:t>因为百力滋一直强调“hello</w:t>
      </w:r>
      <w:r w:rsidRPr="00911EE3">
        <w:rPr>
          <w:rFonts w:ascii="微软雅黑" w:eastAsia="微软雅黑" w:hAnsi="微软雅黑"/>
          <w:sz w:val="21"/>
        </w:rPr>
        <w:t xml:space="preserve"> </w:t>
      </w:r>
      <w:r w:rsidRPr="00911EE3">
        <w:rPr>
          <w:rFonts w:ascii="微软雅黑" w:eastAsia="微软雅黑" w:hAnsi="微软雅黑" w:hint="eastAsia"/>
          <w:sz w:val="21"/>
        </w:rPr>
        <w:t>me</w:t>
      </w:r>
      <w:r w:rsidRPr="00911EE3">
        <w:rPr>
          <w:rFonts w:ascii="微软雅黑" w:eastAsia="微软雅黑" w:hAnsi="微软雅黑"/>
          <w:sz w:val="21"/>
        </w:rPr>
        <w:t xml:space="preserve"> time </w:t>
      </w:r>
      <w:r w:rsidRPr="00911EE3">
        <w:rPr>
          <w:rFonts w:ascii="微软雅黑" w:eastAsia="微软雅黑" w:hAnsi="微软雅黑" w:hint="eastAsia"/>
          <w:sz w:val="21"/>
        </w:rPr>
        <w:t>”尽享一个人的时光的品牌主张，因此在此次合作中，特意绑定了五位喜爱单打独斗的刺客英雄作为“轻代言人”登上最新联名款包装。并在游戏内外的各项运营活动都保持和创意一致，持续沟通品牌理念。</w:t>
      </w:r>
    </w:p>
    <w:p w14:paraId="01D54FD1" w14:textId="77777777" w:rsidR="0060562C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911EE3">
        <w:rPr>
          <w:rFonts w:ascii="微软雅黑" w:eastAsia="微软雅黑" w:hAnsi="微软雅黑" w:hint="eastAsia"/>
          <w:b/>
          <w:sz w:val="21"/>
        </w:rPr>
        <w:t>营销策略上：</w:t>
      </w:r>
      <w:r w:rsidR="0060562C" w:rsidRPr="00911EE3">
        <w:rPr>
          <w:rFonts w:ascii="微软雅黑" w:eastAsia="微软雅黑" w:hAnsi="微软雅黑" w:hint="eastAsia"/>
          <w:sz w:val="21"/>
        </w:rPr>
        <w:t>打通「王者荣耀」生态圈——王者I</w:t>
      </w:r>
      <w:r w:rsidR="0060562C" w:rsidRPr="00911EE3">
        <w:rPr>
          <w:rFonts w:ascii="微软雅黑" w:eastAsia="微软雅黑" w:hAnsi="微软雅黑"/>
          <w:sz w:val="21"/>
        </w:rPr>
        <w:t>P</w:t>
      </w:r>
      <w:r w:rsidR="0060562C" w:rsidRPr="00911EE3">
        <w:rPr>
          <w:rFonts w:ascii="微软雅黑" w:eastAsia="微软雅黑" w:hAnsi="微软雅黑" w:hint="eastAsia"/>
          <w:sz w:val="21"/>
        </w:rPr>
        <w:t>+王者主播+王者赛事，通过定制包装/扫码互动/KV/游戏内运营活动等营销手段建立核心目标用户的“Hello Me Time”认知；联合人气王者荣耀主播孤影，通过TVC/虎牙直播周/微博B站等内容合作传播扩散强化“Hello Me Time”概念；最后再深入王者荣耀世冠赛，通过TVC植入/弹幕抽奖/线下活动/KCC综艺植入等辐射泛游戏用户，实现破圈沟通。</w:t>
      </w:r>
    </w:p>
    <w:p w14:paraId="5FD13727" w14:textId="0EE448EA" w:rsidR="000631F9" w:rsidRPr="00211F77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>
        <w:rPr>
          <w:noProof/>
        </w:rPr>
        <w:lastRenderedPageBreak/>
        <w:drawing>
          <wp:inline distT="0" distB="0" distL="0" distR="0" wp14:anchorId="521D089C" wp14:editId="3EE01B9E">
            <wp:extent cx="5720715" cy="32207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AC1B" w14:textId="77777777" w:rsidR="00B5241D" w:rsidRPr="00911EE3" w:rsidRDefault="000631F9" w:rsidP="00211F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911EE3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911EE3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10078F3" w14:textId="68EC44BE" w:rsidR="00911EE3" w:rsidRPr="00F4244D" w:rsidRDefault="00F4244D" w:rsidP="00F4244D">
      <w:pPr>
        <w:rPr>
          <w:rFonts w:ascii="微软雅黑" w:eastAsia="微软雅黑" w:hAnsi="微软雅黑"/>
          <w:b/>
          <w:bCs/>
          <w:spacing w:val="15"/>
          <w:sz w:val="21"/>
          <w:szCs w:val="21"/>
          <w:shd w:val="clear" w:color="auto" w:fill="FFFFFF"/>
        </w:rPr>
      </w:pPr>
      <w:r w:rsidRPr="00F4244D">
        <w:rPr>
          <w:rFonts w:ascii="微软雅黑" w:eastAsia="微软雅黑" w:hAnsi="微软雅黑" w:hint="eastAsia"/>
          <w:b/>
          <w:bCs/>
          <w:spacing w:val="15"/>
          <w:sz w:val="21"/>
          <w:szCs w:val="21"/>
          <w:shd w:val="clear" w:color="auto" w:fill="FFFFFF"/>
        </w:rPr>
        <w:t>一、</w:t>
      </w:r>
      <w:r w:rsidR="00911EE3" w:rsidRPr="00F4244D">
        <w:rPr>
          <w:rFonts w:ascii="微软雅黑" w:eastAsia="微软雅黑" w:hAnsi="微软雅黑" w:hint="eastAsia"/>
          <w:b/>
          <w:bCs/>
          <w:spacing w:val="15"/>
          <w:sz w:val="21"/>
          <w:szCs w:val="21"/>
          <w:shd w:val="clear" w:color="auto" w:fill="FFFFFF"/>
        </w:rPr>
        <w:t>通过王者I</w:t>
      </w:r>
      <w:r w:rsidR="00911EE3" w:rsidRPr="00F4244D">
        <w:rPr>
          <w:rFonts w:ascii="微软雅黑" w:eastAsia="微软雅黑" w:hAnsi="微软雅黑"/>
          <w:b/>
          <w:bCs/>
          <w:spacing w:val="15"/>
          <w:sz w:val="21"/>
          <w:szCs w:val="21"/>
          <w:shd w:val="clear" w:color="auto" w:fill="FFFFFF"/>
        </w:rPr>
        <w:t>P</w:t>
      </w:r>
      <w:r w:rsidR="00911EE3" w:rsidRPr="00F4244D">
        <w:rPr>
          <w:rFonts w:ascii="微软雅黑" w:eastAsia="微软雅黑" w:hAnsi="微软雅黑" w:hint="eastAsia"/>
          <w:b/>
          <w:bCs/>
          <w:spacing w:val="15"/>
          <w:sz w:val="21"/>
          <w:szCs w:val="21"/>
          <w:shd w:val="clear" w:color="auto" w:fill="FFFFFF"/>
        </w:rPr>
        <w:t>与核心目标人群深入沟通</w:t>
      </w:r>
    </w:p>
    <w:p w14:paraId="3A2CE6E8" w14:textId="52FCB36F" w:rsidR="00911EE3" w:rsidRPr="0003578A" w:rsidRDefault="0003578A" w:rsidP="0003578A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03578A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03578A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911EE3" w:rsidRPr="0003578A">
        <w:rPr>
          <w:rFonts w:ascii="微软雅黑" w:eastAsia="微软雅黑" w:hAnsi="微软雅黑" w:hint="eastAsia"/>
          <w:b/>
          <w:bCs/>
          <w:sz w:val="21"/>
          <w:szCs w:val="21"/>
        </w:rPr>
        <w:t>I</w:t>
      </w:r>
      <w:r w:rsidR="00911EE3" w:rsidRPr="0003578A">
        <w:rPr>
          <w:rFonts w:ascii="微软雅黑" w:eastAsia="微软雅黑" w:hAnsi="微软雅黑"/>
          <w:b/>
          <w:bCs/>
          <w:sz w:val="21"/>
          <w:szCs w:val="21"/>
        </w:rPr>
        <w:t>P</w:t>
      </w:r>
      <w:r w:rsidR="00911EE3" w:rsidRPr="0003578A">
        <w:rPr>
          <w:rFonts w:ascii="微软雅黑" w:eastAsia="微软雅黑" w:hAnsi="微软雅黑" w:hint="eastAsia"/>
          <w:b/>
          <w:bCs/>
          <w:sz w:val="21"/>
          <w:szCs w:val="21"/>
        </w:rPr>
        <w:t>授权：全新包装+抽奖互动，提升产品购买率</w:t>
      </w:r>
    </w:p>
    <w:p w14:paraId="67A32A05" w14:textId="77777777" w:rsidR="00911EE3" w:rsidRPr="0003578A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</w:pPr>
      <w:r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五大刺客英雄上包装，不同性格英雄对应不同美妙口味。消费者</w:t>
      </w: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购买百力滋×王者荣耀活动包装，打开背面轻松口袋扫描二维码即可进入H5参与抽奖，赢王者荣耀十万点券、游戏周边等惊喜好礼，在游戏中更好地享受一人时刻。</w:t>
      </w:r>
    </w:p>
    <w:p w14:paraId="798FF68D" w14:textId="77777777" w:rsidR="00911EE3" w:rsidRPr="00911EE3" w:rsidRDefault="00911EE3" w:rsidP="00211F77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 w:rsidRPr="00911EE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6905929" wp14:editId="4FAC9AB3">
            <wp:extent cx="3413760" cy="340121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39" cy="340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27F47" w14:textId="00A3EEC3" w:rsidR="00911EE3" w:rsidRPr="0003578A" w:rsidRDefault="00911EE3" w:rsidP="0003578A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03578A">
        <w:rPr>
          <w:rFonts w:ascii="微软雅黑" w:eastAsia="微软雅黑" w:hAnsi="微软雅黑" w:hint="eastAsia"/>
          <w:b/>
          <w:bCs/>
          <w:szCs w:val="21"/>
        </w:rPr>
        <w:lastRenderedPageBreak/>
        <w:t>机制创新：</w:t>
      </w:r>
      <w:r w:rsidR="001E78CC" w:rsidRPr="0003578A">
        <w:rPr>
          <w:rFonts w:ascii="微软雅黑" w:eastAsia="微软雅黑" w:hAnsi="微软雅黑" w:hint="eastAsia"/>
          <w:b/>
          <w:bCs/>
          <w:szCs w:val="21"/>
        </w:rPr>
        <w:t>首次王者荣耀游戏内植入品牌游戏</w:t>
      </w:r>
      <w:r w:rsidRPr="0003578A">
        <w:rPr>
          <w:rFonts w:ascii="微软雅黑" w:eastAsia="微软雅黑" w:hAnsi="微软雅黑" w:hint="eastAsia"/>
          <w:b/>
          <w:bCs/>
          <w:szCs w:val="21"/>
        </w:rPr>
        <w:t>，深入</w:t>
      </w:r>
      <w:r w:rsidR="001E78CC" w:rsidRPr="0003578A">
        <w:rPr>
          <w:rFonts w:ascii="微软雅黑" w:eastAsia="微软雅黑" w:hAnsi="微软雅黑" w:hint="eastAsia"/>
          <w:b/>
          <w:bCs/>
          <w:szCs w:val="21"/>
        </w:rPr>
        <w:t>触达</w:t>
      </w:r>
      <w:r w:rsidRPr="0003578A">
        <w:rPr>
          <w:rFonts w:ascii="微软雅黑" w:eastAsia="微软雅黑" w:hAnsi="微软雅黑" w:hint="eastAsia"/>
          <w:b/>
          <w:bCs/>
          <w:szCs w:val="21"/>
        </w:rPr>
        <w:t>消费者</w:t>
      </w:r>
    </w:p>
    <w:p w14:paraId="4C098A9A" w14:textId="77777777" w:rsidR="00911EE3" w:rsidRPr="0003578A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</w:pP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王者荣耀玩家还可以在</w:t>
      </w:r>
      <w:r w:rsidRPr="0003578A">
        <w:rPr>
          <w:rFonts w:ascii="微软雅黑" w:eastAsia="微软雅黑" w:hAnsi="微软雅黑"/>
          <w:b/>
          <w:spacing w:val="15"/>
          <w:sz w:val="21"/>
          <w:szCs w:val="21"/>
          <w:shd w:val="clear" w:color="auto" w:fill="FFFFFF"/>
        </w:rPr>
        <w:t>游戏内的百力滋专属区域</w:t>
      </w: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，通过签到、观看TVC、完成问答等任务，获得参加百力滋小游戏的挑战资格。连续5天，百力滋趣味小游戏每日挑战分数最高的前109位玩家将获得礼物，分数越高礼物越丰厚。</w:t>
      </w:r>
    </w:p>
    <w:p w14:paraId="25171E8C" w14:textId="77777777" w:rsidR="00911EE3" w:rsidRPr="00911EE3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noProof/>
          <w:sz w:val="21"/>
          <w:szCs w:val="21"/>
        </w:rPr>
      </w:pPr>
      <w:r w:rsidRPr="00911EE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2106D82" wp14:editId="1B45CAB4">
            <wp:extent cx="5181600" cy="23526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BAA38" w14:textId="77777777" w:rsidR="00911EE3" w:rsidRPr="00911EE3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color w:val="333333"/>
          <w:spacing w:val="15"/>
          <w:sz w:val="21"/>
          <w:szCs w:val="21"/>
          <w:shd w:val="clear" w:color="auto" w:fill="FFFFFF"/>
        </w:rPr>
      </w:pPr>
      <w:r w:rsidRPr="00911EE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F7E10E3" wp14:editId="025AC8D5">
            <wp:extent cx="5181600" cy="26098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D328" w14:textId="253A8B63" w:rsidR="00911EE3" w:rsidRPr="0003578A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b/>
          <w:spacing w:val="15"/>
          <w:sz w:val="21"/>
          <w:szCs w:val="21"/>
          <w:shd w:val="clear" w:color="auto" w:fill="FFFFFF"/>
        </w:rPr>
      </w:pPr>
      <w:r w:rsidRPr="0003578A">
        <w:rPr>
          <w:rFonts w:ascii="微软雅黑" w:eastAsia="微软雅黑" w:hAnsi="微软雅黑" w:hint="eastAsia"/>
          <w:b/>
          <w:spacing w:val="15"/>
          <w:sz w:val="21"/>
          <w:szCs w:val="21"/>
          <w:shd w:val="clear" w:color="auto" w:fill="FFFFFF"/>
        </w:rPr>
        <w:t>二、</w:t>
      </w:r>
      <w:r w:rsidR="001E78CC" w:rsidRPr="0003578A">
        <w:rPr>
          <w:rFonts w:ascii="微软雅黑" w:eastAsia="微软雅黑" w:hAnsi="微软雅黑" w:hint="eastAsia"/>
          <w:b/>
          <w:spacing w:val="15"/>
          <w:sz w:val="21"/>
          <w:szCs w:val="21"/>
          <w:shd w:val="clear" w:color="auto" w:fill="FFFFFF"/>
        </w:rPr>
        <w:t>打破次元：</w:t>
      </w:r>
      <w:r w:rsidRPr="0003578A">
        <w:rPr>
          <w:rFonts w:ascii="微软雅黑" w:eastAsia="微软雅黑" w:hAnsi="微软雅黑" w:hint="eastAsia"/>
          <w:b/>
          <w:spacing w:val="15"/>
          <w:sz w:val="21"/>
          <w:szCs w:val="21"/>
          <w:shd w:val="clear" w:color="auto" w:fill="FFFFFF"/>
        </w:rPr>
        <w:t>通过王者主播号召力，跨次元吸引更多粉丝人群关注与购买</w:t>
      </w:r>
    </w:p>
    <w:p w14:paraId="0C5A4A7A" w14:textId="77777777" w:rsidR="00911EE3" w:rsidRPr="0003578A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</w:pP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由百力滋“Solo尽享官”孤影与王者荣耀人气英雄李白共同拍摄TVC</w:t>
      </w:r>
      <w:r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，收获不同圈层能粉丝热爱</w:t>
      </w: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。故事从孤影在家，准备享受一个人的时光开始。他边吃百力滋边战斗，思路与操作越来越清晰利落，游戏中的李白也越战越痛快，不断击败敌人赢得胜利，尽享一个人的王者时刻。</w:t>
      </w:r>
    </w:p>
    <w:p w14:paraId="7EE7E37A" w14:textId="4A8C126E" w:rsidR="00911EE3" w:rsidRPr="0003578A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</w:pPr>
      <w:r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在渠道上，借助孤影直播周和微博</w:t>
      </w:r>
      <w:r w:rsid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、</w:t>
      </w:r>
      <w:r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B站等内容植入与运营，成功吸引了一大批粉丝的讨论和购买。</w:t>
      </w:r>
    </w:p>
    <w:p w14:paraId="210EC6F9" w14:textId="77777777" w:rsidR="00911EE3" w:rsidRPr="00911EE3" w:rsidRDefault="00911EE3" w:rsidP="00211F77">
      <w:pPr>
        <w:spacing w:before="100" w:beforeAutospacing="1" w:after="100" w:afterAutospacing="1"/>
        <w:jc w:val="center"/>
        <w:rPr>
          <w:rFonts w:ascii="微软雅黑" w:eastAsia="微软雅黑" w:hAnsi="微软雅黑"/>
          <w:noProof/>
          <w:sz w:val="21"/>
          <w:szCs w:val="21"/>
        </w:rPr>
      </w:pPr>
      <w:r w:rsidRPr="00911EE3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FD74A39" wp14:editId="31476B6A">
            <wp:extent cx="4638675" cy="26193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F095" w14:textId="77777777" w:rsidR="00911EE3" w:rsidRPr="00911EE3" w:rsidRDefault="00911EE3" w:rsidP="00211F77">
      <w:pPr>
        <w:spacing w:before="100" w:beforeAutospacing="1" w:after="100" w:afterAutospacing="1"/>
        <w:jc w:val="center"/>
        <w:rPr>
          <w:rFonts w:ascii="微软雅黑" w:eastAsia="微软雅黑" w:hAnsi="微软雅黑"/>
          <w:noProof/>
          <w:sz w:val="21"/>
          <w:szCs w:val="21"/>
        </w:rPr>
      </w:pPr>
      <w:r w:rsidRPr="00911EE3">
        <w:rPr>
          <w:rFonts w:ascii="微软雅黑" w:eastAsia="微软雅黑" w:hAnsi="微软雅黑"/>
          <w:noProof/>
          <w:color w:val="333333"/>
          <w:spacing w:val="15"/>
          <w:sz w:val="21"/>
          <w:szCs w:val="21"/>
          <w:shd w:val="clear" w:color="auto" w:fill="FFFFFF"/>
        </w:rPr>
        <w:drawing>
          <wp:inline distT="0" distB="0" distL="0" distR="0" wp14:anchorId="1BF091E9" wp14:editId="771A474C">
            <wp:extent cx="3739889" cy="17430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48" cy="174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EE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62E1C87" wp14:editId="720952DD">
            <wp:extent cx="3733800" cy="30003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171D2" w14:textId="77777777" w:rsidR="00911EE3" w:rsidRPr="0003578A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b/>
          <w:noProof/>
          <w:spacing w:val="15"/>
          <w:sz w:val="21"/>
          <w:szCs w:val="21"/>
          <w:shd w:val="clear" w:color="auto" w:fill="FFFFFF"/>
        </w:rPr>
      </w:pPr>
      <w:r w:rsidRPr="0003578A">
        <w:rPr>
          <w:rFonts w:ascii="微软雅黑" w:eastAsia="微软雅黑" w:hAnsi="微软雅黑" w:hint="eastAsia"/>
          <w:b/>
          <w:noProof/>
          <w:spacing w:val="15"/>
          <w:sz w:val="21"/>
          <w:szCs w:val="21"/>
          <w:shd w:val="clear" w:color="auto" w:fill="FFFFFF"/>
        </w:rPr>
        <w:t>三、</w:t>
      </w:r>
      <w:r w:rsidR="001E78CC" w:rsidRPr="0003578A">
        <w:rPr>
          <w:rFonts w:ascii="微软雅黑" w:eastAsia="微软雅黑" w:hAnsi="微软雅黑" w:hint="eastAsia"/>
          <w:b/>
          <w:noProof/>
          <w:spacing w:val="15"/>
          <w:sz w:val="21"/>
          <w:szCs w:val="21"/>
          <w:shd w:val="clear" w:color="auto" w:fill="FFFFFF"/>
        </w:rPr>
        <w:t>借势扩散：</w:t>
      </w:r>
      <w:r w:rsidRPr="0003578A">
        <w:rPr>
          <w:rFonts w:ascii="微软雅黑" w:eastAsia="微软雅黑" w:hAnsi="微软雅黑" w:hint="eastAsia"/>
          <w:b/>
          <w:noProof/>
          <w:spacing w:val="15"/>
          <w:sz w:val="21"/>
          <w:szCs w:val="21"/>
          <w:shd w:val="clear" w:color="auto" w:fill="FFFFFF"/>
        </w:rPr>
        <w:t>与王者赛事——王者荣耀世冠赛深度合作，</w:t>
      </w:r>
      <w:r w:rsidR="001E78CC" w:rsidRPr="0003578A">
        <w:rPr>
          <w:rFonts w:ascii="微软雅黑" w:eastAsia="微软雅黑" w:hAnsi="微软雅黑" w:hint="eastAsia"/>
          <w:b/>
          <w:noProof/>
          <w:spacing w:val="15"/>
          <w:sz w:val="21"/>
          <w:szCs w:val="21"/>
          <w:shd w:val="clear" w:color="auto" w:fill="FFFFFF"/>
        </w:rPr>
        <w:t>借助</w:t>
      </w:r>
      <w:r w:rsidR="001E78CC" w:rsidRPr="0003578A">
        <w:rPr>
          <w:rFonts w:ascii="微软雅黑" w:eastAsia="微软雅黑" w:hAnsi="微软雅黑"/>
          <w:b/>
          <w:noProof/>
          <w:spacing w:val="15"/>
          <w:sz w:val="21"/>
          <w:szCs w:val="21"/>
          <w:shd w:val="clear" w:color="auto" w:fill="FFFFFF"/>
        </w:rPr>
        <w:t>KCC赛事期间的高曝光，</w:t>
      </w:r>
      <w:r w:rsidRPr="0003578A">
        <w:rPr>
          <w:rFonts w:ascii="微软雅黑" w:eastAsia="微软雅黑" w:hAnsi="微软雅黑" w:hint="eastAsia"/>
          <w:b/>
          <w:noProof/>
          <w:spacing w:val="15"/>
          <w:sz w:val="21"/>
          <w:szCs w:val="21"/>
          <w:shd w:val="clear" w:color="auto" w:fill="FFFFFF"/>
        </w:rPr>
        <w:t>辐射泛游戏用户，</w:t>
      </w:r>
      <w:r w:rsidR="001E78CC" w:rsidRPr="0003578A">
        <w:rPr>
          <w:rFonts w:ascii="微软雅黑" w:eastAsia="微软雅黑" w:hAnsi="微软雅黑" w:hint="eastAsia"/>
          <w:b/>
          <w:noProof/>
          <w:spacing w:val="15"/>
          <w:sz w:val="21"/>
          <w:szCs w:val="21"/>
          <w:shd w:val="clear" w:color="auto" w:fill="FFFFFF"/>
        </w:rPr>
        <w:t>并且</w:t>
      </w:r>
      <w:r w:rsidRPr="0003578A">
        <w:rPr>
          <w:rFonts w:ascii="微软雅黑" w:eastAsia="微软雅黑" w:hAnsi="微软雅黑" w:hint="eastAsia"/>
          <w:b/>
          <w:noProof/>
          <w:spacing w:val="15"/>
          <w:sz w:val="21"/>
          <w:szCs w:val="21"/>
          <w:shd w:val="clear" w:color="auto" w:fill="FFFFFF"/>
        </w:rPr>
        <w:t>持续沟通品牌理念</w:t>
      </w:r>
    </w:p>
    <w:p w14:paraId="569309B1" w14:textId="5E4D14D3" w:rsidR="00911EE3" w:rsidRPr="0003578A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</w:pP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利用KCC赛事线上广告中插、线下KCC夏令营互动环节植入，</w:t>
      </w:r>
      <w:r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以及衍生综艺的内容合作和产品植入，</w:t>
      </w: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在游戏的轻松愉悦氛围中，将品牌“Hello, Me Time!” 的Core Value传递给消费者，让粉丝和潜在消费者加深百力滋的品牌印象。  </w:t>
      </w:r>
    </w:p>
    <w:p w14:paraId="61E7B70C" w14:textId="77777777" w:rsidR="00911EE3" w:rsidRPr="00911EE3" w:rsidRDefault="00911EE3" w:rsidP="00211F77">
      <w:pPr>
        <w:spacing w:before="100" w:beforeAutospacing="1" w:after="100" w:afterAutospacing="1"/>
        <w:jc w:val="center"/>
        <w:rPr>
          <w:rFonts w:ascii="微软雅黑" w:eastAsia="微软雅黑" w:hAnsi="微软雅黑"/>
          <w:noProof/>
          <w:color w:val="333333"/>
          <w:spacing w:val="15"/>
          <w:sz w:val="21"/>
          <w:szCs w:val="21"/>
          <w:shd w:val="clear" w:color="auto" w:fill="FFFFFF"/>
        </w:rPr>
      </w:pPr>
      <w:r w:rsidRPr="00911EE3">
        <w:rPr>
          <w:rFonts w:ascii="微软雅黑" w:eastAsia="微软雅黑" w:hAnsi="微软雅黑"/>
          <w:noProof/>
          <w:color w:val="333333"/>
          <w:spacing w:val="15"/>
          <w:sz w:val="21"/>
          <w:szCs w:val="21"/>
          <w:shd w:val="clear" w:color="auto" w:fill="FFFFFF"/>
        </w:rPr>
        <w:lastRenderedPageBreak/>
        <w:drawing>
          <wp:inline distT="0" distB="0" distL="0" distR="0" wp14:anchorId="6ABCD0BC" wp14:editId="68A09E3A">
            <wp:extent cx="3733800" cy="22193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5" r="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28D8" w14:textId="77777777" w:rsidR="00911EE3" w:rsidRPr="00911EE3" w:rsidRDefault="00911EE3" w:rsidP="00211F77">
      <w:pPr>
        <w:spacing w:before="100" w:beforeAutospacing="1" w:after="100" w:afterAutospacing="1"/>
        <w:jc w:val="center"/>
        <w:rPr>
          <w:rFonts w:ascii="微软雅黑" w:eastAsia="微软雅黑" w:hAnsi="微软雅黑"/>
          <w:noProof/>
          <w:color w:val="333333"/>
          <w:spacing w:val="15"/>
          <w:sz w:val="21"/>
          <w:szCs w:val="21"/>
          <w:shd w:val="clear" w:color="auto" w:fill="FFFFFF"/>
        </w:rPr>
      </w:pPr>
      <w:r w:rsidRPr="00911EE3">
        <w:rPr>
          <w:rFonts w:ascii="微软雅黑" w:eastAsia="微软雅黑" w:hAnsi="微软雅黑"/>
          <w:noProof/>
          <w:color w:val="333333"/>
          <w:spacing w:val="15"/>
          <w:sz w:val="21"/>
          <w:szCs w:val="21"/>
          <w:shd w:val="clear" w:color="auto" w:fill="FFFFFF"/>
        </w:rPr>
        <w:drawing>
          <wp:inline distT="0" distB="0" distL="0" distR="0" wp14:anchorId="74E3006B" wp14:editId="4393F18C">
            <wp:extent cx="3600450" cy="16859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6" b="2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275C4" w14:textId="6A3247DF" w:rsidR="000631F9" w:rsidRPr="00211F77" w:rsidRDefault="00911EE3" w:rsidP="00211F7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11EE3">
        <w:rPr>
          <w:rFonts w:ascii="微软雅黑" w:eastAsia="微软雅黑" w:hAnsi="微软雅黑"/>
          <w:noProof/>
          <w:color w:val="333333"/>
          <w:spacing w:val="15"/>
          <w:sz w:val="21"/>
          <w:szCs w:val="21"/>
          <w:shd w:val="clear" w:color="auto" w:fill="FFFFFF"/>
        </w:rPr>
        <w:drawing>
          <wp:inline distT="0" distB="0" distL="0" distR="0" wp14:anchorId="1DA65843" wp14:editId="1194B1FF">
            <wp:extent cx="3552825" cy="1990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CAE48" w14:textId="77777777" w:rsidR="00D32B6D" w:rsidRDefault="00D32B6D" w:rsidP="00211F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视频链接：</w:t>
      </w:r>
    </w:p>
    <w:p w14:paraId="478945FB" w14:textId="25FC1FAA" w:rsidR="00D32B6D" w:rsidRPr="00211F77" w:rsidRDefault="00D32B6D" w:rsidP="00211F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FF"/>
          <w:sz w:val="21"/>
          <w:szCs w:val="21"/>
          <w:u w:val="single"/>
        </w:rPr>
      </w:pPr>
      <w:r w:rsidRPr="00D32B6D">
        <w:rPr>
          <w:rFonts w:ascii="微软雅黑" w:eastAsia="微软雅黑" w:hAnsi="微软雅黑" w:hint="eastAsia"/>
          <w:sz w:val="21"/>
          <w:szCs w:val="21"/>
        </w:rPr>
        <w:t>破次元联合T</w:t>
      </w:r>
      <w:r w:rsidRPr="00D32B6D">
        <w:rPr>
          <w:rFonts w:ascii="微软雅黑" w:eastAsia="微软雅黑" w:hAnsi="微软雅黑"/>
          <w:sz w:val="21"/>
          <w:szCs w:val="21"/>
        </w:rPr>
        <w:t>VC</w:t>
      </w:r>
      <w:r w:rsidRPr="00D32B6D">
        <w:rPr>
          <w:rFonts w:ascii="微软雅黑" w:eastAsia="微软雅黑" w:hAnsi="微软雅黑" w:hint="eastAsia"/>
          <w:sz w:val="21"/>
          <w:szCs w:val="21"/>
        </w:rPr>
        <w:t>：</w:t>
      </w:r>
      <w:hyperlink r:id="rId18" w:history="1">
        <w:r w:rsidR="00D60B4D" w:rsidRPr="00285024">
          <w:rPr>
            <w:rStyle w:val="a5"/>
            <w:rFonts w:ascii="微软雅黑" w:eastAsia="微软雅黑" w:hAnsi="微软雅黑"/>
            <w:sz w:val="21"/>
            <w:szCs w:val="21"/>
          </w:rPr>
          <w:t>https://share.weiyun.com/wpHg46SB</w:t>
        </w:r>
      </w:hyperlink>
      <w:r w:rsidR="00D60B4D">
        <w:rPr>
          <w:rStyle w:val="a5"/>
          <w:rFonts w:ascii="微软雅黑" w:eastAsia="微软雅黑" w:hAnsi="微软雅黑"/>
          <w:sz w:val="21"/>
          <w:szCs w:val="21"/>
        </w:rPr>
        <w:t xml:space="preserve"> </w:t>
      </w:r>
    </w:p>
    <w:p w14:paraId="784E89BE" w14:textId="77777777" w:rsidR="00E40EE7" w:rsidRPr="00911EE3" w:rsidRDefault="000631F9" w:rsidP="00211F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911EE3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8073CE0" w14:textId="16A0ACA8" w:rsidR="00911EE3" w:rsidRPr="0003578A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</w:pP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一个月</w:t>
      </w:r>
      <w:r w:rsidR="007E7322"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的</w:t>
      </w: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活动期间，品牌核心物料曝光</w:t>
      </w:r>
      <w:r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29.6亿</w:t>
      </w: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，TVC播放量</w:t>
      </w:r>
      <w:r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12.4亿</w:t>
      </w:r>
      <w:r w:rsid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。</w:t>
      </w:r>
    </w:p>
    <w:p w14:paraId="48B74B25" w14:textId="4DE3FD4C" w:rsidR="00911EE3" w:rsidRPr="0003578A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</w:pP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品牌小游戏参与量</w:t>
      </w:r>
      <w:r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1300万次+</w:t>
      </w: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，定制包装二维码扫码率</w:t>
      </w:r>
      <w:r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34.55%</w:t>
      </w:r>
      <w:r w:rsidRPr="0003578A"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  <w:t>，远超行业平均</w:t>
      </w:r>
      <w:r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水平。</w:t>
      </w:r>
    </w:p>
    <w:p w14:paraId="7ACAD367" w14:textId="164CECC0" w:rsidR="00BC7577" w:rsidRPr="0003578A" w:rsidRDefault="00911EE3" w:rsidP="00211F77">
      <w:pPr>
        <w:spacing w:before="100" w:beforeAutospacing="1" w:after="100" w:afterAutospacing="1"/>
        <w:rPr>
          <w:rFonts w:ascii="微软雅黑" w:eastAsia="微软雅黑" w:hAnsi="微软雅黑"/>
          <w:spacing w:val="15"/>
          <w:sz w:val="21"/>
          <w:szCs w:val="21"/>
          <w:shd w:val="clear" w:color="auto" w:fill="FFFFFF"/>
        </w:rPr>
      </w:pPr>
      <w:r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lastRenderedPageBreak/>
        <w:t>#咔滋咔滋</w:t>
      </w:r>
      <w:r w:rsidR="00641B49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，</w:t>
      </w:r>
      <w:r w:rsidRPr="0003578A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尽享我的王者时刻#作为品牌原创话题，阅读量2139.3万，话题讨论量2万</w:t>
      </w:r>
      <w:r w:rsidR="00641B49">
        <w:rPr>
          <w:rFonts w:ascii="微软雅黑" w:eastAsia="微软雅黑" w:hAnsi="微软雅黑" w:hint="eastAsia"/>
          <w:spacing w:val="15"/>
          <w:sz w:val="21"/>
          <w:szCs w:val="21"/>
          <w:shd w:val="clear" w:color="auto" w:fill="FFFFFF"/>
        </w:rPr>
        <w:t>。</w:t>
      </w:r>
    </w:p>
    <w:sectPr w:rsidR="00BC7577" w:rsidRPr="0003578A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69D457" w14:textId="77777777" w:rsidR="0007225A" w:rsidRDefault="0007225A">
      <w:r>
        <w:separator/>
      </w:r>
    </w:p>
  </w:endnote>
  <w:endnote w:type="continuationSeparator" w:id="0">
    <w:p w14:paraId="3ADE7D14" w14:textId="77777777" w:rsidR="0007225A" w:rsidRDefault="00072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89A60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157429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1F2A8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283702C8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613D2" w14:textId="77777777" w:rsidR="008A3E87" w:rsidRDefault="008A3E8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61E40" w14:textId="77777777" w:rsidR="0007225A" w:rsidRDefault="0007225A">
      <w:r>
        <w:separator/>
      </w:r>
    </w:p>
  </w:footnote>
  <w:footnote w:type="continuationSeparator" w:id="0">
    <w:p w14:paraId="7CBF2992" w14:textId="77777777" w:rsidR="0007225A" w:rsidRDefault="00072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6B0DF" w14:textId="77777777" w:rsidR="008A3E87" w:rsidRDefault="008A3E87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0777C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B7A086B" wp14:editId="33A1BF06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1DE2A" w14:textId="77777777" w:rsidR="008A3E87" w:rsidRDefault="008A3E87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CB26FB"/>
    <w:multiLevelType w:val="hybridMultilevel"/>
    <w:tmpl w:val="6A42BF6C"/>
    <w:lvl w:ilvl="0" w:tplc="CD9C5A8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C0B4B51"/>
    <w:multiLevelType w:val="hybridMultilevel"/>
    <w:tmpl w:val="B4BAF866"/>
    <w:lvl w:ilvl="0" w:tplc="88849DCA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53911E9"/>
    <w:multiLevelType w:val="hybridMultilevel"/>
    <w:tmpl w:val="189EC2D4"/>
    <w:lvl w:ilvl="0" w:tplc="D188D11A">
      <w:start w:val="1"/>
      <w:numFmt w:val="japaneseCounting"/>
      <w:lvlText w:val="%1、"/>
      <w:lvlJc w:val="left"/>
      <w:pPr>
        <w:ind w:left="0" w:hanging="450"/>
      </w:pPr>
      <w:rPr>
        <w:rFonts w:ascii="微软雅黑" w:eastAsia="微软雅黑" w:hAnsi="微软雅黑" w:cs="宋体"/>
      </w:rPr>
    </w:lvl>
    <w:lvl w:ilvl="1" w:tplc="65E2020A">
      <w:start w:val="1"/>
      <w:numFmt w:val="decimal"/>
      <w:lvlText w:val="%2、"/>
      <w:lvlJc w:val="left"/>
      <w:pPr>
        <w:ind w:left="33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810" w:hanging="420"/>
      </w:pPr>
    </w:lvl>
    <w:lvl w:ilvl="3" w:tplc="0409000F" w:tentative="1">
      <w:start w:val="1"/>
      <w:numFmt w:val="decimal"/>
      <w:lvlText w:val="%4."/>
      <w:lvlJc w:val="left"/>
      <w:pPr>
        <w:ind w:left="1230" w:hanging="420"/>
      </w:pPr>
    </w:lvl>
    <w:lvl w:ilvl="4" w:tplc="04090019" w:tentative="1">
      <w:start w:val="1"/>
      <w:numFmt w:val="lowerLetter"/>
      <w:lvlText w:val="%5)"/>
      <w:lvlJc w:val="left"/>
      <w:pPr>
        <w:ind w:left="1650" w:hanging="420"/>
      </w:pPr>
    </w:lvl>
    <w:lvl w:ilvl="5" w:tplc="0409001B" w:tentative="1">
      <w:start w:val="1"/>
      <w:numFmt w:val="lowerRoman"/>
      <w:lvlText w:val="%6."/>
      <w:lvlJc w:val="right"/>
      <w:pPr>
        <w:ind w:left="2070" w:hanging="420"/>
      </w:pPr>
    </w:lvl>
    <w:lvl w:ilvl="6" w:tplc="0409000F" w:tentative="1">
      <w:start w:val="1"/>
      <w:numFmt w:val="decimal"/>
      <w:lvlText w:val="%7."/>
      <w:lvlJc w:val="left"/>
      <w:pPr>
        <w:ind w:left="2490" w:hanging="420"/>
      </w:pPr>
    </w:lvl>
    <w:lvl w:ilvl="7" w:tplc="04090019" w:tentative="1">
      <w:start w:val="1"/>
      <w:numFmt w:val="lowerLetter"/>
      <w:lvlText w:val="%8)"/>
      <w:lvlJc w:val="left"/>
      <w:pPr>
        <w:ind w:left="2910" w:hanging="420"/>
      </w:pPr>
    </w:lvl>
    <w:lvl w:ilvl="8" w:tplc="0409001B" w:tentative="1">
      <w:start w:val="1"/>
      <w:numFmt w:val="lowerRoman"/>
      <w:lvlText w:val="%9."/>
      <w:lvlJc w:val="right"/>
      <w:pPr>
        <w:ind w:left="333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82F55BC"/>
    <w:multiLevelType w:val="hybridMultilevel"/>
    <w:tmpl w:val="F4FAE0EC"/>
    <w:lvl w:ilvl="0" w:tplc="340E80F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17"/>
  </w:num>
  <w:num w:numId="7">
    <w:abstractNumId w:val="15"/>
  </w:num>
  <w:num w:numId="8">
    <w:abstractNumId w:val="11"/>
  </w:num>
  <w:num w:numId="9">
    <w:abstractNumId w:val="10"/>
  </w:num>
  <w:num w:numId="10">
    <w:abstractNumId w:val="9"/>
  </w:num>
  <w:num w:numId="11">
    <w:abstractNumId w:val="13"/>
  </w:num>
  <w:num w:numId="12">
    <w:abstractNumId w:val="16"/>
  </w:num>
  <w:num w:numId="13">
    <w:abstractNumId w:val="6"/>
  </w:num>
  <w:num w:numId="14">
    <w:abstractNumId w:val="14"/>
  </w:num>
  <w:num w:numId="15">
    <w:abstractNumId w:val="5"/>
  </w:num>
  <w:num w:numId="16">
    <w:abstractNumId w:val="12"/>
  </w:num>
  <w:num w:numId="17">
    <w:abstractNumId w:val="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7418"/>
    <w:rsid w:val="00020E7A"/>
    <w:rsid w:val="00024497"/>
    <w:rsid w:val="0003578A"/>
    <w:rsid w:val="00046CF7"/>
    <w:rsid w:val="000532E1"/>
    <w:rsid w:val="00056E4C"/>
    <w:rsid w:val="0006079A"/>
    <w:rsid w:val="000631F9"/>
    <w:rsid w:val="00071CE5"/>
    <w:rsid w:val="0007225A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227"/>
    <w:rsid w:val="000E18A5"/>
    <w:rsid w:val="000E2A45"/>
    <w:rsid w:val="000F07ED"/>
    <w:rsid w:val="000F4F10"/>
    <w:rsid w:val="000F5168"/>
    <w:rsid w:val="000F63B2"/>
    <w:rsid w:val="00106EA3"/>
    <w:rsid w:val="0010732C"/>
    <w:rsid w:val="001102C4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E78CC"/>
    <w:rsid w:val="001F17F1"/>
    <w:rsid w:val="001F36FC"/>
    <w:rsid w:val="001F4270"/>
    <w:rsid w:val="0020719F"/>
    <w:rsid w:val="00211F77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5B2C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2363"/>
    <w:rsid w:val="004C539E"/>
    <w:rsid w:val="004D3EF9"/>
    <w:rsid w:val="004D53A9"/>
    <w:rsid w:val="004E1508"/>
    <w:rsid w:val="004E459E"/>
    <w:rsid w:val="004E704D"/>
    <w:rsid w:val="004F1399"/>
    <w:rsid w:val="004F7523"/>
    <w:rsid w:val="005002D8"/>
    <w:rsid w:val="00506B17"/>
    <w:rsid w:val="00507EB8"/>
    <w:rsid w:val="0052080E"/>
    <w:rsid w:val="005277AF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7F4C"/>
    <w:rsid w:val="005A397E"/>
    <w:rsid w:val="005A539D"/>
    <w:rsid w:val="005A56AE"/>
    <w:rsid w:val="005A697D"/>
    <w:rsid w:val="005B2564"/>
    <w:rsid w:val="005B3E98"/>
    <w:rsid w:val="005B6389"/>
    <w:rsid w:val="005C011B"/>
    <w:rsid w:val="005C16B2"/>
    <w:rsid w:val="005D5D19"/>
    <w:rsid w:val="005D614B"/>
    <w:rsid w:val="005D77D7"/>
    <w:rsid w:val="005E3D19"/>
    <w:rsid w:val="005E4E84"/>
    <w:rsid w:val="0060562C"/>
    <w:rsid w:val="006126FE"/>
    <w:rsid w:val="00613CE9"/>
    <w:rsid w:val="0064029C"/>
    <w:rsid w:val="00641B4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2B0F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E7322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6ADC"/>
    <w:rsid w:val="00832432"/>
    <w:rsid w:val="008326D5"/>
    <w:rsid w:val="00833986"/>
    <w:rsid w:val="0085738D"/>
    <w:rsid w:val="008612D4"/>
    <w:rsid w:val="008674D7"/>
    <w:rsid w:val="00880022"/>
    <w:rsid w:val="008875A4"/>
    <w:rsid w:val="008A3E87"/>
    <w:rsid w:val="008B2200"/>
    <w:rsid w:val="008B689B"/>
    <w:rsid w:val="008C2693"/>
    <w:rsid w:val="008F2CAF"/>
    <w:rsid w:val="00902EA3"/>
    <w:rsid w:val="0090431A"/>
    <w:rsid w:val="009076EA"/>
    <w:rsid w:val="00910C5D"/>
    <w:rsid w:val="00911EE3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56C9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7A2D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720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434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4D9D"/>
    <w:rsid w:val="00CC24FE"/>
    <w:rsid w:val="00CC70FB"/>
    <w:rsid w:val="00CE55AC"/>
    <w:rsid w:val="00D13BC3"/>
    <w:rsid w:val="00D14F03"/>
    <w:rsid w:val="00D24208"/>
    <w:rsid w:val="00D32B6D"/>
    <w:rsid w:val="00D409BB"/>
    <w:rsid w:val="00D5007A"/>
    <w:rsid w:val="00D5598B"/>
    <w:rsid w:val="00D56BD0"/>
    <w:rsid w:val="00D60B4D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244D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668CD4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-02">
    <w:name w:val="ca-02"/>
    <w:basedOn w:val="a0"/>
    <w:rsid w:val="00911EE3"/>
  </w:style>
  <w:style w:type="character" w:styleId="af3">
    <w:name w:val="Unresolved Mention"/>
    <w:basedOn w:val="a0"/>
    <w:uiPriority w:val="99"/>
    <w:semiHidden/>
    <w:unhideWhenUsed/>
    <w:rsid w:val="00D32B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21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share.weiyun.com/wpHg46SB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02AFEFC-1E12-48F1-BE0E-9C73AE27C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259</Words>
  <Characters>1482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2012-10-11T08:46:00Z</cp:lastPrinted>
  <dcterms:created xsi:type="dcterms:W3CDTF">2021-02-22T03:03:00Z</dcterms:created>
  <dcterms:modified xsi:type="dcterms:W3CDTF">2021-04-20T06:27:00Z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