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before="240" w:beforeLines="100" w:after="240" w:afterLines="100"/>
        <w:jc w:val="center"/>
        <w:textAlignment w:val="baseline"/>
        <w:rPr>
          <w:rFonts w:ascii="微软雅黑" w:hAnsi="微软雅黑" w:eastAsia="微软雅黑"/>
          <w:b/>
        </w:rPr>
      </w:pPr>
      <w:r>
        <w:rPr>
          <w:rFonts w:hint="eastAsia" w:ascii="微软雅黑" w:hAnsi="微软雅黑" w:eastAsia="微软雅黑"/>
          <w:b/>
          <w:kern w:val="0"/>
          <w:sz w:val="32"/>
          <w:szCs w:val="32"/>
        </w:rPr>
        <w:t>网易传媒</w:t>
      </w:r>
    </w:p>
    <w:p>
      <w:pPr>
        <w:rPr>
          <w:rFonts w:hint="eastAsia" w:ascii="微软雅黑" w:hAnsi="微软雅黑" w:eastAsia="微软雅黑"/>
          <w:b/>
          <w:color w:val="FF0000"/>
          <w:lang w:val="en-US" w:eastAsia="zh-CN"/>
        </w:rPr>
      </w:pPr>
      <w:r>
        <w:rPr>
          <w:rFonts w:hint="eastAsia" w:ascii="微软雅黑" w:hAnsi="微软雅黑" w:eastAsia="微软雅黑"/>
          <w:b/>
          <w:bCs/>
        </w:rPr>
        <w:t>所属类型</w:t>
      </w:r>
      <w:r>
        <w:rPr>
          <w:rFonts w:hint="eastAsia" w:ascii="微软雅黑" w:hAnsi="微软雅黑" w:eastAsia="微软雅黑"/>
          <w:b/>
        </w:rPr>
        <w:t>：</w:t>
      </w:r>
      <w:r>
        <w:rPr>
          <w:rFonts w:hint="eastAsia" w:ascii="微软雅黑" w:hAnsi="微软雅黑" w:eastAsia="微软雅黑"/>
          <w:color w:val="auto"/>
          <w:kern w:val="0"/>
        </w:rPr>
        <w:t>平台</w:t>
      </w:r>
      <w:r>
        <w:rPr>
          <w:rFonts w:hint="eastAsia" w:ascii="微软雅黑" w:hAnsi="微软雅黑" w:eastAsia="微软雅黑"/>
          <w:color w:val="auto"/>
          <w:kern w:val="0"/>
          <w:lang w:val="en-US" w:eastAsia="zh-CN"/>
        </w:rPr>
        <w:t>类</w:t>
      </w:r>
    </w:p>
    <w:p>
      <w:pPr>
        <w:rPr>
          <w:rFonts w:ascii="微软雅黑" w:hAnsi="微软雅黑" w:eastAsia="微软雅黑"/>
          <w:color w:val="auto"/>
          <w:kern w:val="0"/>
        </w:rPr>
      </w:pPr>
      <w:r>
        <w:rPr>
          <w:rFonts w:hint="eastAsia" w:ascii="微软雅黑" w:hAnsi="微软雅黑" w:eastAsia="微软雅黑"/>
          <w:b/>
        </w:rPr>
        <w:t>参选类别：</w:t>
      </w:r>
      <w:r>
        <w:rPr>
          <w:rFonts w:hint="eastAsia" w:ascii="微软雅黑" w:hAnsi="微软雅黑" w:eastAsia="微软雅黑"/>
          <w:lang w:val="en-US" w:eastAsia="zh-CN"/>
        </w:rPr>
        <w:t>年</w:t>
      </w:r>
      <w:r>
        <w:rPr>
          <w:rFonts w:hint="eastAsia" w:ascii="微软雅黑" w:hAnsi="微软雅黑" w:eastAsia="微软雅黑"/>
          <w:color w:val="auto"/>
        </w:rPr>
        <w:t>度数字营销影响力互联网平台</w:t>
      </w:r>
      <w:bookmarkStart w:id="0" w:name="_GoBack"/>
      <w:bookmarkEnd w:id="0"/>
    </w:p>
    <w:p>
      <w:pPr>
        <w:spacing w:before="100" w:beforeAutospacing="1" w:after="100" w:afterAutospacing="1"/>
        <w:rPr>
          <w:rFonts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简介及核心优势</w:t>
      </w:r>
    </w:p>
    <w:p>
      <w:pPr>
        <w:spacing w:before="100" w:beforeAutospacing="1" w:after="100" w:afterAutospacing="1"/>
        <w:rPr>
          <w:rFonts w:ascii="微软雅黑" w:hAnsi="微软雅黑" w:eastAsia="微软雅黑" w:cs="微软雅黑"/>
          <w:szCs w:val="21"/>
          <w:lang w:val="zh-TW" w:eastAsia="zh-TW"/>
        </w:rPr>
      </w:pPr>
      <w:r>
        <w:rPr>
          <w:rFonts w:ascii="微软雅黑" w:hAnsi="微软雅黑" w:eastAsia="微软雅黑" w:cs="微软雅黑"/>
          <w:szCs w:val="21"/>
          <w:lang w:val="zh-CN"/>
        </w:rPr>
        <w:t>网易传媒，中国互联网门户的开创者、移动资讯应用的引领者，一直以优质的原生内容、鲜明的报道角度、独特的跟贴文化赢得用户口碑，构建了多元健康的内容生态和态度营销体系，在移动资讯领域持续占据行业头部地位。</w:t>
      </w:r>
    </w:p>
    <w:p>
      <w:pPr>
        <w:spacing w:before="100" w:beforeAutospacing="1" w:after="100" w:afterAutospacing="1"/>
        <w:rPr>
          <w:rFonts w:ascii="微软雅黑" w:hAnsi="微软雅黑" w:eastAsia="微软雅黑" w:cs="微软雅黑"/>
          <w:szCs w:val="21"/>
          <w:lang w:val="zh-CN"/>
        </w:rPr>
      </w:pPr>
      <w:r>
        <w:rPr>
          <w:rFonts w:hint="eastAsia" w:ascii="微软雅黑" w:hAnsi="微软雅黑" w:eastAsia="微软雅黑" w:cs="微软雅黑"/>
          <w:szCs w:val="21"/>
          <w:lang w:val="zh-CN"/>
        </w:rPr>
        <w:t>如今市场需要精细化地运营搭建连接，用户需要用更符合自身经验与期待的内容满足消费。这就为以内容见长，并且拥有海量内容资产的网易传媒提供了应对挑战的抓手——一方面让内容资产参与品牌共创，充分渗透进产品、渠道、传播所构建的全链路中去激活存量市场的消费价值、体验价值、焦点价值；另一方面以游戏化的玩家态度，通过对内容资产深度的数字化改造，建立「元」生态，拓宽用户内容经验的边际，进而获取新的增量市场。</w:t>
      </w:r>
    </w:p>
    <w:p>
      <w:pPr>
        <w:spacing w:before="100" w:beforeAutospacing="1" w:after="100" w:afterAutospacing="1"/>
        <w:rPr>
          <w:rFonts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数字营销领域突出成绩</w:t>
      </w:r>
    </w:p>
    <w:p>
      <w:pPr>
        <w:rPr>
          <w:rFonts w:ascii="微软雅黑" w:hAnsi="微软雅黑" w:eastAsia="微软雅黑" w:cs="微软雅黑"/>
          <w:szCs w:val="21"/>
          <w:lang w:val="zh-CN"/>
        </w:rPr>
      </w:pPr>
      <w:r>
        <w:rPr>
          <w:rFonts w:ascii="微软雅黑" w:hAnsi="微软雅黑" w:eastAsia="微软雅黑" w:cs="微软雅黑"/>
          <w:szCs w:val="21"/>
          <w:lang w:val="zh-CN"/>
        </w:rPr>
        <w:t>网易传媒今年</w:t>
      </w:r>
      <w:r>
        <w:rPr>
          <w:rFonts w:hint="eastAsia" w:ascii="微软雅黑" w:hAnsi="微软雅黑" w:eastAsia="微软雅黑" w:cs="微软雅黑"/>
          <w:szCs w:val="21"/>
          <w:lang w:val="zh-CN"/>
        </w:rPr>
        <w:t>继续深化</w:t>
      </w:r>
      <w:r>
        <w:rPr>
          <w:rFonts w:ascii="微软雅黑" w:hAnsi="微软雅黑" w:eastAsia="微软雅黑" w:cs="微软雅黑"/>
          <w:szCs w:val="21"/>
          <w:lang w:val="zh-CN"/>
        </w:rPr>
        <w:t>“</w:t>
      </w:r>
      <w:r>
        <w:rPr>
          <w:rFonts w:hint="eastAsia" w:ascii="微软雅黑" w:hAnsi="微软雅黑" w:eastAsia="微软雅黑" w:cs="微软雅黑"/>
          <w:szCs w:val="21"/>
          <w:lang w:val="zh-CN"/>
        </w:rPr>
        <w:t xml:space="preserve">内容玩家 </w:t>
      </w:r>
      <w:r>
        <w:rPr>
          <w:rFonts w:ascii="微软雅黑" w:hAnsi="微软雅黑" w:eastAsia="微软雅黑" w:cs="微软雅黑"/>
          <w:szCs w:val="21"/>
          <w:lang w:val="zh-CN"/>
        </w:rPr>
        <w:t>品牌共创”营销理念</w:t>
      </w:r>
      <w:r>
        <w:rPr>
          <w:rFonts w:hint="eastAsia" w:ascii="微软雅黑" w:hAnsi="微软雅黑" w:eastAsia="微软雅黑" w:cs="微软雅黑"/>
          <w:szCs w:val="21"/>
          <w:lang w:val="zh-CN"/>
        </w:rPr>
        <w:t>，坚持不断满足用户的新消费需求是网易传媒内容创作之本，也是网易态度营销能够紧跟时代不断迭代营销玩法、沉淀内容资产的原动力。为了让更好地结合品牌产品与营销场域，网易传媒搭建了三大品牌共创体系</w:t>
      </w:r>
      <w:r>
        <w:rPr>
          <w:rFonts w:ascii="微软雅黑" w:hAnsi="微软雅黑" w:eastAsia="微软雅黑" w:cs="微软雅黑"/>
          <w:szCs w:val="21"/>
          <w:lang w:val="zh-CN"/>
        </w:rPr>
        <w:t>——</w:t>
      </w:r>
      <w:r>
        <w:rPr>
          <w:rFonts w:hint="eastAsia" w:ascii="微软雅黑" w:hAnsi="微软雅黑" w:eastAsia="微软雅黑" w:cs="微软雅黑"/>
          <w:szCs w:val="21"/>
          <w:lang w:val="zh-CN"/>
        </w:rPr>
        <w:t>包括连接品牌内容需求、平台内容特征、头部内容作者资源，三元合一的“内容热店”机制；依托最新媒体</w:t>
      </w:r>
      <w:r>
        <w:rPr>
          <w:rFonts w:ascii="微软雅黑" w:hAnsi="微软雅黑" w:eastAsia="微软雅黑" w:cs="微软雅黑"/>
          <w:szCs w:val="21"/>
          <w:lang w:val="zh-CN"/>
        </w:rPr>
        <w:t>&amp;</w:t>
      </w:r>
      <w:r>
        <w:rPr>
          <w:rFonts w:hint="eastAsia" w:ascii="微软雅黑" w:hAnsi="微软雅黑" w:eastAsia="微软雅黑" w:cs="微软雅黑"/>
          <w:szCs w:val="21"/>
          <w:lang w:val="zh-CN"/>
        </w:rPr>
        <w:t>网络技术搭建而成的“</w:t>
      </w:r>
      <w:r>
        <w:rPr>
          <w:rFonts w:ascii="微软雅黑" w:hAnsi="微软雅黑" w:eastAsia="微软雅黑" w:cs="微软雅黑"/>
          <w:szCs w:val="21"/>
          <w:lang w:val="zh-CN"/>
        </w:rPr>
        <w:t>NETALAND</w:t>
      </w:r>
      <w:r>
        <w:rPr>
          <w:rFonts w:hint="eastAsia" w:ascii="微软雅黑" w:hAnsi="微软雅黑" w:eastAsia="微软雅黑" w:cs="微软雅黑"/>
          <w:szCs w:val="21"/>
          <w:lang w:val="zh-CN"/>
        </w:rPr>
        <w:t>”元宇宙人货场资产创造机制；顺应线下新消费场景而打造出的活动厂牌“乐动”。用更有趣的营销生产</w:t>
      </w:r>
      <w:r>
        <w:rPr>
          <w:rFonts w:ascii="微软雅黑" w:hAnsi="微软雅黑" w:eastAsia="微软雅黑" w:cs="微软雅黑"/>
          <w:szCs w:val="21"/>
          <w:lang w:val="zh-CN"/>
        </w:rPr>
        <w:t>&amp;</w:t>
      </w:r>
      <w:r>
        <w:rPr>
          <w:rFonts w:hint="eastAsia" w:ascii="微软雅黑" w:hAnsi="微软雅黑" w:eastAsia="微软雅黑" w:cs="微软雅黑"/>
          <w:szCs w:val="21"/>
          <w:lang w:val="zh-CN"/>
        </w:rPr>
        <w:t>服务能力，帮助品牌成为这场内容游戏中的头号玩家。</w:t>
      </w:r>
    </w:p>
    <w:p>
      <w:pPr>
        <w:spacing w:before="100" w:beforeAutospacing="1" w:after="100" w:afterAutospacing="1"/>
        <w:rPr>
          <w:rFonts w:ascii="微软雅黑" w:hAnsi="微软雅黑" w:eastAsia="微软雅黑" w:cs="宋体"/>
          <w:b/>
          <w:color w:val="C79E5B"/>
          <w:kern w:val="0"/>
          <w:sz w:val="28"/>
          <w:szCs w:val="24"/>
        </w:rPr>
      </w:pPr>
      <w:r>
        <w:rPr>
          <w:rFonts w:hint="eastAsia" w:ascii="微软雅黑" w:hAnsi="微软雅黑" w:eastAsia="微软雅黑" w:cs="宋体"/>
          <w:b/>
          <w:color w:val="C79E5B"/>
          <w:kern w:val="0"/>
          <w:sz w:val="28"/>
          <w:szCs w:val="24"/>
        </w:rPr>
        <w:t>服务的主要客户</w:t>
      </w:r>
    </w:p>
    <w:p>
      <w:pPr>
        <w:spacing w:before="100" w:beforeAutospacing="1" w:after="100" w:afterAutospacing="1"/>
        <w:rPr>
          <w:rFonts w:ascii="微软雅黑" w:hAnsi="微软雅黑" w:eastAsia="微软雅黑" w:cs="微软雅黑"/>
          <w:szCs w:val="21"/>
          <w:lang w:val="zh-CN"/>
        </w:rPr>
      </w:pPr>
      <w:r>
        <w:rPr>
          <w:rFonts w:ascii="微软雅黑" w:hAnsi="微软雅黑" w:eastAsia="微软雅黑" w:cs="微软雅黑"/>
          <w:szCs w:val="21"/>
          <w:lang w:val="zh-CN"/>
        </w:rPr>
        <w:t>北京现代</w:t>
      </w:r>
      <w:r>
        <w:rPr>
          <w:rFonts w:hint="eastAsia" w:ascii="微软雅黑" w:hAnsi="微软雅黑" w:eastAsia="微软雅黑" w:cs="微软雅黑"/>
          <w:szCs w:val="21"/>
          <w:lang w:val="zh-CN"/>
        </w:rPr>
        <w:t>、冠</w:t>
      </w:r>
      <w:r>
        <w:rPr>
          <w:rFonts w:ascii="微软雅黑" w:hAnsi="微软雅黑" w:eastAsia="微软雅黑" w:cs="微软雅黑"/>
          <w:szCs w:val="21"/>
          <w:lang w:val="zh-CN"/>
        </w:rPr>
        <w:t>益乳、贝壳、平安惠普、横店影视城、中国电信、海尔、蒙牛、京东、肯德基、麦当劳、必胜客、海尔、一汽</w:t>
      </w:r>
      <w:r>
        <w:rPr>
          <w:rFonts w:hint="eastAsia" w:ascii="微软雅黑" w:hAnsi="微软雅黑" w:eastAsia="微软雅黑" w:cs="微软雅黑"/>
          <w:szCs w:val="21"/>
          <w:lang w:val="zh-CN"/>
        </w:rPr>
        <w:t>-</w:t>
      </w:r>
      <w:r>
        <w:rPr>
          <w:rFonts w:ascii="微软雅黑" w:hAnsi="微软雅黑" w:eastAsia="微软雅黑" w:cs="微软雅黑"/>
          <w:szCs w:val="21"/>
          <w:lang w:val="zh-CN"/>
        </w:rPr>
        <w:t>大众、宝马、华为、中美史克、伊利、天猫、哈弗、凯迪拉克、海澜之家、乐敦、健力宝、广汽三菱、王老吉、碧桂园集团、五菱宏光、广汽丰田雷凌、珠江啤酒、五菱宏光、百事、雪碧</w:t>
      </w:r>
      <w:r>
        <w:rPr>
          <w:rFonts w:hint="eastAsia" w:ascii="微软雅黑" w:hAnsi="微软雅黑" w:eastAsia="微软雅黑" w:cs="微软雅黑"/>
          <w:szCs w:val="21"/>
          <w:lang w:val="zh-CN"/>
        </w:rPr>
        <w:t>、欧莱雅、皇冠假日酒店……</w:t>
      </w:r>
    </w:p>
    <w:p>
      <w:pPr>
        <w:spacing w:before="100" w:beforeAutospacing="1" w:after="100" w:afterAutospacing="1"/>
        <w:jc w:val="left"/>
        <w:rPr>
          <w:rFonts w:ascii="微软雅黑" w:hAnsi="微软雅黑" w:eastAsia="微软雅黑"/>
          <w:lang w:eastAsia="zh-TW"/>
        </w:rPr>
      </w:pPr>
      <w:r>
        <w:rPr>
          <w:rFonts w:ascii="微软雅黑" w:hAnsi="微软雅黑" w:eastAsia="微软雅黑" w:cs="微软雅黑"/>
        </w:rPr>
        <w:drawing>
          <wp:inline distT="0" distB="0" distL="0" distR="0">
            <wp:extent cx="5716270" cy="795655"/>
            <wp:effectExtent l="0" t="0" r="0" b="0"/>
            <wp:docPr id="1073741826" name="officeArt object" descr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officeArt object" descr="图片 2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16778" cy="79574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196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14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c0OGU4OWUyMzhmZTI5N2I5YWVhZjVjNzgxYWMyZmQifQ=="/>
  </w:docVars>
  <w:rsids>
    <w:rsidRoot w:val="00172A27"/>
    <w:rsid w:val="0000069D"/>
    <w:rsid w:val="00004F1D"/>
    <w:rsid w:val="00044F04"/>
    <w:rsid w:val="000532E1"/>
    <w:rsid w:val="00056791"/>
    <w:rsid w:val="0006079A"/>
    <w:rsid w:val="000631F9"/>
    <w:rsid w:val="00071CE5"/>
    <w:rsid w:val="00077EC5"/>
    <w:rsid w:val="0008523E"/>
    <w:rsid w:val="00090FB3"/>
    <w:rsid w:val="000915E6"/>
    <w:rsid w:val="00097129"/>
    <w:rsid w:val="000979A5"/>
    <w:rsid w:val="000A78AD"/>
    <w:rsid w:val="000B0AC3"/>
    <w:rsid w:val="000D05FE"/>
    <w:rsid w:val="000E18A5"/>
    <w:rsid w:val="000E2A45"/>
    <w:rsid w:val="000F5168"/>
    <w:rsid w:val="000F63B2"/>
    <w:rsid w:val="00105103"/>
    <w:rsid w:val="00112736"/>
    <w:rsid w:val="00112AAF"/>
    <w:rsid w:val="00114DD5"/>
    <w:rsid w:val="001265C9"/>
    <w:rsid w:val="00131A61"/>
    <w:rsid w:val="00146A94"/>
    <w:rsid w:val="001540DA"/>
    <w:rsid w:val="001562B1"/>
    <w:rsid w:val="00160D3F"/>
    <w:rsid w:val="0016260F"/>
    <w:rsid w:val="001628EA"/>
    <w:rsid w:val="00172A27"/>
    <w:rsid w:val="001731D8"/>
    <w:rsid w:val="00176817"/>
    <w:rsid w:val="00177C44"/>
    <w:rsid w:val="00180451"/>
    <w:rsid w:val="00180E4E"/>
    <w:rsid w:val="00183D4F"/>
    <w:rsid w:val="00184006"/>
    <w:rsid w:val="00192A5B"/>
    <w:rsid w:val="00192D54"/>
    <w:rsid w:val="001A500D"/>
    <w:rsid w:val="001C4334"/>
    <w:rsid w:val="001D11F3"/>
    <w:rsid w:val="001D2E2D"/>
    <w:rsid w:val="001E38F1"/>
    <w:rsid w:val="001E6133"/>
    <w:rsid w:val="001F17F1"/>
    <w:rsid w:val="001F36FC"/>
    <w:rsid w:val="001F4270"/>
    <w:rsid w:val="001F7335"/>
    <w:rsid w:val="0020719F"/>
    <w:rsid w:val="00212E4B"/>
    <w:rsid w:val="00215F48"/>
    <w:rsid w:val="00220884"/>
    <w:rsid w:val="0022117C"/>
    <w:rsid w:val="00232662"/>
    <w:rsid w:val="00242F41"/>
    <w:rsid w:val="00250580"/>
    <w:rsid w:val="00252186"/>
    <w:rsid w:val="00252AA8"/>
    <w:rsid w:val="00255B1F"/>
    <w:rsid w:val="002707E7"/>
    <w:rsid w:val="00270EF0"/>
    <w:rsid w:val="002712AF"/>
    <w:rsid w:val="00273D12"/>
    <w:rsid w:val="00274F8A"/>
    <w:rsid w:val="00290073"/>
    <w:rsid w:val="00290500"/>
    <w:rsid w:val="002A004E"/>
    <w:rsid w:val="002A7128"/>
    <w:rsid w:val="002B0CDA"/>
    <w:rsid w:val="002B6C43"/>
    <w:rsid w:val="002E436F"/>
    <w:rsid w:val="002E5914"/>
    <w:rsid w:val="002F2AF3"/>
    <w:rsid w:val="002F7E7A"/>
    <w:rsid w:val="00303614"/>
    <w:rsid w:val="003056B8"/>
    <w:rsid w:val="00311DCD"/>
    <w:rsid w:val="00317BD4"/>
    <w:rsid w:val="00320B24"/>
    <w:rsid w:val="00320EF4"/>
    <w:rsid w:val="00334623"/>
    <w:rsid w:val="0034514F"/>
    <w:rsid w:val="00361FEC"/>
    <w:rsid w:val="00362043"/>
    <w:rsid w:val="00371D9E"/>
    <w:rsid w:val="00371F8B"/>
    <w:rsid w:val="00382E86"/>
    <w:rsid w:val="0038504C"/>
    <w:rsid w:val="00386E93"/>
    <w:rsid w:val="003A2FD7"/>
    <w:rsid w:val="003A3097"/>
    <w:rsid w:val="003A3802"/>
    <w:rsid w:val="003A46E3"/>
    <w:rsid w:val="003A7889"/>
    <w:rsid w:val="003C530C"/>
    <w:rsid w:val="003C78A2"/>
    <w:rsid w:val="003D543A"/>
    <w:rsid w:val="003E1D93"/>
    <w:rsid w:val="003E2159"/>
    <w:rsid w:val="003E2E89"/>
    <w:rsid w:val="003E42EA"/>
    <w:rsid w:val="003F1D64"/>
    <w:rsid w:val="003F3BB6"/>
    <w:rsid w:val="003F3F93"/>
    <w:rsid w:val="003F410F"/>
    <w:rsid w:val="003F4BD3"/>
    <w:rsid w:val="004013F7"/>
    <w:rsid w:val="00404490"/>
    <w:rsid w:val="00407FAE"/>
    <w:rsid w:val="004109EA"/>
    <w:rsid w:val="00423117"/>
    <w:rsid w:val="00426569"/>
    <w:rsid w:val="00443C7A"/>
    <w:rsid w:val="004452BA"/>
    <w:rsid w:val="00451221"/>
    <w:rsid w:val="004555F7"/>
    <w:rsid w:val="00462CFD"/>
    <w:rsid w:val="00466C61"/>
    <w:rsid w:val="00466C8B"/>
    <w:rsid w:val="00470C6C"/>
    <w:rsid w:val="0048122B"/>
    <w:rsid w:val="004847F6"/>
    <w:rsid w:val="00484916"/>
    <w:rsid w:val="004861A7"/>
    <w:rsid w:val="0048758B"/>
    <w:rsid w:val="004A4904"/>
    <w:rsid w:val="004B2F18"/>
    <w:rsid w:val="004C409B"/>
    <w:rsid w:val="004C539E"/>
    <w:rsid w:val="004D259F"/>
    <w:rsid w:val="004D3EF9"/>
    <w:rsid w:val="004D53A9"/>
    <w:rsid w:val="004E459E"/>
    <w:rsid w:val="004E704D"/>
    <w:rsid w:val="004E7646"/>
    <w:rsid w:val="004F1399"/>
    <w:rsid w:val="004F63B1"/>
    <w:rsid w:val="004F7523"/>
    <w:rsid w:val="005002D8"/>
    <w:rsid w:val="0052080E"/>
    <w:rsid w:val="005344CB"/>
    <w:rsid w:val="00535A1F"/>
    <w:rsid w:val="005479C8"/>
    <w:rsid w:val="005504E6"/>
    <w:rsid w:val="0055479D"/>
    <w:rsid w:val="0056203F"/>
    <w:rsid w:val="005652CE"/>
    <w:rsid w:val="00567477"/>
    <w:rsid w:val="0057565D"/>
    <w:rsid w:val="0058033D"/>
    <w:rsid w:val="0058090C"/>
    <w:rsid w:val="00582F7D"/>
    <w:rsid w:val="005833BC"/>
    <w:rsid w:val="005A17A2"/>
    <w:rsid w:val="005A539D"/>
    <w:rsid w:val="005A56AE"/>
    <w:rsid w:val="005A697D"/>
    <w:rsid w:val="005B2564"/>
    <w:rsid w:val="005B43AC"/>
    <w:rsid w:val="005B6389"/>
    <w:rsid w:val="005C011B"/>
    <w:rsid w:val="005C515B"/>
    <w:rsid w:val="005D5D19"/>
    <w:rsid w:val="005D614B"/>
    <w:rsid w:val="005D77D7"/>
    <w:rsid w:val="005E4E84"/>
    <w:rsid w:val="006058C5"/>
    <w:rsid w:val="006126FE"/>
    <w:rsid w:val="00613CE9"/>
    <w:rsid w:val="0063575B"/>
    <w:rsid w:val="00644994"/>
    <w:rsid w:val="00650F34"/>
    <w:rsid w:val="0065606B"/>
    <w:rsid w:val="0065759C"/>
    <w:rsid w:val="00661A8D"/>
    <w:rsid w:val="006621B5"/>
    <w:rsid w:val="00664649"/>
    <w:rsid w:val="00664D44"/>
    <w:rsid w:val="00667C6F"/>
    <w:rsid w:val="006707FE"/>
    <w:rsid w:val="00671B36"/>
    <w:rsid w:val="0067393A"/>
    <w:rsid w:val="00684016"/>
    <w:rsid w:val="00693C3F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40B0"/>
    <w:rsid w:val="007043BB"/>
    <w:rsid w:val="00710B89"/>
    <w:rsid w:val="00715AD3"/>
    <w:rsid w:val="00716B53"/>
    <w:rsid w:val="0072102A"/>
    <w:rsid w:val="0072725D"/>
    <w:rsid w:val="0073004D"/>
    <w:rsid w:val="0073428A"/>
    <w:rsid w:val="007365E4"/>
    <w:rsid w:val="00753753"/>
    <w:rsid w:val="007538EE"/>
    <w:rsid w:val="00763215"/>
    <w:rsid w:val="007847FC"/>
    <w:rsid w:val="00787A78"/>
    <w:rsid w:val="00795109"/>
    <w:rsid w:val="007A0451"/>
    <w:rsid w:val="007B2D27"/>
    <w:rsid w:val="007C0828"/>
    <w:rsid w:val="007C3F70"/>
    <w:rsid w:val="007C4C7A"/>
    <w:rsid w:val="007D5451"/>
    <w:rsid w:val="007D76B6"/>
    <w:rsid w:val="007E5683"/>
    <w:rsid w:val="007F6422"/>
    <w:rsid w:val="0080235B"/>
    <w:rsid w:val="00813515"/>
    <w:rsid w:val="0081588E"/>
    <w:rsid w:val="008159A4"/>
    <w:rsid w:val="00820C09"/>
    <w:rsid w:val="00822325"/>
    <w:rsid w:val="00825032"/>
    <w:rsid w:val="00831787"/>
    <w:rsid w:val="00831CFD"/>
    <w:rsid w:val="0085738D"/>
    <w:rsid w:val="008612D4"/>
    <w:rsid w:val="008674D7"/>
    <w:rsid w:val="00880022"/>
    <w:rsid w:val="008916C9"/>
    <w:rsid w:val="00891CAC"/>
    <w:rsid w:val="008A1E2D"/>
    <w:rsid w:val="008B2E54"/>
    <w:rsid w:val="008B6085"/>
    <w:rsid w:val="008C2693"/>
    <w:rsid w:val="008E508C"/>
    <w:rsid w:val="008F2CAF"/>
    <w:rsid w:val="009021F2"/>
    <w:rsid w:val="00902EA3"/>
    <w:rsid w:val="0090431A"/>
    <w:rsid w:val="009076EA"/>
    <w:rsid w:val="00911F7D"/>
    <w:rsid w:val="00913B2E"/>
    <w:rsid w:val="00915DD8"/>
    <w:rsid w:val="009205FC"/>
    <w:rsid w:val="00932225"/>
    <w:rsid w:val="00932353"/>
    <w:rsid w:val="00962DEF"/>
    <w:rsid w:val="0097433A"/>
    <w:rsid w:val="0098226A"/>
    <w:rsid w:val="009823A9"/>
    <w:rsid w:val="00983853"/>
    <w:rsid w:val="009849FB"/>
    <w:rsid w:val="009A23CC"/>
    <w:rsid w:val="009A7E78"/>
    <w:rsid w:val="009B0289"/>
    <w:rsid w:val="009B0E2C"/>
    <w:rsid w:val="009C29B7"/>
    <w:rsid w:val="009C6E37"/>
    <w:rsid w:val="009C6F35"/>
    <w:rsid w:val="009E0326"/>
    <w:rsid w:val="009E0D6A"/>
    <w:rsid w:val="009E47E6"/>
    <w:rsid w:val="009E6D94"/>
    <w:rsid w:val="009F7D3B"/>
    <w:rsid w:val="00A03263"/>
    <w:rsid w:val="00A13235"/>
    <w:rsid w:val="00A17315"/>
    <w:rsid w:val="00A24029"/>
    <w:rsid w:val="00A26AE6"/>
    <w:rsid w:val="00A27228"/>
    <w:rsid w:val="00A35C7F"/>
    <w:rsid w:val="00A3778A"/>
    <w:rsid w:val="00A37970"/>
    <w:rsid w:val="00A52343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6411"/>
    <w:rsid w:val="00A82AAF"/>
    <w:rsid w:val="00A849B8"/>
    <w:rsid w:val="00A86FCA"/>
    <w:rsid w:val="00AB326E"/>
    <w:rsid w:val="00AB5A65"/>
    <w:rsid w:val="00AC00F3"/>
    <w:rsid w:val="00AC6E5A"/>
    <w:rsid w:val="00AD1E2C"/>
    <w:rsid w:val="00AE7F81"/>
    <w:rsid w:val="00B05B17"/>
    <w:rsid w:val="00B06504"/>
    <w:rsid w:val="00B31A03"/>
    <w:rsid w:val="00B35B50"/>
    <w:rsid w:val="00B36BD0"/>
    <w:rsid w:val="00B413D5"/>
    <w:rsid w:val="00B54EBC"/>
    <w:rsid w:val="00B55C17"/>
    <w:rsid w:val="00B71E01"/>
    <w:rsid w:val="00B92438"/>
    <w:rsid w:val="00B925C8"/>
    <w:rsid w:val="00B93BD6"/>
    <w:rsid w:val="00B93E3B"/>
    <w:rsid w:val="00BA0329"/>
    <w:rsid w:val="00BB0E07"/>
    <w:rsid w:val="00BB1A99"/>
    <w:rsid w:val="00BC1804"/>
    <w:rsid w:val="00BD66B5"/>
    <w:rsid w:val="00BD741B"/>
    <w:rsid w:val="00BD7FD3"/>
    <w:rsid w:val="00BF05E5"/>
    <w:rsid w:val="00BF3D90"/>
    <w:rsid w:val="00BF6726"/>
    <w:rsid w:val="00C00168"/>
    <w:rsid w:val="00C04E7B"/>
    <w:rsid w:val="00C078EC"/>
    <w:rsid w:val="00C11650"/>
    <w:rsid w:val="00C133FC"/>
    <w:rsid w:val="00C171FB"/>
    <w:rsid w:val="00C27CF2"/>
    <w:rsid w:val="00C40E03"/>
    <w:rsid w:val="00C428EB"/>
    <w:rsid w:val="00C42C75"/>
    <w:rsid w:val="00C5015C"/>
    <w:rsid w:val="00C516C8"/>
    <w:rsid w:val="00C51C0E"/>
    <w:rsid w:val="00C55B67"/>
    <w:rsid w:val="00C628B2"/>
    <w:rsid w:val="00C653FB"/>
    <w:rsid w:val="00C657FA"/>
    <w:rsid w:val="00C73B42"/>
    <w:rsid w:val="00C93159"/>
    <w:rsid w:val="00C9457C"/>
    <w:rsid w:val="00CA426C"/>
    <w:rsid w:val="00CA7DE6"/>
    <w:rsid w:val="00CB2251"/>
    <w:rsid w:val="00CB2938"/>
    <w:rsid w:val="00CB462E"/>
    <w:rsid w:val="00CB4A74"/>
    <w:rsid w:val="00CC70FB"/>
    <w:rsid w:val="00CE55AC"/>
    <w:rsid w:val="00D13BC3"/>
    <w:rsid w:val="00D14F03"/>
    <w:rsid w:val="00D409BB"/>
    <w:rsid w:val="00D438D7"/>
    <w:rsid w:val="00D5007A"/>
    <w:rsid w:val="00D5598B"/>
    <w:rsid w:val="00D56BD0"/>
    <w:rsid w:val="00D63679"/>
    <w:rsid w:val="00D647B7"/>
    <w:rsid w:val="00D6725D"/>
    <w:rsid w:val="00D71A2E"/>
    <w:rsid w:val="00D731FC"/>
    <w:rsid w:val="00D76E3D"/>
    <w:rsid w:val="00D80973"/>
    <w:rsid w:val="00DB3708"/>
    <w:rsid w:val="00DC397E"/>
    <w:rsid w:val="00DC3EBF"/>
    <w:rsid w:val="00DC3FCF"/>
    <w:rsid w:val="00E004F9"/>
    <w:rsid w:val="00E10DBE"/>
    <w:rsid w:val="00E14A7D"/>
    <w:rsid w:val="00E23547"/>
    <w:rsid w:val="00E336C0"/>
    <w:rsid w:val="00E457D7"/>
    <w:rsid w:val="00E46527"/>
    <w:rsid w:val="00E478DB"/>
    <w:rsid w:val="00E52687"/>
    <w:rsid w:val="00E60CF7"/>
    <w:rsid w:val="00E60DF3"/>
    <w:rsid w:val="00E62060"/>
    <w:rsid w:val="00E64694"/>
    <w:rsid w:val="00E745ED"/>
    <w:rsid w:val="00E77E2B"/>
    <w:rsid w:val="00E8120B"/>
    <w:rsid w:val="00E846BA"/>
    <w:rsid w:val="00E84AE8"/>
    <w:rsid w:val="00E86C47"/>
    <w:rsid w:val="00E92CC7"/>
    <w:rsid w:val="00E93D45"/>
    <w:rsid w:val="00E96DF5"/>
    <w:rsid w:val="00EA5F73"/>
    <w:rsid w:val="00EB2D9B"/>
    <w:rsid w:val="00EB404E"/>
    <w:rsid w:val="00EC14B1"/>
    <w:rsid w:val="00EC6379"/>
    <w:rsid w:val="00ED507C"/>
    <w:rsid w:val="00EE38CD"/>
    <w:rsid w:val="00EE6D2C"/>
    <w:rsid w:val="00EF1033"/>
    <w:rsid w:val="00EF7326"/>
    <w:rsid w:val="00F02271"/>
    <w:rsid w:val="00F22C99"/>
    <w:rsid w:val="00F334A7"/>
    <w:rsid w:val="00F33ABD"/>
    <w:rsid w:val="00F35569"/>
    <w:rsid w:val="00F3618F"/>
    <w:rsid w:val="00F503C8"/>
    <w:rsid w:val="00F56689"/>
    <w:rsid w:val="00F67134"/>
    <w:rsid w:val="00F853FB"/>
    <w:rsid w:val="00F85977"/>
    <w:rsid w:val="00FB3A22"/>
    <w:rsid w:val="00FB3C62"/>
    <w:rsid w:val="00FB6FEC"/>
    <w:rsid w:val="00FB78E0"/>
    <w:rsid w:val="00FC3853"/>
    <w:rsid w:val="00FC53DE"/>
    <w:rsid w:val="00FC629F"/>
    <w:rsid w:val="00FC7652"/>
    <w:rsid w:val="00FD1F52"/>
    <w:rsid w:val="00FD2192"/>
    <w:rsid w:val="00FD7838"/>
    <w:rsid w:val="00FE1360"/>
    <w:rsid w:val="00FE70B2"/>
    <w:rsid w:val="42B44594"/>
    <w:rsid w:val="4E424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unhideWhenUsed="0" w:uiPriority="0" w:semiHidden="0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5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semiHidden/>
    <w:unhideWhenUsed/>
    <w:uiPriority w:val="1"/>
  </w:style>
  <w:style w:type="table" w:default="1" w:styleId="10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semiHidden/>
    <w:unhideWhenUsed/>
    <w:uiPriority w:val="99"/>
    <w:rPr>
      <w:sz w:val="18"/>
      <w:szCs w:val="18"/>
    </w:r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uiPriority w:val="0"/>
    <w:rPr>
      <w:color w:val="0000FF"/>
      <w:u w:val="single"/>
    </w:rPr>
  </w:style>
  <w:style w:type="character" w:customStyle="1" w:styleId="16">
    <w:name w:val="标题 字符"/>
    <w:basedOn w:val="11"/>
    <w:link w:val="9"/>
    <w:uiPriority w:val="0"/>
    <w:rPr>
      <w:b/>
      <w:sz w:val="28"/>
      <w:lang w:eastAsia="en-US"/>
    </w:rPr>
  </w:style>
  <w:style w:type="character" w:customStyle="1" w:styleId="17">
    <w:name w:val="bottom1"/>
    <w:basedOn w:val="11"/>
    <w:uiPriority w:val="0"/>
    <w:rPr>
      <w:color w:val="6E6E6E"/>
    </w:rPr>
  </w:style>
  <w:style w:type="character" w:customStyle="1" w:styleId="18">
    <w:name w:val="apple-converted-space"/>
    <w:basedOn w:val="11"/>
    <w:uiPriority w:val="0"/>
  </w:style>
  <w:style w:type="character" w:customStyle="1" w:styleId="19">
    <w:name w:val="apple-style-span"/>
    <w:basedOn w:val="11"/>
    <w:uiPriority w:val="0"/>
  </w:style>
  <w:style w:type="paragraph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uiPriority w:val="0"/>
    <w:pPr>
      <w:widowControl/>
    </w:pPr>
    <w:rPr>
      <w:kern w:val="0"/>
    </w:rPr>
  </w:style>
  <w:style w:type="paragraph" w:customStyle="1" w:styleId="22">
    <w:name w:val="css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uiPriority w:val="0"/>
    <w:pPr>
      <w:ind w:left="720"/>
    </w:pPr>
  </w:style>
  <w:style w:type="character" w:customStyle="1" w:styleId="24">
    <w:name w:val="批注框文本 字符"/>
    <w:basedOn w:val="11"/>
    <w:link w:val="5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pn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1862A4F-F4BC-7D4F-B483-2FFE1039B3A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753</Words>
  <Characters>760</Characters>
  <Lines>5</Lines>
  <Paragraphs>1</Paragraphs>
  <TotalTime>3</TotalTime>
  <ScaleCrop>false</ScaleCrop>
  <LinksUpToDate>false</LinksUpToDate>
  <CharactersWithSpaces>761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2018-11-21T06:14:00Z</dcterms:created>
  <dc:creator>雨林木风</dc:creator>
  <cp:lastModifiedBy>熊梦洋</cp:lastModifiedBy>
  <cp:lastPrinted>2013-11-12T01:54:00Z</cp:lastPrinted>
  <dcterms:modified xsi:type="dcterms:W3CDTF">2023-02-14T02:47:14Z</dcterms:modified>
  <dc:title>No</dc:title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5F3A23AA8C3F4191BDB91C6922CFBB30</vt:lpwstr>
  </property>
</Properties>
</file>