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327923" w14:textId="77777777" w:rsidR="00973A5E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《新生活艺术展》京东家电</w:t>
      </w:r>
      <w:r>
        <w:rPr>
          <w:rFonts w:ascii="微软雅黑" w:eastAsia="微软雅黑" w:hAnsi="微软雅黑" w:cs="Times New Roman"/>
          <w:b/>
          <w:sz w:val="32"/>
          <w:szCs w:val="32"/>
          <w:lang w:eastAsia="zh-Hans"/>
        </w:rPr>
        <w:t>3</w:t>
      </w: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月新品大促</w:t>
      </w:r>
    </w:p>
    <w:p w14:paraId="3C5E1BDE" w14:textId="77777777" w:rsidR="00973A5E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京东家电</w:t>
      </w:r>
    </w:p>
    <w:p w14:paraId="015FD990" w14:textId="77777777" w:rsidR="00973A5E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电商</w:t>
      </w:r>
    </w:p>
    <w:p w14:paraId="552A087B" w14:textId="77777777" w:rsidR="00973A5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09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03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25</w:t>
      </w:r>
    </w:p>
    <w:p w14:paraId="4894461A" w14:textId="3F9BCC2D" w:rsidR="00973A5E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跨媒体整合类</w:t>
      </w:r>
    </w:p>
    <w:p w14:paraId="32866292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8804F8E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家电将在3月结合AWE家电线下展会，组织一场以”新家电“为核心的营销传播活动，重点在”焕新你的生活“品牌核心价值下，传递”买新家电，上京东“的阶段性品牌诉求，做为2022年第一阶段品牌宣传核心内容。</w:t>
      </w:r>
    </w:p>
    <w:p w14:paraId="1D78F698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围绕新诉求，定义新家电行业标准，传递”发现新，销售新产品“的平台价值，同时吸引厂商参与，推进用户趋新消费。高举高打，打造家电销售的全新赛道。</w:t>
      </w:r>
    </w:p>
    <w:p w14:paraId="4498F04C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A476D99" w14:textId="77777777" w:rsidR="00973A5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打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“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月大促新节点”的认知；</w:t>
      </w:r>
    </w:p>
    <w:p w14:paraId="61446630" w14:textId="77777777" w:rsidR="00973A5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打“新家电”市场关注度，</w:t>
      </w:r>
      <w:r>
        <w:rPr>
          <w:rFonts w:ascii="微软雅黑" w:eastAsia="微软雅黑" w:hAnsi="微软雅黑" w:hint="eastAsia"/>
          <w:sz w:val="21"/>
          <w:szCs w:val="21"/>
        </w:rPr>
        <w:t>建立新品兴趣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181136F3" w14:textId="77777777" w:rsidR="00973A5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打“买新家电逛京东”的行为认知，品牌贯彻，建立心智，产生行为。</w:t>
      </w:r>
    </w:p>
    <w:p w14:paraId="6775D740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ECF9D53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策略：</w:t>
      </w:r>
    </w:p>
    <w:p w14:paraId="6DD34248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家电除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功能需求外，同时也承载着家庭装修风格元素的一部分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家电的艺术设计性是撬动用户认知的关键元素之一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，当代</w:t>
      </w:r>
      <w:r>
        <w:rPr>
          <w:rFonts w:ascii="微软雅黑" w:eastAsia="微软雅黑" w:hAnsi="微软雅黑" w:hint="eastAsia"/>
          <w:sz w:val="21"/>
          <w:szCs w:val="21"/>
        </w:rPr>
        <w:t>家电与艺术走的更近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更加</w:t>
      </w:r>
      <w:r>
        <w:rPr>
          <w:rFonts w:ascii="微软雅黑" w:eastAsia="微软雅黑" w:hAnsi="微软雅黑" w:hint="eastAsia"/>
          <w:sz w:val="21"/>
          <w:szCs w:val="21"/>
        </w:rPr>
        <w:t>高端化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5CA2A8C9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创意：</w:t>
      </w:r>
    </w:p>
    <w:p w14:paraId="6731FEC2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（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）联合四组国内新锐艺术家，基于八大趋势品类“新家电”产品，打造国内首个多品牌家电融合艺术展，将家电与艺术融合，多维度体现了“新家电”为生活带来的新感受。</w:t>
      </w:r>
    </w:p>
    <w:p w14:paraId="04074D38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（</w:t>
      </w: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）品牌</w:t>
      </w:r>
      <w:r>
        <w:rPr>
          <w:rFonts w:ascii="微软雅黑" w:eastAsia="微软雅黑" w:hAnsi="微软雅黑"/>
          <w:sz w:val="21"/>
          <w:szCs w:val="21"/>
          <w:lang w:eastAsia="zh-Hans"/>
        </w:rPr>
        <w:t>TVC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采用艺术的视觉表现形式，将家电与艺术完美融合的同时，让消费者直观的感受到“新家电”带来的新感受。</w:t>
      </w:r>
    </w:p>
    <w:p w14:paraId="272A10AC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（</w:t>
      </w:r>
      <w:r>
        <w:rPr>
          <w:rFonts w:ascii="微软雅黑" w:eastAsia="微软雅黑" w:hAnsi="微软雅黑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）联合10+位艺术家， 基于15个趋势品类新品，创作不同风格调性的视觉海报，多维度体现“新家电”带来的生活新感受。</w:t>
      </w:r>
    </w:p>
    <w:p w14:paraId="13CE5A39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E67F7F9" w14:textId="77777777" w:rsidR="00973A5E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预热期：线下事件-国内首个多品牌家电融合艺术展</w:t>
      </w:r>
    </w:p>
    <w:p w14:paraId="2CA526F4" w14:textId="77777777" w:rsidR="00CC70A4" w:rsidRDefault="00CC70A4" w:rsidP="00CC70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0" distR="0" wp14:anchorId="1B3F790B" wp14:editId="6D136A0B">
            <wp:extent cx="5467350" cy="381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92563" wp14:editId="17CC51CF">
            <wp:extent cx="5486400" cy="396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F959" w14:textId="0186D4FA" w:rsidR="00973A5E" w:rsidRDefault="00000000" w:rsidP="00CC70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爆发期：</w:t>
      </w:r>
    </w:p>
    <w:p w14:paraId="2816A03A" w14:textId="77777777" w:rsidR="00973A5E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京东家电官微发声，从图片与视频的双角度传递此次艺术与家电的完美结合</w:t>
      </w:r>
    </w:p>
    <w:p w14:paraId="070DA332" w14:textId="77777777" w:rsidR="00973A5E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3CFE4832" wp14:editId="022469D4">
            <wp:extent cx="5055235" cy="2520315"/>
            <wp:effectExtent l="0" t="0" r="24765" b="196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6BA3" w14:textId="578BB7D6" w:rsidR="00973A5E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视频链接：</w:t>
      </w:r>
      <w:hyperlink r:id="rId10" w:history="1">
        <w:r w:rsidRPr="00CC70A4">
          <w:rPr>
            <w:rStyle w:val="af4"/>
            <w:rFonts w:ascii="微软雅黑" w:eastAsia="微软雅黑" w:hAnsi="微软雅黑" w:hint="eastAsia"/>
            <w:sz w:val="21"/>
            <w:szCs w:val="21"/>
            <w:lang w:eastAsia="zh-Hans"/>
          </w:rPr>
          <w:t>https://weibo.com/tv/show/1034:4750274993258582</w:t>
        </w:r>
      </w:hyperlink>
    </w:p>
    <w:p w14:paraId="29402814" w14:textId="76E7B77D" w:rsidR="00973A5E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微博、抖音、小红书、大众点评等</w:t>
      </w:r>
      <w:r>
        <w:rPr>
          <w:rFonts w:ascii="微软雅黑" w:eastAsia="微软雅黑" w:hAnsi="微软雅黑"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探店打卡，线上发布打卡美图，提升线下艺术展的传播度，吸引更多消费者线下打卡，传递新家电带来的全新生活感受</w:t>
      </w:r>
    </w:p>
    <w:p w14:paraId="32773005" w14:textId="7337876C" w:rsidR="00CC70A4" w:rsidRDefault="00CC70A4" w:rsidP="00CC70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5409FBAD" wp14:editId="1E08F8FC">
            <wp:extent cx="3352800" cy="2747163"/>
            <wp:effectExtent l="0" t="0" r="0" b="0"/>
            <wp:docPr id="17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2289" w14:textId="4D4FA047" w:rsidR="00CC70A4" w:rsidRDefault="00CC70A4" w:rsidP="00CC70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02C49F6F" wp14:editId="4C251E6B">
            <wp:extent cx="3303975" cy="2876550"/>
            <wp:effectExtent l="0" t="0" r="0" b="0"/>
            <wp:docPr id="16" name="图片 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35747" cy="29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5545" w14:textId="1DF92528" w:rsidR="00973A5E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710BB1ED" wp14:editId="451388B1">
            <wp:extent cx="3355258" cy="2486025"/>
            <wp:effectExtent l="0" t="0" r="0" b="0"/>
            <wp:docPr id="18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63506" cy="24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67A7" w14:textId="0131E2A9" w:rsidR="00CC70A4" w:rsidRDefault="00CC70A4" w:rsidP="00CC70A4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drawing>
          <wp:inline distT="0" distB="0" distL="0" distR="0" wp14:anchorId="42B20AFA" wp14:editId="435BF462">
            <wp:extent cx="5553075" cy="3829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3F33D" wp14:editId="45E727ED">
            <wp:extent cx="5457825" cy="4191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5F5A" w14:textId="77777777" w:rsidR="00973A5E" w:rsidRDefault="00000000">
      <w:pPr>
        <w:numPr>
          <w:ilvl w:val="0"/>
          <w:numId w:val="3"/>
        </w:numPr>
        <w:spacing w:before="100" w:beforeAutospacing="1" w:after="100" w:afterAutospacing="1"/>
        <w:jc w:val="both"/>
        <w:textAlignment w:val="baseline"/>
        <w:rPr>
          <w:rFonts w:ascii="Microsoft YaHei Regular" w:eastAsia="Microsoft YaHei Regular" w:hAnsi="Microsoft YaHei Regular" w:cs="Microsoft YaHei Regular"/>
          <w:sz w:val="21"/>
          <w:szCs w:val="21"/>
          <w:lang w:eastAsia="zh-Hans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eastAsia="zh-Hans"/>
        </w:rPr>
        <w:t>线下艺术展现场分别设立了弹幕互动及现场互动机制，观众扫描二维码上传自己对新生活的憧憬，文字以弹幕形式出现在大屏幕上，同时可以进行抽奖</w:t>
      </w:r>
    </w:p>
    <w:p w14:paraId="68B9B917" w14:textId="561808E9" w:rsidR="00973A5E" w:rsidRDefault="00CC70A4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0" distR="0" wp14:anchorId="731AADD4" wp14:editId="618BA064">
            <wp:extent cx="4876800" cy="2171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8671" w14:textId="77777777" w:rsidR="00973A5E" w:rsidRDefault="00000000">
      <w:pPr>
        <w:numPr>
          <w:ilvl w:val="0"/>
          <w:numId w:val="3"/>
        </w:numPr>
        <w:spacing w:before="100" w:beforeAutospacing="1" w:after="100" w:afterAutospacing="1"/>
        <w:jc w:val="both"/>
        <w:textAlignment w:val="baseline"/>
        <w:rPr>
          <w:rFonts w:ascii="Microsoft YaHei Regular" w:eastAsia="Microsoft YaHei Regular" w:hAnsi="Microsoft YaHei Regular" w:cs="Microsoft YaHei Regular"/>
          <w:sz w:val="21"/>
          <w:szCs w:val="21"/>
          <w:lang w:eastAsia="zh-Hans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eastAsia="zh-Hans"/>
        </w:rPr>
        <w:t>线上大曝光海报投放，引流站内促转化</w:t>
      </w:r>
    </w:p>
    <w:p w14:paraId="3A7863C9" w14:textId="5B5A1FF8" w:rsidR="00973A5E" w:rsidRDefault="00CC70A4">
      <w:pPr>
        <w:spacing w:before="100" w:beforeAutospacing="1" w:after="100" w:afterAutospacing="1"/>
        <w:jc w:val="center"/>
        <w:textAlignment w:val="baseline"/>
        <w:rPr>
          <w:lang w:eastAsia="zh-Hans"/>
        </w:rPr>
      </w:pPr>
      <w:r>
        <w:rPr>
          <w:noProof/>
        </w:rPr>
        <w:drawing>
          <wp:inline distT="0" distB="0" distL="0" distR="0" wp14:anchorId="2B896282" wp14:editId="5094E0E7">
            <wp:extent cx="5353050" cy="25622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BFC4" w14:textId="20F7DE31" w:rsidR="00973A5E" w:rsidRPr="00CC70A4" w:rsidRDefault="00000000">
      <w:pPr>
        <w:spacing w:before="100" w:beforeAutospacing="1" w:after="100" w:afterAutospacing="1"/>
        <w:jc w:val="both"/>
        <w:textAlignment w:val="baseline"/>
        <w:rPr>
          <w:rFonts w:ascii="Microsoft YaHei Regular" w:eastAsia="Microsoft YaHei Regular" w:hAnsi="Microsoft YaHei Regular" w:cs="Microsoft YaHei Regular" w:hint="eastAsia"/>
          <w:sz w:val="21"/>
          <w:szCs w:val="21"/>
          <w:lang w:eastAsia="zh-Hans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eastAsia="zh-Hans"/>
        </w:rPr>
        <w:t>（5）PR稿件稿件长图传播</w:t>
      </w:r>
    </w:p>
    <w:p w14:paraId="7C51CA58" w14:textId="77777777" w:rsidR="00973A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8CC93D1" w14:textId="77777777" w:rsidR="00973A5E" w:rsidRDefault="00000000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在没有购买微博话题热搜的情况下，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微博</w:t>
      </w:r>
      <w:r>
        <w:rPr>
          <w:rFonts w:ascii="微软雅黑" w:eastAsia="微软雅黑" w:hAnsi="微软雅黑"/>
          <w:sz w:val="21"/>
          <w:szCs w:val="21"/>
          <w:lang w:eastAsia="zh-Hans"/>
        </w:rPr>
        <w:t>话题阅读量在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1.5亿+</w:t>
      </w:r>
      <w:r>
        <w:rPr>
          <w:rFonts w:ascii="微软雅黑" w:eastAsia="微软雅黑" w:hAnsi="微软雅黑"/>
          <w:sz w:val="21"/>
          <w:szCs w:val="21"/>
          <w:lang w:eastAsia="zh-Hans"/>
        </w:rPr>
        <w:t>、讨论次数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22.1万+</w:t>
      </w:r>
      <w:r>
        <w:rPr>
          <w:rFonts w:ascii="微软雅黑" w:eastAsia="微软雅黑" w:hAnsi="微软雅黑"/>
          <w:sz w:val="21"/>
          <w:szCs w:val="21"/>
          <w:lang w:eastAsia="zh-Hans"/>
        </w:rPr>
        <w:t>，且互动内容为正向评论，总结是由于此次线下艺术展的形式及内容较为吸引大家参与互动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0B4FB0E4" w14:textId="77777777" w:rsidR="00973A5E" w:rsidRDefault="00000000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本次KOL投放共计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151位</w:t>
      </w:r>
      <w:r>
        <w:rPr>
          <w:rFonts w:ascii="微软雅黑" w:eastAsia="微软雅黑" w:hAnsi="微软雅黑"/>
          <w:sz w:val="21"/>
          <w:szCs w:val="21"/>
          <w:lang w:eastAsia="zh-Hans"/>
        </w:rPr>
        <w:t>，涵盖了微博、微信、抖音、大众点评、小红书这五个社交平台，KOL总阅读量达到了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2.8亿+</w:t>
      </w:r>
      <w:r>
        <w:rPr>
          <w:rFonts w:ascii="微软雅黑" w:eastAsia="微软雅黑" w:hAnsi="微软雅黑"/>
          <w:sz w:val="21"/>
          <w:szCs w:val="21"/>
          <w:lang w:eastAsia="zh-Hans"/>
        </w:rPr>
        <w:t>，总互动量达到了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125万+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0EC62AF2" w14:textId="78FD4D74" w:rsidR="00973A5E" w:rsidRPr="00CC70A4" w:rsidRDefault="00000000" w:rsidP="00CC70A4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全网总曝光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12.9</w:t>
      </w:r>
      <w:r w:rsidRPr="00CC70A4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亿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，线下视频播放量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2721</w:t>
      </w:r>
      <w:r w:rsidRPr="00CC70A4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万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，微博话题总阅读量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1.5</w:t>
      </w:r>
      <w:r w:rsidRPr="00CC70A4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亿</w:t>
      </w:r>
      <w:r w:rsidRPr="00CC70A4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sectPr w:rsidR="00973A5E" w:rsidRPr="00CC70A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8E943" w14:textId="77777777" w:rsidR="00EC3F59" w:rsidRDefault="00EC3F59">
      <w:r>
        <w:separator/>
      </w:r>
    </w:p>
  </w:endnote>
  <w:endnote w:type="continuationSeparator" w:id="0">
    <w:p w14:paraId="43B9A7ED" w14:textId="77777777" w:rsidR="00EC3F59" w:rsidRDefault="00EC3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Regular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6612" w14:textId="77777777" w:rsidR="00973A5E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E08A073" w14:textId="77777777" w:rsidR="00973A5E" w:rsidRDefault="00973A5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5E12D" w14:textId="77777777" w:rsidR="00973A5E" w:rsidRDefault="00973A5E">
    <w:pPr>
      <w:pStyle w:val="a9"/>
      <w:framePr w:wrap="around" w:vAnchor="text" w:hAnchor="margin" w:xAlign="right" w:y="1"/>
      <w:rPr>
        <w:rStyle w:val="af2"/>
      </w:rPr>
    </w:pPr>
  </w:p>
  <w:p w14:paraId="1A0C6812" w14:textId="77777777" w:rsidR="00973A5E" w:rsidRDefault="00973A5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2BE0" w14:textId="77777777" w:rsidR="00973A5E" w:rsidRDefault="00973A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796A3" w14:textId="77777777" w:rsidR="00EC3F59" w:rsidRDefault="00EC3F59">
      <w:r>
        <w:separator/>
      </w:r>
    </w:p>
  </w:footnote>
  <w:footnote w:type="continuationSeparator" w:id="0">
    <w:p w14:paraId="77ED0AA5" w14:textId="77777777" w:rsidR="00EC3F59" w:rsidRDefault="00EC3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415D" w14:textId="77777777" w:rsidR="00973A5E" w:rsidRDefault="00973A5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29A2" w14:textId="77777777" w:rsidR="00973A5E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6AB32F6" wp14:editId="20CF0CA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1C01" w14:textId="77777777" w:rsidR="00973A5E" w:rsidRDefault="00973A5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B5293F"/>
    <w:multiLevelType w:val="singleLevel"/>
    <w:tmpl w:val="BCB5293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BFBC15C0"/>
    <w:multiLevelType w:val="singleLevel"/>
    <w:tmpl w:val="BFBC15C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D38FE83"/>
    <w:multiLevelType w:val="singleLevel"/>
    <w:tmpl w:val="FD38FE83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9C7682D"/>
    <w:multiLevelType w:val="singleLevel"/>
    <w:tmpl w:val="79C7682D"/>
    <w:lvl w:ilvl="0">
      <w:start w:val="1"/>
      <w:numFmt w:val="decimal"/>
      <w:suff w:val="nothing"/>
      <w:lvlText w:val="%1、"/>
      <w:lvlJc w:val="left"/>
    </w:lvl>
  </w:abstractNum>
  <w:num w:numId="1" w16cid:durableId="1034891016">
    <w:abstractNumId w:val="1"/>
  </w:num>
  <w:num w:numId="2" w16cid:durableId="2126272124">
    <w:abstractNumId w:val="2"/>
  </w:num>
  <w:num w:numId="3" w16cid:durableId="1658027384">
    <w:abstractNumId w:val="0"/>
  </w:num>
  <w:num w:numId="4" w16cid:durableId="14815778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96D73D8F"/>
    <w:rsid w:val="B07F5136"/>
    <w:rsid w:val="B6FB1CA5"/>
    <w:rsid w:val="BDBB45D4"/>
    <w:rsid w:val="BEDF41C0"/>
    <w:rsid w:val="BFDD1C66"/>
    <w:rsid w:val="D7F6B331"/>
    <w:rsid w:val="DCDF3B1B"/>
    <w:rsid w:val="DFCBD3C6"/>
    <w:rsid w:val="DFDF3492"/>
    <w:rsid w:val="DFFFA807"/>
    <w:rsid w:val="E6DBBD35"/>
    <w:rsid w:val="E7D5E7F5"/>
    <w:rsid w:val="E7FF0932"/>
    <w:rsid w:val="F5F9613C"/>
    <w:rsid w:val="F67FB961"/>
    <w:rsid w:val="F79C468F"/>
    <w:rsid w:val="F7EFEE6E"/>
    <w:rsid w:val="FBD2A909"/>
    <w:rsid w:val="FD6F4691"/>
    <w:rsid w:val="FDF7CA78"/>
    <w:rsid w:val="FF737E5B"/>
    <w:rsid w:val="FFB30CE5"/>
    <w:rsid w:val="FFDF31D2"/>
    <w:rsid w:val="FFF37B40"/>
    <w:rsid w:val="FFF7FE5D"/>
    <w:rsid w:val="FFFF2AFD"/>
    <w:rsid w:val="FFFFC0E8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3A5E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A4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3F59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09E715"/>
    <w:rsid w:val="1F6F830A"/>
    <w:rsid w:val="23EF515E"/>
    <w:rsid w:val="2FEEBFA2"/>
    <w:rsid w:val="3F3FB00C"/>
    <w:rsid w:val="3F790301"/>
    <w:rsid w:val="45EBF5CB"/>
    <w:rsid w:val="53766F13"/>
    <w:rsid w:val="5597AAB1"/>
    <w:rsid w:val="59FF07D9"/>
    <w:rsid w:val="66BF86CE"/>
    <w:rsid w:val="6BDB0E24"/>
    <w:rsid w:val="6FF39F20"/>
    <w:rsid w:val="6FF98E40"/>
    <w:rsid w:val="7B6FEFD6"/>
    <w:rsid w:val="7C8F775C"/>
    <w:rsid w:val="7D36AF66"/>
    <w:rsid w:val="7D4F699F"/>
    <w:rsid w:val="7D5E1A91"/>
    <w:rsid w:val="7DF5B9F8"/>
    <w:rsid w:val="7E276C5B"/>
    <w:rsid w:val="7E5FB159"/>
    <w:rsid w:val="7EB3E712"/>
    <w:rsid w:val="7EB7C284"/>
    <w:rsid w:val="7F6F3DDB"/>
    <w:rsid w:val="7F736BC1"/>
    <w:rsid w:val="7F97EECA"/>
    <w:rsid w:val="7FE3F2BB"/>
    <w:rsid w:val="7FFBD0A5"/>
    <w:rsid w:val="7FFD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9D48F1"/>
  <w15:docId w15:val="{E827DA37-EE70-4F17-B907-D4784F63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C70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hyperlink" Target="https://weibo.com/tv/show/1034:475027499325858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176</Words>
  <Characters>1009</Characters>
  <Application>Microsoft Office Word</Application>
  <DocSecurity>0</DocSecurity>
  <Lines>8</Lines>
  <Paragraphs>2</Paragraphs>
  <ScaleCrop>false</ScaleCrop>
  <Company>WWW.YlmF.CoM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2012-10-12T00:46:00Z</cp:lastPrinted>
  <dcterms:created xsi:type="dcterms:W3CDTF">2023-02-13T08:24:00Z</dcterms:created>
  <dcterms:modified xsi:type="dcterms:W3CDTF">2023-02-13T08:24:00Z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A856A8463090B686F91BE363AA06172E</vt:lpwstr>
  </property>
</Properties>
</file>