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AB84C3" w14:textId="4D436A1D" w:rsidR="000631F9" w:rsidRPr="002579F4" w:rsidRDefault="00153C9A" w:rsidP="002144F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微播易</w:t>
      </w:r>
    </w:p>
    <w:p w14:paraId="79B73F32" w14:textId="26129A9D" w:rsidR="00B36BD0" w:rsidRPr="00153C9A" w:rsidRDefault="00B36BD0" w:rsidP="002144FA">
      <w:pPr>
        <w:textAlignment w:val="baseline"/>
        <w:rPr>
          <w:rFonts w:ascii="微软雅黑" w:eastAsia="微软雅黑" w:hAnsi="微软雅黑"/>
          <w:bCs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5952D6" w:rsidRPr="00153C9A">
        <w:rPr>
          <w:rFonts w:ascii="微软雅黑" w:eastAsia="微软雅黑" w:hAnsi="微软雅黑" w:hint="eastAsia"/>
          <w:bCs/>
        </w:rPr>
        <w:t>微播易</w:t>
      </w:r>
    </w:p>
    <w:p w14:paraId="01707A71" w14:textId="0D4FA3D0" w:rsidR="00B36BD0" w:rsidRPr="00153C9A" w:rsidRDefault="00B36BD0" w:rsidP="00153C9A">
      <w:pPr>
        <w:textAlignment w:val="baseline"/>
        <w:rPr>
          <w:rFonts w:ascii="微软雅黑" w:eastAsia="微软雅黑" w:hAnsi="微软雅黑"/>
          <w:color w:val="000000" w:themeColor="text1"/>
          <w:kern w:val="0"/>
        </w:rPr>
      </w:pPr>
      <w:r w:rsidRPr="00F503C8">
        <w:rPr>
          <w:rFonts w:ascii="微软雅黑" w:eastAsia="微软雅黑" w:hAnsi="微软雅黑" w:hint="eastAsia"/>
          <w:b/>
        </w:rPr>
        <w:t>参选类别</w:t>
      </w:r>
      <w:r w:rsidR="00153C9A" w:rsidRPr="00153C9A">
        <w:rPr>
          <w:rFonts w:ascii="微软雅黑" w:eastAsia="微软雅黑" w:hAnsi="微软雅黑" w:hint="eastAsia"/>
          <w:color w:val="000000" w:themeColor="text1"/>
          <w:kern w:val="0"/>
        </w:rPr>
        <w:t>：</w:t>
      </w:r>
      <w:r w:rsidR="00E16890" w:rsidRPr="00153C9A">
        <w:rPr>
          <w:rFonts w:ascii="微软雅黑" w:eastAsia="微软雅黑" w:hAnsi="微软雅黑" w:hint="eastAsia"/>
          <w:color w:val="000000" w:themeColor="text1"/>
          <w:kern w:val="0"/>
        </w:rPr>
        <w:t>年度最佳数字</w:t>
      </w:r>
      <w:r w:rsidR="00664649" w:rsidRPr="00153C9A">
        <w:rPr>
          <w:rFonts w:ascii="微软雅黑" w:eastAsia="微软雅黑" w:hAnsi="微软雅黑" w:hint="eastAsia"/>
          <w:color w:val="000000" w:themeColor="text1"/>
          <w:kern w:val="0"/>
        </w:rPr>
        <w:t>营销平台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1766511B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  <w:bookmarkStart w:id="0" w:name="_Hlk125986361"/>
      <w:r w:rsidRPr="001A2EC9">
        <w:rPr>
          <w:rFonts w:ascii="微软雅黑" w:eastAsia="微软雅黑" w:hAnsi="微软雅黑" w:hint="eastAsia"/>
          <w:szCs w:val="21"/>
        </w:rPr>
        <w:t>数据是提升营销精准的最有力的工具，微播易基于账号的日常内容数据、受众数据、投后的效果数据、行业交易订单数据等，提炼330项数据指标来评估一个KOL的商业价值，包括：内容传播指数、互动指数活跃度指数、成长性指数、健康度指数、商业适应性等多维度能力。</w:t>
      </w:r>
    </w:p>
    <w:p w14:paraId="4B4248E8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</w:p>
    <w:p w14:paraId="48F3CCCA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 w:hint="eastAsia"/>
          <w:szCs w:val="21"/>
        </w:rPr>
        <w:t>另外基于</w:t>
      </w:r>
      <w:r w:rsidRPr="001A2EC9">
        <w:rPr>
          <w:rFonts w:ascii="微软雅黑" w:eastAsia="微软雅黑" w:hAnsi="微软雅黑"/>
          <w:szCs w:val="21"/>
        </w:rPr>
        <w:t>66</w:t>
      </w:r>
      <w:r w:rsidRPr="001A2EC9">
        <w:rPr>
          <w:rFonts w:ascii="微软雅黑" w:eastAsia="微软雅黑" w:hAnsi="微软雅黑" w:hint="eastAsia"/>
          <w:szCs w:val="21"/>
        </w:rPr>
        <w:t>0万的订单数据积累，优化资源组合模型，如最大化曝光策略，最强种草策略等策略。</w:t>
      </w:r>
    </w:p>
    <w:p w14:paraId="4C04396C" w14:textId="35668774" w:rsidR="006E3F55" w:rsidRDefault="006E3F55" w:rsidP="006E3F55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 w:hint="eastAsia"/>
          <w:szCs w:val="21"/>
        </w:rPr>
        <w:t>微播易在KOL营销投放领域，</w:t>
      </w:r>
      <w:r w:rsidRPr="006E3F55">
        <w:rPr>
          <w:rFonts w:ascii="微软雅黑" w:eastAsia="微软雅黑" w:hAnsi="微软雅黑"/>
          <w:szCs w:val="21"/>
        </w:rPr>
        <w:t>拥有知识产权数量59个，国家技术专利数量10余个，</w:t>
      </w:r>
      <w:r w:rsidRPr="001A2EC9">
        <w:rPr>
          <w:rFonts w:ascii="微软雅黑" w:eastAsia="微软雅黑" w:hAnsi="微软雅黑" w:hint="eastAsia"/>
          <w:szCs w:val="21"/>
        </w:rPr>
        <w:t>包括了人工智能支撑的全自动数据处理系统、数据仓库及商业智能系统、社交媒体自然语言处理技术、短视频识别分析技术、异常流量判假技术等为品牌投放保驾护航。</w:t>
      </w:r>
    </w:p>
    <w:p w14:paraId="3967476E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</w:p>
    <w:p w14:paraId="591BCE7B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 w:hint="eastAsia"/>
          <w:szCs w:val="21"/>
        </w:rPr>
        <w:t>【全自动数据处理系统】接入35+社交媒体平台，每日监控440万+人次KOL，通过分布式爬虫网络、大数据平台、效果追踪系统实现自动化数据抓取和处理，帮助客户找对、用对短视频KOL</w:t>
      </w:r>
    </w:p>
    <w:p w14:paraId="1ACD3441" w14:textId="77777777" w:rsidR="006E3F55" w:rsidRPr="001A2EC9" w:rsidRDefault="006E3F55" w:rsidP="006E3F55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 w:hint="eastAsia"/>
          <w:szCs w:val="21"/>
        </w:rPr>
        <w:t>【数据仓库及商业智能系统】利用KUDU存储系统、HDFS文件系统、Hive on Spark数据仓库系统、Spark Streaming实时处理系统、KAFKA消息队列系统、Storm实时计算应用系统等构建全面的存储、计算、传输、应用BI体系和数据化产品，为客户提供定制化的投放数据资产</w:t>
      </w:r>
    </w:p>
    <w:p w14:paraId="4180A68B" w14:textId="4A2C1C14" w:rsidR="00E419C5" w:rsidRPr="006E3F55" w:rsidRDefault="006E3F55" w:rsidP="006E3F55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 w:hint="eastAsia"/>
          <w:szCs w:val="21"/>
        </w:rPr>
        <w:t>【社交媒体自然语言处理技术】采用短文本分类技术Short Text Mining、新词发现技术New Word Detection、情感极性分析技术Sentiment Analysis等社交媒体NLP技术实现自媒体内容标签化、内容快速精准分类等功能。</w:t>
      </w:r>
      <w:bookmarkEnd w:id="0"/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1761F118" w14:textId="77777777" w:rsidR="006E3F55" w:rsidRPr="00053F3E" w:rsidRDefault="006E3F55" w:rsidP="006E3F5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</w:t>
      </w:r>
      <w:r w:rsidRPr="00053F3E">
        <w:rPr>
          <w:rFonts w:ascii="微软雅黑" w:eastAsia="微软雅黑" w:hAnsi="微软雅黑" w:hint="eastAsia"/>
        </w:rPr>
        <w:t>投放</w:t>
      </w:r>
      <w:r w:rsidRPr="00053F3E">
        <w:rPr>
          <w:rFonts w:ascii="微软雅黑" w:eastAsia="微软雅黑" w:hAnsi="微软雅黑"/>
        </w:rPr>
        <w:t>高效 | 全流程自动化、标准化的系统投放，满足快速、批量、跨平台的投放需求</w:t>
      </w:r>
      <w:r>
        <w:rPr>
          <w:rFonts w:ascii="微软雅黑" w:eastAsia="微软雅黑" w:hAnsi="微软雅黑"/>
        </w:rPr>
        <w:t>。</w:t>
      </w:r>
    </w:p>
    <w:p w14:paraId="236AF4C5" w14:textId="77777777" w:rsidR="006E3F55" w:rsidRPr="00053F3E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>流程简化，交易自由度提高</w:t>
      </w:r>
    </w:p>
    <w:p w14:paraId="593CF53E" w14:textId="77777777" w:rsidR="006E3F55" w:rsidRPr="00053F3E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全过程IT化，最快5分钟内实现 </w:t>
      </w:r>
    </w:p>
    <w:p w14:paraId="129936E6" w14:textId="77777777" w:rsidR="006E3F55" w:rsidRPr="00053F3E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人均订单处理数提升超过50% </w:t>
      </w:r>
    </w:p>
    <w:p w14:paraId="1ADBD433" w14:textId="77777777" w:rsidR="006E3F55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交易时间为24*7/多种自助化工具支持/自 由灵活交易 </w:t>
      </w:r>
    </w:p>
    <w:p w14:paraId="7E68564E" w14:textId="77777777" w:rsidR="006E3F55" w:rsidRPr="00053F3E" w:rsidRDefault="006E3F55" w:rsidP="006E3F5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</w:t>
      </w:r>
      <w:r w:rsidRPr="00053F3E">
        <w:rPr>
          <w:rFonts w:ascii="微软雅黑" w:eastAsia="微软雅黑" w:hAnsi="微软雅黑"/>
        </w:rPr>
        <w:t>媒体撮合成功率提升，响应速度快</w:t>
      </w:r>
    </w:p>
    <w:p w14:paraId="03C3EDDE" w14:textId="77777777" w:rsidR="006E3F55" w:rsidRPr="00053F3E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智能推荐算法，提高KOL交易撮合效率超行业 平均水平3倍; </w:t>
      </w:r>
    </w:p>
    <w:p w14:paraId="0E89171F" w14:textId="77777777" w:rsidR="006E3F55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订单1小时响应率 ≥85%(行业平均 ≤ 20%) </w:t>
      </w:r>
    </w:p>
    <w:p w14:paraId="3C48BFF4" w14:textId="77777777" w:rsidR="006E3F55" w:rsidRPr="00053F3E" w:rsidRDefault="006E3F55" w:rsidP="006E3F5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</w:t>
      </w:r>
      <w:r w:rsidRPr="00053F3E">
        <w:t xml:space="preserve"> </w:t>
      </w:r>
      <w:r w:rsidRPr="00053F3E">
        <w:rPr>
          <w:rFonts w:ascii="微软雅黑" w:eastAsia="微软雅黑" w:hAnsi="微软雅黑"/>
        </w:rPr>
        <w:t xml:space="preserve">交易执行效率提升 </w:t>
      </w:r>
    </w:p>
    <w:p w14:paraId="4DF8B640" w14:textId="77777777" w:rsidR="006E3F55" w:rsidRPr="00053F3E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KOL端自助化率超过75%(行业平均水 平约为30-40%); </w:t>
      </w:r>
    </w:p>
    <w:p w14:paraId="5974A172" w14:textId="77777777" w:rsidR="006E3F55" w:rsidRDefault="006E3F55" w:rsidP="006E3F55">
      <w:pPr>
        <w:rPr>
          <w:rFonts w:ascii="微软雅黑" w:eastAsia="微软雅黑" w:hAnsi="微软雅黑"/>
        </w:rPr>
      </w:pPr>
      <w:r w:rsidRPr="00053F3E">
        <w:rPr>
          <w:rFonts w:ascii="微软雅黑" w:eastAsia="微软雅黑" w:hAnsi="微软雅黑"/>
        </w:rPr>
        <w:t xml:space="preserve">• 平均交易时长缩短超过80% </w:t>
      </w:r>
    </w:p>
    <w:p w14:paraId="6A627757" w14:textId="77777777" w:rsidR="006E3F55" w:rsidRDefault="006E3F55" w:rsidP="006E3F55">
      <w:pPr>
        <w:rPr>
          <w:rFonts w:ascii="微软雅黑" w:eastAsia="微软雅黑" w:hAnsi="微软雅黑"/>
        </w:rPr>
      </w:pPr>
      <w:r w:rsidRPr="00C054C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9D95961" wp14:editId="12469769">
            <wp:extent cx="5720715" cy="212344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3825" w14:textId="1A6364F5" w:rsidR="006E3F55" w:rsidRPr="0058226D" w:rsidRDefault="006E3F55" w:rsidP="006E3F55">
      <w:pPr>
        <w:widowControl/>
        <w:autoSpaceDE w:val="0"/>
        <w:autoSpaceDN w:val="0"/>
        <w:adjustRightInd w:val="0"/>
        <w:spacing w:after="240"/>
        <w:jc w:val="left"/>
        <w:rPr>
          <w:rFonts w:ascii="Times" w:hAnsi="Times" w:cs="Times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</w:rPr>
        <w:t>4</w:t>
      </w:r>
      <w:r w:rsidRPr="0058226D">
        <w:rPr>
          <w:rFonts w:ascii="微软雅黑" w:eastAsia="微软雅黑" w:hAnsi="微软雅黑"/>
          <w:szCs w:val="21"/>
        </w:rPr>
        <w:t>定期“吐劣纳优”,保障资源高质及触达用户的有效性</w:t>
      </w:r>
      <w:r>
        <w:rPr>
          <w:rFonts w:ascii="Times" w:hAnsi="Times" w:cs="Times"/>
          <w:color w:val="000000"/>
          <w:kern w:val="0"/>
          <w:sz w:val="144"/>
          <w:szCs w:val="144"/>
        </w:rPr>
        <w:t xml:space="preserve"> </w:t>
      </w:r>
    </w:p>
    <w:p w14:paraId="725CFD22" w14:textId="1BE847DE" w:rsidR="00E419C5" w:rsidRDefault="006E3F55" w:rsidP="006E3F55">
      <w:pPr>
        <w:rPr>
          <w:rFonts w:ascii="微软雅黑" w:eastAsia="微软雅黑" w:hAnsi="微软雅黑"/>
        </w:rPr>
      </w:pPr>
      <w:r w:rsidRPr="0058226D">
        <w:rPr>
          <w:rFonts w:ascii="微软雅黑" w:eastAsia="微软雅黑" w:hAnsi="微软雅黑"/>
          <w:noProof/>
        </w:rPr>
        <w:drawing>
          <wp:inline distT="0" distB="0" distL="0" distR="0" wp14:anchorId="392B6153" wp14:editId="5041803F">
            <wp:extent cx="5720715" cy="2431415"/>
            <wp:effectExtent l="0" t="0" r="0" b="6985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C885" w14:textId="77777777" w:rsidR="006E3F55" w:rsidRPr="006E3F55" w:rsidRDefault="006E3F55" w:rsidP="006E3F55">
      <w:pPr>
        <w:rPr>
          <w:rFonts w:ascii="微软雅黑" w:eastAsia="微软雅黑" w:hAnsi="微软雅黑"/>
        </w:rPr>
      </w:pP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00AEF0C7" w14:textId="77777777" w:rsidR="006E3F55" w:rsidRPr="007B744F" w:rsidRDefault="006E3F55" w:rsidP="006E3F55">
      <w:pPr>
        <w:rPr>
          <w:rFonts w:ascii="微软雅黑" w:eastAsia="微软雅黑" w:hAnsi="微软雅黑"/>
        </w:rPr>
      </w:pPr>
      <w:bookmarkStart w:id="1" w:name="_Hlk125986246"/>
      <w:r w:rsidRPr="007B744F">
        <w:rPr>
          <w:rFonts w:ascii="微软雅黑" w:eastAsia="微软雅黑" w:hAnsi="微软雅黑"/>
        </w:rPr>
        <w:t>微播易</w:t>
      </w:r>
      <w:r w:rsidRPr="007B744F">
        <w:rPr>
          <w:rFonts w:ascii="微软雅黑" w:eastAsia="微软雅黑" w:hAnsi="微软雅黑" w:hint="eastAsia"/>
        </w:rPr>
        <w:t>，</w:t>
      </w:r>
      <w:r w:rsidRPr="007B744F">
        <w:rPr>
          <w:rFonts w:ascii="微软雅黑" w:eastAsia="微软雅黑" w:hAnsi="微软雅黑"/>
        </w:rPr>
        <w:t>数据驱动的KOL内容&amp;电商整合营销平台。成立于2009年，以“科技让新媒体传播更简易”为使命，依托平台海量社交数据、订单交易数据和AI智能营销技术，为广告主解决社交媒体、短视频投放触达难、精准难、效率难、ROI难等问题。提供“数据+策略+采买+优化”的一站式整合营销服务，包括KOL/KOC投放、投流、店播代运营、精品货分销等，助力品牌从种草到转化全营销目标达成。 平台</w:t>
      </w:r>
      <w:r w:rsidRPr="007B744F">
        <w:rPr>
          <w:rFonts w:ascii="微软雅黑" w:eastAsia="微软雅黑" w:hAnsi="微软雅黑" w:hint="eastAsia"/>
        </w:rPr>
        <w:t>⼊驻超过</w:t>
      </w:r>
      <w:r w:rsidRPr="007B744F">
        <w:rPr>
          <w:rFonts w:ascii="微软雅黑" w:eastAsia="微软雅黑" w:hAnsi="微软雅黑"/>
        </w:rPr>
        <w:t>100万KOL，覆盖抖</w:t>
      </w:r>
      <w:r w:rsidRPr="007B744F">
        <w:rPr>
          <w:rFonts w:ascii="微软雅黑" w:eastAsia="微软雅黑" w:hAnsi="微软雅黑" w:hint="eastAsia"/>
        </w:rPr>
        <w:t>⾳、⼩红书、</w:t>
      </w:r>
      <w:r w:rsidRPr="007B744F">
        <w:rPr>
          <w:rFonts w:ascii="微软雅黑" w:eastAsia="微软雅黑" w:hAnsi="微软雅黑"/>
        </w:rPr>
        <w:t>B站、快</w:t>
      </w:r>
      <w:r w:rsidRPr="007B744F">
        <w:rPr>
          <w:rFonts w:ascii="微软雅黑" w:eastAsia="微软雅黑" w:hAnsi="微软雅黑" w:hint="eastAsia"/>
        </w:rPr>
        <w:t>⼿、视频号、微博、微信、知乎等</w:t>
      </w:r>
      <w:r w:rsidRPr="007B744F">
        <w:rPr>
          <w:rFonts w:ascii="微软雅黑" w:eastAsia="微软雅黑" w:hAnsi="微软雅黑"/>
        </w:rPr>
        <w:t>35+主流社交平台，服务包括宝洁、雅诗兰黛、阿里巴巴、京东、蒙牛、小鹏、小仙炖等30万+国内外知名品牌。</w:t>
      </w:r>
    </w:p>
    <w:bookmarkEnd w:id="1"/>
    <w:p w14:paraId="5257BDEF" w14:textId="77777777" w:rsidR="006E3F55" w:rsidRPr="00B3244E" w:rsidRDefault="006E3F55" w:rsidP="006E3F55">
      <w:pPr>
        <w:rPr>
          <w:rFonts w:ascii="微软雅黑" w:eastAsia="微软雅黑" w:hAnsi="微软雅黑"/>
        </w:rPr>
      </w:pPr>
    </w:p>
    <w:p w14:paraId="0B1E6A25" w14:textId="77777777" w:rsidR="006E3F55" w:rsidRPr="00B3244E" w:rsidRDefault="006E3F55" w:rsidP="006E3F55">
      <w:pPr>
        <w:rPr>
          <w:rFonts w:ascii="微软雅黑" w:eastAsia="微软雅黑" w:hAnsi="微软雅黑"/>
        </w:rPr>
      </w:pPr>
      <w:r w:rsidRPr="00B3244E">
        <w:rPr>
          <w:rFonts w:ascii="微软雅黑" w:eastAsia="微软雅黑" w:hAnsi="微软雅黑" w:hint="eastAsia"/>
        </w:rPr>
        <w:t>自媒体资源采买服务：广告主可以自助实现线上智能化自媒体资源投放：从账号筛选、批量采购、在线沟通到项目执行、结案，100%IT系统级便捷操作，告别冗长繁琐，提升广告主的投放效率。</w:t>
      </w:r>
    </w:p>
    <w:p w14:paraId="28DAD719" w14:textId="77777777" w:rsidR="006E3F55" w:rsidRDefault="006E3F55" w:rsidP="006E3F55">
      <w:pPr>
        <w:rPr>
          <w:rFonts w:ascii="微软雅黑" w:eastAsia="微软雅黑" w:hAnsi="微软雅黑"/>
        </w:rPr>
      </w:pPr>
      <w:r w:rsidRPr="00B3244E">
        <w:rPr>
          <w:rFonts w:ascii="微软雅黑" w:eastAsia="微软雅黑" w:hAnsi="微软雅黑" w:hint="eastAsia"/>
        </w:rPr>
        <w:t>社交大数据服务：依托社交大数据及人工智能技术，发现并解决品牌主短视频自媒体投放问题，实现品牌投放的消费者洞察、市场定位、策略制定、投放优化等商业营销场景的数字化改造，进而获得品牌、产品、口碑的新增长</w:t>
      </w:r>
      <w:r>
        <w:rPr>
          <w:rFonts w:ascii="微软雅黑" w:eastAsia="微软雅黑" w:hAnsi="微软雅黑" w:hint="eastAsia"/>
        </w:rPr>
        <w:t>。</w:t>
      </w:r>
    </w:p>
    <w:p w14:paraId="6E7AA2C3" w14:textId="77777777" w:rsidR="006E3F55" w:rsidRPr="00B3244E" w:rsidRDefault="006E3F55" w:rsidP="006E3F55">
      <w:pPr>
        <w:rPr>
          <w:rFonts w:ascii="微软雅黑" w:eastAsia="微软雅黑" w:hAnsi="微软雅黑"/>
        </w:rPr>
      </w:pPr>
    </w:p>
    <w:p w14:paraId="71C2F405" w14:textId="77777777" w:rsidR="006E3F55" w:rsidRPr="00B3244E" w:rsidRDefault="006E3F55" w:rsidP="006E3F55">
      <w:pPr>
        <w:rPr>
          <w:rFonts w:ascii="微软雅黑" w:eastAsia="微软雅黑" w:hAnsi="微软雅黑"/>
        </w:rPr>
      </w:pPr>
      <w:r w:rsidRPr="00B3244E">
        <w:rPr>
          <w:rFonts w:ascii="微软雅黑" w:eastAsia="微软雅黑" w:hAnsi="微软雅黑" w:hint="eastAsia"/>
        </w:rPr>
        <w:lastRenderedPageBreak/>
        <w:t>传播策略服务：基于微播易交易系统、多年的社交营销经验，提供短视频营销策略、投放组合、内容玩法一站式社媒营销服务，如爆款产品打造，新产品上市、品牌推广、电商带货等多场景需求。</w:t>
      </w:r>
    </w:p>
    <w:p w14:paraId="5541540F" w14:textId="0E5C6B40" w:rsidR="00D52DF6" w:rsidRPr="006E3F55" w:rsidRDefault="006E3F55" w:rsidP="006E3F55">
      <w:pPr>
        <w:rPr>
          <w:rFonts w:ascii="微软雅黑" w:eastAsia="微软雅黑" w:hAnsi="微软雅黑"/>
        </w:rPr>
      </w:pPr>
      <w:r w:rsidRPr="00B3244E">
        <w:rPr>
          <w:rFonts w:ascii="微软雅黑" w:eastAsia="微软雅黑" w:hAnsi="微软雅黑" w:hint="eastAsia"/>
        </w:rPr>
        <w:t>微播易拥有丰富的KOL资源库，100W+KOL覆盖整体市场的90%以上资源，横跨双微、抖音、快手、小红书、b站等35+社交媒体平台，覆盖美妆美妆、娱乐影音、情感心理、时尚穿搭、美食、地域、笑话段子、日常生活、文艺、I</w:t>
      </w:r>
      <w:r w:rsidRPr="00B3244E">
        <w:rPr>
          <w:rFonts w:ascii="微软雅黑" w:eastAsia="微软雅黑" w:hAnsi="微软雅黑"/>
        </w:rPr>
        <w:t>T</w:t>
      </w:r>
      <w:r w:rsidRPr="00B3244E">
        <w:rPr>
          <w:rFonts w:ascii="微软雅黑" w:eastAsia="微软雅黑" w:hAnsi="微软雅黑" w:hint="eastAsia"/>
        </w:rPr>
        <w:t>互联网、母婴育儿、旅游等3</w:t>
      </w:r>
      <w:r w:rsidRPr="00B3244E">
        <w:rPr>
          <w:rFonts w:ascii="微软雅黑" w:eastAsia="微软雅黑" w:hAnsi="微软雅黑"/>
        </w:rPr>
        <w:t>5</w:t>
      </w:r>
      <w:r w:rsidRPr="00B3244E">
        <w:rPr>
          <w:rFonts w:ascii="微软雅黑" w:eastAsia="微软雅黑" w:hAnsi="微软雅黑" w:hint="eastAsia"/>
        </w:rPr>
        <w:t>+行业以及2</w:t>
      </w:r>
      <w:r w:rsidRPr="00B3244E">
        <w:rPr>
          <w:rFonts w:ascii="微软雅黑" w:eastAsia="微软雅黑" w:hAnsi="微软雅黑"/>
        </w:rPr>
        <w:t>00</w:t>
      </w:r>
      <w:r w:rsidRPr="00B3244E">
        <w:rPr>
          <w:rFonts w:ascii="微软雅黑" w:eastAsia="微软雅黑" w:hAnsi="微软雅黑" w:hint="eastAsia"/>
        </w:rPr>
        <w:t>+细分领域，与1500+家优质MCN深度合作，满足广告主一站式KOL资源高效采买。</w:t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25A22B8C" w14:textId="2F3D6952" w:rsidR="006F70E1" w:rsidRPr="001A2EC9" w:rsidRDefault="006F70E1" w:rsidP="006F70E1">
      <w:pPr>
        <w:rPr>
          <w:rFonts w:ascii="微软雅黑" w:eastAsia="微软雅黑" w:hAnsi="微软雅黑"/>
          <w:szCs w:val="21"/>
        </w:rPr>
      </w:pPr>
      <w:r w:rsidRPr="001A2EC9">
        <w:rPr>
          <w:rFonts w:ascii="微软雅黑" w:eastAsia="微软雅黑" w:hAnsi="微软雅黑"/>
          <w:szCs w:val="21"/>
        </w:rPr>
        <w:t>案例</w:t>
      </w:r>
      <w:r w:rsidRPr="001A2EC9">
        <w:rPr>
          <w:rFonts w:ascii="微软雅黑" w:eastAsia="微软雅黑" w:hAnsi="微软雅黑" w:hint="eastAsia"/>
          <w:szCs w:val="21"/>
        </w:rPr>
        <w:t>名称</w:t>
      </w:r>
      <w:r w:rsidRPr="001A2EC9">
        <w:rPr>
          <w:rFonts w:ascii="微软雅黑" w:eastAsia="微软雅黑" w:hAnsi="微软雅黑"/>
          <w:szCs w:val="21"/>
        </w:rPr>
        <w:t>：</w:t>
      </w:r>
      <w:r w:rsidRPr="006F70E1">
        <w:rPr>
          <w:rFonts w:ascii="微软雅黑" w:eastAsia="微软雅黑" w:hAnsi="微软雅黑" w:hint="eastAsia"/>
          <w:szCs w:val="21"/>
        </w:rPr>
        <w:t>德芙0糖黑巧新品上市社媒传播</w:t>
      </w:r>
    </w:p>
    <w:p w14:paraId="741D9DD8" w14:textId="77777777" w:rsidR="006F70E1" w:rsidRDefault="006F70E1" w:rsidP="006F70E1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传播</w:t>
      </w:r>
      <w:r w:rsidRPr="001A2EC9">
        <w:rPr>
          <w:rFonts w:ascii="微软雅黑" w:eastAsia="微软雅黑" w:hAnsi="微软雅黑"/>
          <w:szCs w:val="21"/>
        </w:rPr>
        <w:t>目标：</w:t>
      </w:r>
    </w:p>
    <w:p w14:paraId="596D50DB" w14:textId="7D4FA944" w:rsidR="006F70E1" w:rsidRPr="006F70E1" w:rsidRDefault="006F70E1" w:rsidP="006F70E1">
      <w:pPr>
        <w:pStyle w:val="ab"/>
        <w:numPr>
          <w:ilvl w:val="0"/>
          <w:numId w:val="15"/>
        </w:numPr>
        <w:ind w:firstLineChars="0"/>
        <w:rPr>
          <w:rFonts w:ascii="微软雅黑" w:eastAsia="微软雅黑" w:hAnsi="微软雅黑"/>
          <w:szCs w:val="21"/>
        </w:rPr>
      </w:pPr>
      <w:r w:rsidRPr="006F70E1">
        <w:rPr>
          <w:rFonts w:ascii="微软雅黑" w:eastAsia="微软雅黑" w:hAnsi="微软雅黑" w:hint="eastAsia"/>
          <w:szCs w:val="21"/>
        </w:rPr>
        <w:t>打声量。德芙0糖黑巧新品上市期，社媒声量扩散，实现全面引爆</w:t>
      </w:r>
      <w:r w:rsidRPr="006F70E1">
        <w:rPr>
          <w:rFonts w:ascii="微软雅黑" w:eastAsia="微软雅黑" w:hAnsi="微软雅黑" w:hint="eastAsia"/>
          <w:szCs w:val="21"/>
        </w:rPr>
        <w:cr/>
        <w:t>打热度。释放社媒平台传播性与互动性，增强新品的讨论热度。</w:t>
      </w:r>
      <w:r w:rsidRPr="006F70E1">
        <w:rPr>
          <w:rFonts w:ascii="微软雅黑" w:eastAsia="微软雅黑" w:hAnsi="微软雅黑" w:hint="eastAsia"/>
          <w:szCs w:val="21"/>
        </w:rPr>
        <w:cr/>
        <w:t>打认知。产品核心卖点用户心智占领，以品牌认可度打造新品认知度。</w:t>
      </w:r>
      <w:r w:rsidRPr="006F70E1">
        <w:rPr>
          <w:rFonts w:ascii="微软雅黑" w:eastAsia="微软雅黑" w:hAnsi="微软雅黑" w:hint="eastAsia"/>
          <w:szCs w:val="21"/>
        </w:rPr>
        <w:cr/>
        <w:t>促转化。大促前期引流，为加购做准备，承接双11电商，促进用户转化。</w:t>
      </w:r>
      <w:r w:rsidRPr="006F70E1">
        <w:rPr>
          <w:rFonts w:ascii="微软雅黑" w:eastAsia="微软雅黑" w:hAnsi="微软雅黑"/>
          <w:szCs w:val="21"/>
        </w:rPr>
        <w:cr/>
        <w:t xml:space="preserve"> </w:t>
      </w:r>
    </w:p>
    <w:p w14:paraId="4A7C7861" w14:textId="19103B2D" w:rsidR="006F70E1" w:rsidRPr="006F70E1" w:rsidRDefault="006F70E1" w:rsidP="006F70E1">
      <w:pPr>
        <w:rPr>
          <w:rFonts w:ascii="微软雅黑" w:eastAsia="微软雅黑" w:hAnsi="微软雅黑"/>
          <w:b/>
          <w:bCs/>
          <w:szCs w:val="21"/>
        </w:rPr>
      </w:pPr>
      <w:r w:rsidRPr="006F70E1">
        <w:rPr>
          <w:rFonts w:ascii="微软雅黑" w:eastAsia="微软雅黑" w:hAnsi="微软雅黑" w:hint="eastAsia"/>
          <w:b/>
          <w:bCs/>
          <w:szCs w:val="21"/>
        </w:rPr>
        <w:t>营销策略：</w:t>
      </w:r>
      <w:r w:rsidRPr="006F70E1">
        <w:rPr>
          <w:rFonts w:ascii="微软雅黑" w:eastAsia="微软雅黑" w:hAnsi="微软雅黑"/>
          <w:b/>
          <w:bCs/>
          <w:szCs w:val="21"/>
        </w:rPr>
        <w:t xml:space="preserve"> </w:t>
      </w:r>
    </w:p>
    <w:p w14:paraId="24206AC3" w14:textId="77777777" w:rsidR="006F70E1" w:rsidRPr="00D81428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 w:rsidRPr="00D81428">
        <w:rPr>
          <w:rFonts w:ascii="微软雅黑" w:eastAsia="微软雅黑" w:hAnsi="微软雅黑" w:hint="eastAsia"/>
          <w:szCs w:val="21"/>
        </w:rPr>
        <w:t>德芙黑巧“0</w:t>
      </w:r>
      <w:r>
        <w:rPr>
          <w:rFonts w:ascii="微软雅黑" w:eastAsia="微软雅黑" w:hAnsi="微软雅黑" w:hint="eastAsia"/>
          <w:szCs w:val="21"/>
        </w:rPr>
        <w:t>糖也丝滑”的种草策略</w:t>
      </w:r>
    </w:p>
    <w:p w14:paraId="0AAC88D8" w14:textId="77777777" w:rsidR="006F70E1" w:rsidRPr="00D81428" w:rsidRDefault="006F70E1" w:rsidP="006F70E1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81428">
        <w:rPr>
          <w:rFonts w:ascii="微软雅黑" w:eastAsia="微软雅黑" w:hAnsi="微软雅黑" w:hint="eastAsia"/>
          <w:szCs w:val="21"/>
        </w:rPr>
        <w:t>内容策略：好吃可视化、沟通场景化、人群差异化</w:t>
      </w:r>
    </w:p>
    <w:p w14:paraId="180A7D52" w14:textId="77777777" w:rsidR="006F70E1" w:rsidRDefault="006F70E1" w:rsidP="006F70E1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达人策略：达人矩阵化。三个达人圈层渗透，差异化沟通。</w:t>
      </w:r>
    </w:p>
    <w:p w14:paraId="657664C4" w14:textId="77777777" w:rsidR="006F70E1" w:rsidRDefault="006F70E1" w:rsidP="006F70E1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平台策略：选择种草性晴、重社交化符合TA触媒习惯的平台。</w:t>
      </w:r>
    </w:p>
    <w:p w14:paraId="0A0492F7" w14:textId="77777777" w:rsidR="006F70E1" w:rsidRDefault="006F70E1" w:rsidP="006F70E1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综艺策略：在social层面放大现象级综艺节目的种草爆点，引发对产品的关注。</w:t>
      </w:r>
    </w:p>
    <w:p w14:paraId="6C86C673" w14:textId="77777777" w:rsidR="006F70E1" w:rsidRPr="00E41EB5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</w:t>
      </w:r>
      <w:r w:rsidRPr="00E41EB5">
        <w:rPr>
          <w:rFonts w:ascii="微软雅黑" w:eastAsia="微软雅黑" w:hAnsi="微软雅黑" w:hint="eastAsia"/>
          <w:szCs w:val="21"/>
        </w:rPr>
        <w:t>根据目标人群痛点/需求，定制差异化沟通策略</w:t>
      </w:r>
    </w:p>
    <w:p w14:paraId="097816E0" w14:textId="77777777" w:rsidR="006F70E1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2CEA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062C813D" wp14:editId="7466AA5E">
            <wp:extent cx="5270500" cy="235331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54D5" w14:textId="77777777" w:rsidR="006F70E1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41EB5">
        <w:rPr>
          <w:rFonts w:ascii="微软雅黑" w:eastAsia="微软雅黑" w:hAnsi="微软雅黑" w:hint="eastAsia"/>
          <w:szCs w:val="21"/>
        </w:rPr>
        <w:t>3.媒介组合策略：构建立体达人矩阵，口碑种草+声量引爆一体化围堵。</w:t>
      </w:r>
    </w:p>
    <w:p w14:paraId="5D4D57D4" w14:textId="77777777" w:rsidR="006F70E1" w:rsidRPr="00E41EB5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F4C5D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1A2D49B" wp14:editId="7EC30CE8">
            <wp:extent cx="5720715" cy="24371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41CB" w14:textId="77777777" w:rsidR="006F70E1" w:rsidRPr="00E41EB5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E41EB5">
        <w:rPr>
          <w:rFonts w:ascii="微软雅黑" w:eastAsia="微软雅黑" w:hAnsi="微软雅黑" w:hint="eastAsia"/>
          <w:szCs w:val="21"/>
        </w:rPr>
        <w:t>4.媒介资源策略：</w:t>
      </w:r>
      <w:r w:rsidRPr="00E41EB5">
        <w:rPr>
          <w:rFonts w:ascii="微软雅黑" w:eastAsia="微软雅黑" w:hAnsi="微软雅黑"/>
          <w:szCs w:val="21"/>
        </w:rPr>
        <w:t>综合评估达人调性、粉丝认可度与内容创作能力，从五大维度优选最适合的达人</w:t>
      </w:r>
    </w:p>
    <w:p w14:paraId="5EFC0A85" w14:textId="77777777" w:rsidR="006F70E1" w:rsidRPr="002C2690" w:rsidRDefault="006F70E1" w:rsidP="006F70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F4C5D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1BD30EE1" wp14:editId="0AEE851D">
            <wp:extent cx="5720715" cy="19488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FF66" w14:textId="77777777" w:rsidR="006F70E1" w:rsidRDefault="006F70E1" w:rsidP="006F70E1">
      <w:pPr>
        <w:rPr>
          <w:rFonts w:ascii="微软雅黑" w:eastAsia="微软雅黑" w:hAnsi="微软雅黑"/>
          <w:szCs w:val="21"/>
        </w:rPr>
      </w:pPr>
    </w:p>
    <w:p w14:paraId="3CC7AA87" w14:textId="5F1BD9B9" w:rsidR="00F40053" w:rsidRPr="006F70E1" w:rsidRDefault="006F70E1" w:rsidP="006F70E1">
      <w:pPr>
        <w:rPr>
          <w:rFonts w:ascii="微软雅黑" w:eastAsia="微软雅黑" w:hAnsi="微软雅黑"/>
          <w:b/>
          <w:bCs/>
          <w:szCs w:val="21"/>
        </w:rPr>
      </w:pPr>
      <w:r w:rsidRPr="006F70E1">
        <w:rPr>
          <w:rFonts w:ascii="微软雅黑" w:eastAsia="微软雅黑" w:hAnsi="微软雅黑" w:hint="eastAsia"/>
          <w:b/>
          <w:bCs/>
          <w:szCs w:val="21"/>
        </w:rPr>
        <w:t>活动效果：</w:t>
      </w:r>
    </w:p>
    <w:p w14:paraId="388FEC5E" w14:textId="77777777" w:rsidR="006F70E1" w:rsidRDefault="006F70E1" w:rsidP="006F70E1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6F70E1">
        <w:rPr>
          <w:rFonts w:ascii="微软雅黑" w:eastAsia="微软雅黑" w:hAnsi="微软雅黑" w:hint="eastAsia"/>
        </w:rPr>
        <w:t>优质内容全覆盖：不仅有好物种草、美食DIY、评测等常规内容，还以仿妆、变装、剧情等创意内容深度狙击新奇/颜控党。</w:t>
      </w:r>
    </w:p>
    <w:p w14:paraId="644A9CE3" w14:textId="77777777" w:rsidR="006F70E1" w:rsidRDefault="006F70E1" w:rsidP="006F70E1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6F70E1">
        <w:rPr>
          <w:rFonts w:ascii="微软雅黑" w:eastAsia="微软雅黑" w:hAnsi="微软雅黑" w:hint="eastAsia"/>
        </w:rPr>
        <w:t>精选媒介渠道：通过数据分析发现2020年-2021年食饮新消费品牌在社媒平台投放量级，小红书、抖音、微博成食饮行业关键腹地。各平台女性用户和年龄在19-40岁的用户，产品目标用户在微博、抖音和小红书平台集中度最高。</w:t>
      </w:r>
      <w:r w:rsidRPr="006F70E1">
        <w:rPr>
          <w:rFonts w:ascii="微软雅黑" w:eastAsia="微软雅黑" w:hAnsi="微软雅黑" w:hint="eastAsia"/>
        </w:rPr>
        <w:cr/>
        <w:t>微博【打声量】新品声量引爆为主，内容种草为辅。总曝光2.8亿+，总互动120万+</w:t>
      </w:r>
      <w:r w:rsidRPr="006F70E1">
        <w:rPr>
          <w:rFonts w:ascii="微软雅黑" w:eastAsia="微软雅黑" w:hAnsi="微软雅黑" w:hint="eastAsia"/>
        </w:rPr>
        <w:cr/>
        <w:t>抖音【打热度】趣味内容加热为主，销量转化为辅。总曝光7400万+，总互动230万+</w:t>
      </w:r>
      <w:r w:rsidRPr="006F70E1">
        <w:rPr>
          <w:rFonts w:ascii="微软雅黑" w:eastAsia="微软雅黑" w:hAnsi="微软雅黑" w:hint="eastAsia"/>
        </w:rPr>
        <w:cr/>
        <w:t>小红书【打认知】口碑强种草为主，长效影响为辅。总曝光430万+，总互动5.3万+</w:t>
      </w:r>
    </w:p>
    <w:p w14:paraId="3961620A" w14:textId="1CC960D8" w:rsidR="006F70E1" w:rsidRDefault="006F70E1" w:rsidP="006F70E1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6F70E1">
        <w:rPr>
          <w:rFonts w:ascii="微软雅黑" w:eastAsia="微软雅黑" w:hAnsi="微软雅黑" w:hint="eastAsia"/>
        </w:rPr>
        <w:t>优选达人资源：基于投放经验和丰富资源库，为0糖黑巧项目精准找到高度适配达人。</w:t>
      </w:r>
    </w:p>
    <w:p w14:paraId="7494F2C4" w14:textId="1E991EE4" w:rsidR="006F70E1" w:rsidRDefault="006F70E1" w:rsidP="006F70E1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</w:rPr>
      </w:pPr>
      <w:r w:rsidRPr="006E2EB4">
        <w:rPr>
          <w:noProof/>
        </w:rPr>
        <w:lastRenderedPageBreak/>
        <w:drawing>
          <wp:inline distT="0" distB="0" distL="0" distR="0" wp14:anchorId="7342DA1B" wp14:editId="66B6305F">
            <wp:extent cx="5270500" cy="2616835"/>
            <wp:effectExtent l="0" t="0" r="12700" b="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2909" w14:textId="77777777" w:rsidR="006F70E1" w:rsidRDefault="006F70E1" w:rsidP="006F70E1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6F70E1">
        <w:rPr>
          <w:rFonts w:ascii="微软雅黑" w:eastAsia="微软雅黑" w:hAnsi="微软雅黑" w:hint="eastAsia"/>
        </w:rPr>
        <w:t>渠道价值最大化：三大平台在蓄水、高潮和延续三阶段展现平台特性，为项目带来声量销量双增长。</w:t>
      </w:r>
      <w:r w:rsidRPr="006F70E1">
        <w:rPr>
          <w:rFonts w:ascii="微软雅黑" w:eastAsia="微软雅黑" w:hAnsi="微软雅黑" w:hint="eastAsia"/>
        </w:rPr>
        <w:cr/>
        <w:t>蓄水期 小红书，七夕热点口碑先行铺垫，小红书优质达人笔记增加200%以上笔记数量。</w:t>
      </w:r>
      <w:r w:rsidRPr="006F70E1">
        <w:rPr>
          <w:rFonts w:ascii="微软雅黑" w:eastAsia="微软雅黑" w:hAnsi="微软雅黑" w:hint="eastAsia"/>
        </w:rPr>
        <w:cr/>
        <w:t>高潮期 抖音，多维场景长效种草，抖音购物车直接转化效果显著。</w:t>
      </w:r>
      <w:r w:rsidRPr="006F70E1">
        <w:rPr>
          <w:rFonts w:ascii="微软雅黑" w:eastAsia="微软雅黑" w:hAnsi="微软雅黑" w:hint="eastAsia"/>
        </w:rPr>
        <w:cr/>
        <w:t>延续期 微博，综艺话题内容加热，微博抖音双平台#多个话题聚合#累计获得6亿+阅读</w:t>
      </w:r>
    </w:p>
    <w:p w14:paraId="6139F4D9" w14:textId="1E27FF7D" w:rsidR="000C5B7B" w:rsidRPr="006F70E1" w:rsidRDefault="006F70E1" w:rsidP="006F70E1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6F70E1">
        <w:rPr>
          <w:rFonts w:ascii="微软雅黑" w:eastAsia="微软雅黑" w:hAnsi="微软雅黑" w:hint="eastAsia"/>
        </w:rPr>
        <w:t>项目效果抢眼：在内容和渠道共同作用下，品牌&amp;产品宣推+用户心智建设+持续促进转化。</w:t>
      </w:r>
      <w:r w:rsidRPr="006F70E1">
        <w:rPr>
          <w:rFonts w:ascii="微软雅黑" w:eastAsia="微软雅黑" w:hAnsi="微软雅黑" w:hint="eastAsia"/>
        </w:rPr>
        <w:cr/>
        <w:t>粉丝覆盖8.5亿+；全网累计曝光3.6亿+；总互动量360万+</w:t>
      </w:r>
      <w:r w:rsidRPr="006F70E1">
        <w:rPr>
          <w:rFonts w:ascii="微软雅黑" w:eastAsia="微软雅黑" w:hAnsi="微软雅黑" w:hint="eastAsia"/>
        </w:rPr>
        <w:cr/>
        <w:t>场景上：送礼和七夕节日场景强势绑定</w:t>
      </w:r>
      <w:r w:rsidRPr="006F70E1">
        <w:rPr>
          <w:rFonts w:ascii="微软雅黑" w:eastAsia="微软雅黑" w:hAnsi="微软雅黑" w:hint="eastAsia"/>
        </w:rPr>
        <w:cr/>
        <w:t>口味上：黑巧受欢迎，轻甜、好吃、丝滑讨论量大</w:t>
      </w:r>
      <w:r w:rsidRPr="006F70E1">
        <w:rPr>
          <w:rFonts w:ascii="微软雅黑" w:eastAsia="微软雅黑" w:hAnsi="微软雅黑" w:hint="eastAsia"/>
        </w:rPr>
        <w:cr/>
        <w:t>趋势上：展现出健康、简直、戒糖、零糖等新场景和需求</w:t>
      </w:r>
      <w:r w:rsidRPr="006F70E1">
        <w:rPr>
          <w:rFonts w:ascii="微软雅黑" w:eastAsia="微软雅黑" w:hAnsi="微软雅黑" w:hint="eastAsia"/>
        </w:rPr>
        <w:cr/>
        <w:t>互动上：粉丝经济明显，明星同款、披荆斩棘的哥哥等热词声量大</w:t>
      </w:r>
      <w:r w:rsidRPr="006F70E1">
        <w:rPr>
          <w:rFonts w:ascii="微软雅黑" w:eastAsia="微软雅黑" w:hAnsi="微软雅黑" w:hint="eastAsia"/>
        </w:rPr>
        <w:cr/>
        <w:t>6. 优质口碑沉淀：达人种草&amp;综艺IP宣推围绕品牌与产品全面证言，广受粉丝好评，激发粉丝兴致</w:t>
      </w:r>
      <w:r w:rsidRPr="006F70E1">
        <w:rPr>
          <w:rFonts w:ascii="微软雅黑" w:eastAsia="微软雅黑" w:hAnsi="微软雅黑"/>
        </w:rPr>
        <w:cr/>
      </w:r>
    </w:p>
    <w:p w14:paraId="21A3EA88" w14:textId="77777777" w:rsidR="00F40053" w:rsidRPr="00E419C5" w:rsidRDefault="00F40053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sectPr w:rsidR="00F40053" w:rsidRPr="00E419C5" w:rsidSect="00A36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31F7E" w14:textId="77777777" w:rsidR="009D573E" w:rsidRDefault="009D573E">
      <w:r>
        <w:separator/>
      </w:r>
    </w:p>
  </w:endnote>
  <w:endnote w:type="continuationSeparator" w:id="0">
    <w:p w14:paraId="49C54484" w14:textId="77777777" w:rsidR="009D573E" w:rsidRDefault="009D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2E97" w14:textId="77777777" w:rsidR="00153C9A" w:rsidRDefault="00153C9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EF24" w14:textId="77777777" w:rsidR="009D573E" w:rsidRDefault="009D573E">
      <w:r>
        <w:separator/>
      </w:r>
    </w:p>
  </w:footnote>
  <w:footnote w:type="continuationSeparator" w:id="0">
    <w:p w14:paraId="108084BC" w14:textId="77777777" w:rsidR="009D573E" w:rsidRDefault="009D5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B72FB"/>
    <w:multiLevelType w:val="hybridMultilevel"/>
    <w:tmpl w:val="FFCAA6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C9A705E"/>
    <w:multiLevelType w:val="hybridMultilevel"/>
    <w:tmpl w:val="2BD0155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32195851">
    <w:abstractNumId w:val="9"/>
  </w:num>
  <w:num w:numId="2" w16cid:durableId="195386676">
    <w:abstractNumId w:val="8"/>
  </w:num>
  <w:num w:numId="3" w16cid:durableId="1152066305">
    <w:abstractNumId w:val="1"/>
  </w:num>
  <w:num w:numId="4" w16cid:durableId="379017044">
    <w:abstractNumId w:val="6"/>
  </w:num>
  <w:num w:numId="5" w16cid:durableId="530611546">
    <w:abstractNumId w:val="0"/>
  </w:num>
  <w:num w:numId="6" w16cid:durableId="504365127">
    <w:abstractNumId w:val="11"/>
  </w:num>
  <w:num w:numId="7" w16cid:durableId="1624188777">
    <w:abstractNumId w:val="12"/>
  </w:num>
  <w:num w:numId="8" w16cid:durableId="1609002515">
    <w:abstractNumId w:val="13"/>
  </w:num>
  <w:num w:numId="9" w16cid:durableId="1653483194">
    <w:abstractNumId w:val="15"/>
  </w:num>
  <w:num w:numId="10" w16cid:durableId="393699845">
    <w:abstractNumId w:val="7"/>
  </w:num>
  <w:num w:numId="11" w16cid:durableId="345983362">
    <w:abstractNumId w:val="14"/>
  </w:num>
  <w:num w:numId="12" w16cid:durableId="509174666">
    <w:abstractNumId w:val="3"/>
  </w:num>
  <w:num w:numId="13" w16cid:durableId="1979795793">
    <w:abstractNumId w:val="2"/>
  </w:num>
  <w:num w:numId="14" w16cid:durableId="1367562195">
    <w:abstractNumId w:val="4"/>
  </w:num>
  <w:num w:numId="15" w16cid:durableId="664279842">
    <w:abstractNumId w:val="5"/>
  </w:num>
  <w:num w:numId="16" w16cid:durableId="18595453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C5B7B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3C9A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256AA"/>
    <w:rsid w:val="00334623"/>
    <w:rsid w:val="00346C2B"/>
    <w:rsid w:val="00361FEC"/>
    <w:rsid w:val="00362043"/>
    <w:rsid w:val="00371D9E"/>
    <w:rsid w:val="00371F8B"/>
    <w:rsid w:val="003735DF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A6F9D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1037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952D6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0184"/>
    <w:rsid w:val="006E3F55"/>
    <w:rsid w:val="006E53B7"/>
    <w:rsid w:val="006E7052"/>
    <w:rsid w:val="006F421E"/>
    <w:rsid w:val="006F4DA1"/>
    <w:rsid w:val="006F662D"/>
    <w:rsid w:val="006F70E1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3E0A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D573E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2A56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ABF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40053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425</Words>
  <Characters>2423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WWW.YlmF.CoM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2013-11-12T01:54:00Z</cp:lastPrinted>
  <dcterms:created xsi:type="dcterms:W3CDTF">2023-02-12T03:39:00Z</dcterms:created>
  <dcterms:modified xsi:type="dcterms:W3CDTF">2023-02-12T03:39:00Z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