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16269701" w:rsidR="001D3F3B" w:rsidRDefault="00F702CC" w:rsidP="005535F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F702CC">
        <w:rPr>
          <w:rFonts w:ascii="微软雅黑" w:eastAsia="微软雅黑" w:hAnsi="微软雅黑" w:cs="Times New Roman" w:hint="eastAsia"/>
          <w:b/>
          <w:sz w:val="32"/>
          <w:szCs w:val="32"/>
        </w:rPr>
        <w:t>波司登舒适户外战役整合传播</w:t>
      </w:r>
    </w:p>
    <w:p w14:paraId="0B14D8D6" w14:textId="37837E8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83E84">
        <w:rPr>
          <w:rFonts w:ascii="微软雅黑" w:eastAsia="微软雅黑" w:hAnsi="微软雅黑" w:hint="eastAsia"/>
          <w:sz w:val="21"/>
          <w:szCs w:val="21"/>
        </w:rPr>
        <w:t>波司登</w:t>
      </w:r>
    </w:p>
    <w:p w14:paraId="39CF38F3" w14:textId="228724A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83E84">
        <w:rPr>
          <w:rFonts w:ascii="微软雅黑" w:eastAsia="微软雅黑" w:hAnsi="微软雅黑" w:hint="eastAsia"/>
          <w:sz w:val="21"/>
          <w:szCs w:val="21"/>
        </w:rPr>
        <w:t>服装行业</w:t>
      </w:r>
    </w:p>
    <w:p w14:paraId="5DC88663" w14:textId="63EE1D1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.1</w:t>
      </w:r>
      <w:r w:rsidR="00183E84">
        <w:rPr>
          <w:rFonts w:ascii="微软雅黑" w:eastAsia="微软雅黑" w:hAnsi="微软雅黑"/>
          <w:sz w:val="21"/>
          <w:szCs w:val="21"/>
        </w:rPr>
        <w:t>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83E84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183E84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83E84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</w:p>
    <w:p w14:paraId="18E4F231" w14:textId="178551C0" w:rsidR="005535FC" w:rsidRPr="00497F3B" w:rsidRDefault="000631F9" w:rsidP="00497F3B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97F3B" w:rsidRPr="00497F3B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3F396BAF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7324B94D" w:rsidR="005F5C93" w:rsidRPr="00183E84" w:rsidRDefault="00183E8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3E84">
        <w:rPr>
          <w:rFonts w:ascii="微软雅黑" w:eastAsia="微软雅黑" w:hAnsi="微软雅黑" w:hint="eastAsia"/>
          <w:sz w:val="21"/>
          <w:szCs w:val="21"/>
        </w:rPr>
        <w:t>如今</w:t>
      </w:r>
      <w:r w:rsidRPr="00183E84">
        <w:rPr>
          <w:rFonts w:ascii="微软雅黑" w:eastAsia="微软雅黑" w:hAnsi="微软雅黑"/>
          <w:sz w:val="21"/>
          <w:szCs w:val="21"/>
        </w:rPr>
        <w:t>人们</w:t>
      </w:r>
      <w:r w:rsidRPr="00183E84">
        <w:rPr>
          <w:rFonts w:ascii="微软雅黑" w:eastAsia="微软雅黑" w:hAnsi="微软雅黑" w:hint="eastAsia"/>
          <w:sz w:val="21"/>
          <w:szCs w:val="21"/>
        </w:rPr>
        <w:t>更加</w:t>
      </w:r>
      <w:r w:rsidRPr="00183E84">
        <w:rPr>
          <w:rFonts w:ascii="微软雅黑" w:eastAsia="微软雅黑" w:hAnsi="微软雅黑"/>
          <w:sz w:val="21"/>
          <w:szCs w:val="21"/>
        </w:rPr>
        <w:t>崇尚</w:t>
      </w:r>
      <w:r w:rsidRPr="00183E84">
        <w:rPr>
          <w:rFonts w:ascii="微软雅黑" w:eastAsia="微软雅黑" w:hAnsi="微软雅黑" w:hint="eastAsia"/>
          <w:sz w:val="21"/>
          <w:szCs w:val="21"/>
        </w:rPr>
        <w:t>健康</w:t>
      </w:r>
      <w:r w:rsidRPr="00183E84">
        <w:rPr>
          <w:rFonts w:ascii="微软雅黑" w:eastAsia="微软雅黑" w:hAnsi="微软雅黑"/>
          <w:sz w:val="21"/>
          <w:szCs w:val="21"/>
        </w:rPr>
        <w:t>的生活方式</w:t>
      </w:r>
      <w:r w:rsidRPr="00183E84">
        <w:rPr>
          <w:rFonts w:ascii="微软雅黑" w:eastAsia="微软雅黑" w:hAnsi="微软雅黑" w:hint="eastAsia"/>
          <w:sz w:val="21"/>
          <w:szCs w:val="21"/>
        </w:rPr>
        <w:t>，向往</w:t>
      </w:r>
      <w:r w:rsidRPr="00183E84">
        <w:rPr>
          <w:rFonts w:ascii="微软雅黑" w:eastAsia="微软雅黑" w:hAnsi="微软雅黑"/>
          <w:sz w:val="21"/>
          <w:szCs w:val="21"/>
        </w:rPr>
        <w:t>轻松</w:t>
      </w:r>
      <w:r w:rsidRPr="00183E84">
        <w:rPr>
          <w:rFonts w:ascii="微软雅黑" w:eastAsia="微软雅黑" w:hAnsi="微软雅黑" w:hint="eastAsia"/>
          <w:sz w:val="21"/>
          <w:szCs w:val="21"/>
        </w:rPr>
        <w:t>舒适的</w:t>
      </w:r>
      <w:r w:rsidRPr="00183E84">
        <w:rPr>
          <w:rFonts w:ascii="微软雅黑" w:eastAsia="微软雅黑" w:hAnsi="微软雅黑"/>
          <w:sz w:val="21"/>
          <w:szCs w:val="21"/>
        </w:rPr>
        <w:t>户外</w:t>
      </w:r>
      <w:r w:rsidRPr="00183E84">
        <w:rPr>
          <w:rFonts w:ascii="微软雅黑" w:eastAsia="微软雅黑" w:hAnsi="微软雅黑" w:hint="eastAsia"/>
          <w:sz w:val="21"/>
          <w:szCs w:val="21"/>
        </w:rPr>
        <w:t>生活，然而市场上户外服装多以硬核户外为主，缺乏舒适感和穿搭性，性价比极低。波司登创新</w:t>
      </w:r>
      <w:r w:rsidRPr="00183E84">
        <w:rPr>
          <w:rFonts w:ascii="微软雅黑" w:eastAsia="微软雅黑" w:hAnsi="微软雅黑"/>
          <w:sz w:val="21"/>
          <w:szCs w:val="21"/>
        </w:rPr>
        <w:t>打造</w:t>
      </w:r>
      <w:r w:rsidRPr="00183E84">
        <w:rPr>
          <w:rFonts w:ascii="微软雅黑" w:eastAsia="微软雅黑" w:hAnsi="微软雅黑" w:hint="eastAsia"/>
          <w:sz w:val="21"/>
          <w:szCs w:val="21"/>
        </w:rPr>
        <w:t>舒适户外系列羽绒服，在满足户外防护基础功能外，让户外保暖更舒适，为广大消费者提供适配各种场景的专业选择。</w:t>
      </w:r>
    </w:p>
    <w:p w14:paraId="3751F760" w14:textId="66F8272E" w:rsidR="000631F9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86EE1FF" w14:textId="780E48C7" w:rsidR="00526117" w:rsidRDefault="00497F3B" w:rsidP="005261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526117">
        <w:rPr>
          <w:rFonts w:ascii="微软雅黑" w:eastAsia="微软雅黑" w:hAnsi="微软雅黑" w:hint="eastAsia"/>
          <w:sz w:val="21"/>
          <w:szCs w:val="21"/>
        </w:rPr>
        <w:t>传播曝光2</w:t>
      </w:r>
      <w:r w:rsidR="00526117">
        <w:rPr>
          <w:rFonts w:ascii="微软雅黑" w:eastAsia="微软雅黑" w:hAnsi="微软雅黑"/>
          <w:sz w:val="21"/>
          <w:szCs w:val="21"/>
        </w:rPr>
        <w:t>4</w:t>
      </w:r>
      <w:r w:rsidR="00526117">
        <w:rPr>
          <w:rFonts w:ascii="微软雅黑" w:eastAsia="微软雅黑" w:hAnsi="微软雅黑" w:hint="eastAsia"/>
          <w:sz w:val="21"/>
          <w:szCs w:val="21"/>
        </w:rPr>
        <w:t>亿</w:t>
      </w:r>
    </w:p>
    <w:p w14:paraId="631E8FB8" w14:textId="5A0DB955" w:rsidR="00526117" w:rsidRPr="00526117" w:rsidRDefault="00497F3B" w:rsidP="005261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526117" w:rsidRPr="00526117">
        <w:rPr>
          <w:rFonts w:ascii="微软雅黑" w:eastAsia="微软雅黑" w:hAnsi="微软雅黑"/>
          <w:sz w:val="21"/>
          <w:szCs w:val="21"/>
        </w:rPr>
        <w:t>关键动作100%达成</w:t>
      </w:r>
    </w:p>
    <w:p w14:paraId="5903EAAD" w14:textId="1F0A2CE3" w:rsidR="00526117" w:rsidRDefault="00497F3B" w:rsidP="005261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526117" w:rsidRPr="00526117">
        <w:rPr>
          <w:rFonts w:ascii="微软雅黑" w:eastAsia="微软雅黑" w:hAnsi="微软雅黑"/>
          <w:sz w:val="21"/>
          <w:szCs w:val="21"/>
        </w:rPr>
        <w:t>战役第一提及率提升30%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0AC11EC8" w:rsidR="007A4E3A" w:rsidRPr="00F702CC" w:rsidRDefault="00F702C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83E84">
        <w:rPr>
          <w:rFonts w:ascii="微软雅黑" w:eastAsia="微软雅黑" w:hAnsi="微软雅黑" w:hint="eastAsia"/>
          <w:sz w:val="21"/>
          <w:szCs w:val="21"/>
        </w:rPr>
        <w:t>以波司登舒适户外“包揽五项国际大奖，首创四大舒适科技”为主线，通过对垒硬核户外羽绒服痛点，借助代言人易烊千玺、谷爱凌以及高势能人群（名人、明星、权威人士以及户外专业人士）背书演绎，凸显波司登舒适户外系列羽绒服“户外保暖更舒适”的卖点优势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8561D4D" w14:textId="104CEC5E" w:rsidR="0032761E" w:rsidRPr="0032761E" w:rsidRDefault="0032761E" w:rsidP="0032761E">
      <w:pPr>
        <w:spacing w:line="360" w:lineRule="auto"/>
        <w:rPr>
          <w:rFonts w:ascii="微软雅黑" w:eastAsia="微软雅黑" w:hAnsi="微软雅黑"/>
          <w:b/>
          <w:bCs/>
          <w:sz w:val="21"/>
          <w:szCs w:val="21"/>
        </w:rPr>
      </w:pPr>
      <w:r w:rsidRPr="0032761E">
        <w:rPr>
          <w:rFonts w:ascii="微软雅黑" w:eastAsia="微软雅黑" w:hAnsi="微软雅黑" w:hint="eastAsia"/>
          <w:b/>
          <w:bCs/>
          <w:sz w:val="21"/>
          <w:szCs w:val="21"/>
        </w:rPr>
        <w:t>一、善用名人影响力，代言人+流量明星+权威名人组成豪华</w:t>
      </w:r>
      <w:proofErr w:type="gramStart"/>
      <w:r w:rsidRPr="0032761E">
        <w:rPr>
          <w:rFonts w:ascii="微软雅黑" w:eastAsia="微软雅黑" w:hAnsi="微软雅黑" w:hint="eastAsia"/>
          <w:b/>
          <w:bCs/>
          <w:sz w:val="21"/>
          <w:szCs w:val="21"/>
        </w:rPr>
        <w:t>种草天团</w:t>
      </w:r>
      <w:proofErr w:type="gramEnd"/>
      <w:r w:rsidRPr="0032761E">
        <w:rPr>
          <w:rFonts w:ascii="微软雅黑" w:eastAsia="微软雅黑" w:hAnsi="微软雅黑" w:hint="eastAsia"/>
          <w:b/>
          <w:bCs/>
          <w:sz w:val="21"/>
          <w:szCs w:val="21"/>
        </w:rPr>
        <w:t>，为舒适户外进行高势能背书</w:t>
      </w:r>
      <w:r w:rsidR="00497F3B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6AAECC11" w14:textId="4598C1BB" w:rsidR="0032761E" w:rsidRDefault="0032761E" w:rsidP="0032761E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32761E">
        <w:rPr>
          <w:rFonts w:ascii="微软雅黑" w:eastAsia="微软雅黑" w:hAnsi="微软雅黑" w:hint="eastAsia"/>
          <w:sz w:val="21"/>
          <w:szCs w:val="21"/>
        </w:rPr>
        <w:t>代言人易</w:t>
      </w:r>
      <w:proofErr w:type="gramStart"/>
      <w:r w:rsidRPr="0032761E">
        <w:rPr>
          <w:rFonts w:ascii="微软雅黑" w:eastAsia="微软雅黑" w:hAnsi="微软雅黑" w:hint="eastAsia"/>
          <w:sz w:val="21"/>
          <w:szCs w:val="21"/>
        </w:rPr>
        <w:t>烊</w:t>
      </w:r>
      <w:proofErr w:type="gramEnd"/>
      <w:r w:rsidRPr="0032761E">
        <w:rPr>
          <w:rFonts w:ascii="微软雅黑" w:eastAsia="微软雅黑" w:hAnsi="微软雅黑" w:hint="eastAsia"/>
          <w:sz w:val="21"/>
          <w:szCs w:val="21"/>
        </w:rPr>
        <w:t>千</w:t>
      </w:r>
      <w:proofErr w:type="gramStart"/>
      <w:r w:rsidRPr="0032761E">
        <w:rPr>
          <w:rFonts w:ascii="微软雅黑" w:eastAsia="微软雅黑" w:hAnsi="微软雅黑" w:hint="eastAsia"/>
          <w:sz w:val="21"/>
          <w:szCs w:val="21"/>
        </w:rPr>
        <w:t>玺</w:t>
      </w:r>
      <w:proofErr w:type="gramEnd"/>
      <w:r w:rsidRPr="0032761E">
        <w:rPr>
          <w:rFonts w:ascii="微软雅黑" w:eastAsia="微软雅黑" w:hAnsi="微软雅黑" w:hint="eastAsia"/>
          <w:sz w:val="21"/>
          <w:szCs w:val="21"/>
        </w:rPr>
        <w:t>、谷爱凌流量加持，</w:t>
      </w:r>
      <w:proofErr w:type="gramStart"/>
      <w:r w:rsidRPr="0032761E">
        <w:rPr>
          <w:rFonts w:ascii="微软雅黑" w:eastAsia="微软雅黑" w:hAnsi="微软雅黑" w:hint="eastAsia"/>
          <w:sz w:val="21"/>
          <w:szCs w:val="21"/>
        </w:rPr>
        <w:t>微博热搜#波司登</w:t>
      </w:r>
      <w:proofErr w:type="gramEnd"/>
      <w:r w:rsidRPr="0032761E">
        <w:rPr>
          <w:rFonts w:ascii="微软雅黑" w:eastAsia="微软雅黑" w:hAnsi="微软雅黑" w:hint="eastAsia"/>
          <w:sz w:val="21"/>
          <w:szCs w:val="21"/>
        </w:rPr>
        <w:t>舒适户外五获大奖#话题阅读量高达2.7亿，讨论度达 19.8 万；魏大勋、周也、吉克</w:t>
      </w:r>
      <w:proofErr w:type="gramStart"/>
      <w:r w:rsidRPr="0032761E">
        <w:rPr>
          <w:rFonts w:ascii="微软雅黑" w:eastAsia="微软雅黑" w:hAnsi="微软雅黑" w:hint="eastAsia"/>
          <w:sz w:val="21"/>
          <w:szCs w:val="21"/>
        </w:rPr>
        <w:t>隽</w:t>
      </w:r>
      <w:proofErr w:type="gramEnd"/>
      <w:r w:rsidRPr="0032761E">
        <w:rPr>
          <w:rFonts w:ascii="微软雅黑" w:eastAsia="微软雅黑" w:hAnsi="微软雅黑" w:hint="eastAsia"/>
          <w:sz w:val="21"/>
          <w:szCs w:val="21"/>
        </w:rPr>
        <w:t>逸、宋威龙组成流量明星种草团；知名解说黄健翔、著名导演贾樟柯、奥运冠军韩晓鹏等权威专业人士上身演绎舒适户外体验，强化大众对于品牌实力和产品“户外保暖更舒适”的心智认知</w:t>
      </w:r>
      <w:r w:rsidR="00497F3B">
        <w:rPr>
          <w:rFonts w:ascii="微软雅黑" w:eastAsia="微软雅黑" w:hAnsi="微软雅黑" w:hint="eastAsia"/>
          <w:sz w:val="21"/>
          <w:szCs w:val="21"/>
        </w:rPr>
        <w:t>。</w:t>
      </w:r>
    </w:p>
    <w:p w14:paraId="3E37F5A7" w14:textId="6A67FCCB" w:rsidR="00C33B83" w:rsidRDefault="00497F3B" w:rsidP="0032761E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259E6CA" wp14:editId="7EB7F7D7">
            <wp:extent cx="5720715" cy="2724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6580" w14:textId="4ADECC1E" w:rsidR="00526117" w:rsidRPr="0032761E" w:rsidRDefault="00497F3B" w:rsidP="0032761E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0496CA5" wp14:editId="7B7F8C16">
            <wp:extent cx="5720715" cy="2739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91C0" w14:textId="721485EC" w:rsidR="0032761E" w:rsidRPr="0032761E" w:rsidRDefault="0032761E" w:rsidP="0032761E">
      <w:pPr>
        <w:spacing w:line="360" w:lineRule="auto"/>
        <w:rPr>
          <w:rFonts w:ascii="微软雅黑" w:eastAsia="微软雅黑" w:hAnsi="微软雅黑"/>
          <w:b/>
          <w:bCs/>
          <w:sz w:val="21"/>
          <w:szCs w:val="21"/>
        </w:rPr>
      </w:pPr>
      <w:r w:rsidRPr="0032761E">
        <w:rPr>
          <w:rFonts w:ascii="微软雅黑" w:eastAsia="微软雅黑" w:hAnsi="微软雅黑" w:hint="eastAsia"/>
          <w:b/>
          <w:bCs/>
          <w:sz w:val="21"/>
          <w:szCs w:val="21"/>
        </w:rPr>
        <w:t>二、</w:t>
      </w:r>
      <w:proofErr w:type="gramStart"/>
      <w:r w:rsidRPr="0032761E">
        <w:rPr>
          <w:rFonts w:ascii="微软雅黑" w:eastAsia="微软雅黑" w:hAnsi="微软雅黑" w:hint="eastAsia"/>
          <w:b/>
          <w:bCs/>
          <w:sz w:val="21"/>
          <w:szCs w:val="21"/>
        </w:rPr>
        <w:t>权威官媒</w:t>
      </w:r>
      <w:proofErr w:type="gramEnd"/>
      <w:r w:rsidRPr="0032761E">
        <w:rPr>
          <w:rFonts w:ascii="微软雅黑" w:eastAsia="微软雅黑" w:hAnsi="微软雅黑" w:hint="eastAsia"/>
          <w:b/>
          <w:bCs/>
          <w:sz w:val="21"/>
          <w:szCs w:val="21"/>
        </w:rPr>
        <w:t>+时尚大刊+高权重大号“三重加持”拔高定调，为舒适户外传播积累更多权威证言</w:t>
      </w:r>
      <w:r w:rsidR="00497F3B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EFF49F8" w14:textId="36D181F4" w:rsidR="0032761E" w:rsidRDefault="0032761E" w:rsidP="0032761E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32761E">
        <w:rPr>
          <w:rFonts w:ascii="微软雅黑" w:eastAsia="微软雅黑" w:hAnsi="微软雅黑" w:hint="eastAsia"/>
          <w:sz w:val="21"/>
          <w:szCs w:val="21"/>
        </w:rPr>
        <w:t>借势中国日报、环球时报等官方媒体以及VOGUE等时尚权威大刊影响力，背书产品的行业创新性与舒适卖点优势，进一步夯实</w:t>
      </w:r>
      <w:proofErr w:type="gramStart"/>
      <w:r w:rsidRPr="0032761E">
        <w:rPr>
          <w:rFonts w:ascii="微软雅黑" w:eastAsia="微软雅黑" w:hAnsi="微软雅黑" w:hint="eastAsia"/>
          <w:sz w:val="21"/>
          <w:szCs w:val="21"/>
        </w:rPr>
        <w:t>波司登全球</w:t>
      </w:r>
      <w:proofErr w:type="gramEnd"/>
      <w:r w:rsidRPr="0032761E">
        <w:rPr>
          <w:rFonts w:ascii="微软雅黑" w:eastAsia="微软雅黑" w:hAnsi="微软雅黑" w:hint="eastAsia"/>
          <w:sz w:val="21"/>
          <w:szCs w:val="21"/>
        </w:rPr>
        <w:t>领先地位的认知</w:t>
      </w:r>
      <w:r w:rsidR="00497F3B">
        <w:rPr>
          <w:rFonts w:ascii="微软雅黑" w:eastAsia="微软雅黑" w:hAnsi="微软雅黑" w:hint="eastAsia"/>
          <w:sz w:val="21"/>
          <w:szCs w:val="21"/>
        </w:rPr>
        <w:t>。</w:t>
      </w:r>
    </w:p>
    <w:p w14:paraId="046F2DD7" w14:textId="6B71CF46" w:rsidR="001E70A6" w:rsidRPr="0032761E" w:rsidRDefault="001E70A6" w:rsidP="0032761E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1E70A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773365C8" wp14:editId="579EB180">
            <wp:simplePos x="0" y="0"/>
            <wp:positionH relativeFrom="column">
              <wp:posOffset>8170453</wp:posOffset>
            </wp:positionH>
            <wp:positionV relativeFrom="paragraph">
              <wp:posOffset>121</wp:posOffset>
            </wp:positionV>
            <wp:extent cx="909772" cy="1766986"/>
            <wp:effectExtent l="0" t="0" r="0" b="0"/>
            <wp:wrapNone/>
            <wp:docPr id="19" name="图片 18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文本, 信件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0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953" cy="177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0A6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E938DF3" wp14:editId="7F47F86B">
            <wp:simplePos x="0" y="0"/>
            <wp:positionH relativeFrom="column">
              <wp:posOffset>9931934</wp:posOffset>
            </wp:positionH>
            <wp:positionV relativeFrom="paragraph">
              <wp:posOffset>121</wp:posOffset>
            </wp:positionV>
            <wp:extent cx="914521" cy="1767220"/>
            <wp:effectExtent l="0" t="0" r="0" b="0"/>
            <wp:wrapNone/>
            <wp:docPr id="20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580" cy="1775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F3B" w:rsidRPr="00497F3B">
        <w:rPr>
          <w:noProof/>
        </w:rPr>
        <w:t xml:space="preserve"> </w:t>
      </w:r>
      <w:r w:rsidR="00497F3B">
        <w:rPr>
          <w:noProof/>
        </w:rPr>
        <w:drawing>
          <wp:inline distT="0" distB="0" distL="0" distR="0" wp14:anchorId="67732E85" wp14:editId="5C6F38FC">
            <wp:extent cx="5720715" cy="29819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730D" w14:textId="18629C48" w:rsidR="0032761E" w:rsidRPr="0032761E" w:rsidRDefault="0032761E" w:rsidP="0032761E">
      <w:pPr>
        <w:spacing w:line="360" w:lineRule="auto"/>
        <w:rPr>
          <w:rFonts w:ascii="微软雅黑" w:eastAsia="微软雅黑" w:hAnsi="微软雅黑"/>
          <w:b/>
          <w:bCs/>
          <w:sz w:val="21"/>
          <w:szCs w:val="21"/>
        </w:rPr>
      </w:pPr>
      <w:r w:rsidRPr="0032761E">
        <w:rPr>
          <w:rFonts w:ascii="微软雅黑" w:eastAsia="微软雅黑" w:hAnsi="微软雅黑" w:hint="eastAsia"/>
          <w:b/>
          <w:bCs/>
          <w:sz w:val="21"/>
          <w:szCs w:val="21"/>
        </w:rPr>
        <w:t>三、全平台集团化作战，针对多圈层人群多点爆破种草</w:t>
      </w:r>
      <w:r w:rsidR="00497F3B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4BDBB042" w14:textId="7B9C58EA" w:rsidR="0032761E" w:rsidRPr="0032761E" w:rsidRDefault="0032761E" w:rsidP="001E70A6">
      <w:pPr>
        <w:rPr>
          <w:rFonts w:ascii="微软雅黑" w:eastAsia="微软雅黑" w:hAnsi="微软雅黑"/>
          <w:sz w:val="21"/>
          <w:szCs w:val="21"/>
        </w:rPr>
      </w:pPr>
      <w:r w:rsidRPr="0032761E">
        <w:rPr>
          <w:rFonts w:ascii="微软雅黑" w:eastAsia="微软雅黑" w:hAnsi="微软雅黑" w:hint="eastAsia"/>
          <w:sz w:val="21"/>
          <w:szCs w:val="21"/>
        </w:rPr>
        <w:t>时尚、测评、种草、科技、剧情、户外、娱乐、新闻资讯、运动、旅行类多类型达</w:t>
      </w:r>
      <w:proofErr w:type="gramStart"/>
      <w:r w:rsidRPr="0032761E">
        <w:rPr>
          <w:rFonts w:ascii="微软雅黑" w:eastAsia="微软雅黑" w:hAnsi="微软雅黑" w:hint="eastAsia"/>
          <w:sz w:val="21"/>
          <w:szCs w:val="21"/>
        </w:rPr>
        <w:t>人破圈花式</w:t>
      </w:r>
      <w:proofErr w:type="gramEnd"/>
      <w:r w:rsidRPr="0032761E">
        <w:rPr>
          <w:rFonts w:ascii="微软雅黑" w:eastAsia="微软雅黑" w:hAnsi="微软雅黑" w:hint="eastAsia"/>
          <w:sz w:val="21"/>
          <w:szCs w:val="21"/>
        </w:rPr>
        <w:t>种草，全网声量高涨，强势占领种草心智</w:t>
      </w:r>
      <w:r w:rsidR="00497F3B">
        <w:rPr>
          <w:rFonts w:ascii="微软雅黑" w:eastAsia="微软雅黑" w:hAnsi="微软雅黑" w:hint="eastAsia"/>
          <w:sz w:val="21"/>
          <w:szCs w:val="21"/>
        </w:rPr>
        <w:t>。</w:t>
      </w:r>
    </w:p>
    <w:p w14:paraId="42F98493" w14:textId="74F44D1D" w:rsidR="00847B24" w:rsidRPr="0032761E" w:rsidRDefault="00497F3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B3F40CD" wp14:editId="42865424">
            <wp:extent cx="5720715" cy="22713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5D31B4A" w14:textId="4698EB5E" w:rsidR="00526117" w:rsidRPr="00526117" w:rsidRDefault="00526117" w:rsidP="0052611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526117">
        <w:rPr>
          <w:rFonts w:ascii="微软雅黑" w:eastAsia="微软雅黑" w:hAnsi="微软雅黑" w:hint="eastAsia"/>
          <w:sz w:val="21"/>
          <w:szCs w:val="21"/>
        </w:rPr>
        <w:t>1、全网曝光量3</w:t>
      </w:r>
      <w:r w:rsidRPr="00526117">
        <w:rPr>
          <w:rFonts w:ascii="微软雅黑" w:eastAsia="微软雅黑" w:hAnsi="微软雅黑"/>
          <w:sz w:val="21"/>
          <w:szCs w:val="21"/>
        </w:rPr>
        <w:t>5</w:t>
      </w:r>
      <w:r w:rsidRPr="00526117">
        <w:rPr>
          <w:rFonts w:ascii="微软雅黑" w:eastAsia="微软雅黑" w:hAnsi="微软雅黑" w:hint="eastAsia"/>
          <w:sz w:val="21"/>
          <w:szCs w:val="21"/>
        </w:rPr>
        <w:t>亿+，较预期目标达成率146%。</w:t>
      </w:r>
    </w:p>
    <w:p w14:paraId="5A684064" w14:textId="1A123F37" w:rsidR="00526117" w:rsidRDefault="00526117" w:rsidP="0052611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526117">
        <w:rPr>
          <w:rFonts w:ascii="微软雅黑" w:eastAsia="微软雅黑" w:hAnsi="微软雅黑"/>
          <w:sz w:val="21"/>
          <w:szCs w:val="21"/>
        </w:rPr>
        <w:t>开启“舒适户外”新体验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526117">
        <w:rPr>
          <w:rFonts w:ascii="微软雅黑" w:eastAsia="微软雅黑" w:hAnsi="微软雅黑"/>
          <w:sz w:val="21"/>
          <w:szCs w:val="21"/>
        </w:rPr>
        <w:t>对</w:t>
      </w:r>
      <w:proofErr w:type="gramStart"/>
      <w:r w:rsidRPr="00526117">
        <w:rPr>
          <w:rFonts w:ascii="微软雅黑" w:eastAsia="微软雅黑" w:hAnsi="微软雅黑"/>
          <w:sz w:val="21"/>
          <w:szCs w:val="21"/>
        </w:rPr>
        <w:t>标传统</w:t>
      </w:r>
      <w:proofErr w:type="gramEnd"/>
      <w:r w:rsidRPr="00526117">
        <w:rPr>
          <w:rFonts w:ascii="微软雅黑" w:eastAsia="微软雅黑" w:hAnsi="微软雅黑"/>
          <w:sz w:val="21"/>
          <w:szCs w:val="21"/>
        </w:rPr>
        <w:t>硬核户外羽绒服舒适度不足、沉重、过度的强功能不适合日常户外、性价比</w:t>
      </w:r>
      <w:proofErr w:type="gramStart"/>
      <w:r w:rsidRPr="00526117">
        <w:rPr>
          <w:rFonts w:ascii="微软雅黑" w:eastAsia="微软雅黑" w:hAnsi="微软雅黑"/>
          <w:sz w:val="21"/>
          <w:szCs w:val="21"/>
        </w:rPr>
        <w:t>不</w:t>
      </w:r>
      <w:proofErr w:type="gramEnd"/>
      <w:r w:rsidRPr="00526117">
        <w:rPr>
          <w:rFonts w:ascii="微软雅黑" w:eastAsia="微软雅黑" w:hAnsi="微软雅黑"/>
          <w:sz w:val="21"/>
          <w:szCs w:val="21"/>
        </w:rPr>
        <w:t>高等痛点，多维度强印证舒适户外羽绒服</w:t>
      </w:r>
      <w:proofErr w:type="gramStart"/>
      <w:r w:rsidRPr="00526117">
        <w:rPr>
          <w:rFonts w:ascii="微软雅黑" w:eastAsia="微软雅黑" w:hAnsi="微软雅黑"/>
          <w:sz w:val="21"/>
          <w:szCs w:val="21"/>
        </w:rPr>
        <w:t>创新四</w:t>
      </w:r>
      <w:proofErr w:type="gramEnd"/>
      <w:r w:rsidRPr="00526117">
        <w:rPr>
          <w:rFonts w:ascii="微软雅黑" w:eastAsia="微软雅黑" w:hAnsi="微软雅黑"/>
          <w:sz w:val="21"/>
          <w:szCs w:val="21"/>
        </w:rPr>
        <w:t>大舒适科技、五项国际大奖</w:t>
      </w:r>
      <w:r w:rsidR="00497F3B">
        <w:rPr>
          <w:rFonts w:ascii="微软雅黑" w:eastAsia="微软雅黑" w:hAnsi="微软雅黑" w:hint="eastAsia"/>
          <w:sz w:val="21"/>
          <w:szCs w:val="21"/>
        </w:rPr>
        <w:t>。</w:t>
      </w:r>
    </w:p>
    <w:p w14:paraId="3BBADE64" w14:textId="490FD847" w:rsidR="00526117" w:rsidRPr="00526117" w:rsidRDefault="00526117" w:rsidP="0052611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526117">
        <w:rPr>
          <w:rFonts w:ascii="微软雅黑" w:eastAsia="微软雅黑" w:hAnsi="微软雅黑" w:hint="eastAsia"/>
          <w:sz w:val="21"/>
          <w:szCs w:val="21"/>
        </w:rPr>
        <w:t>全网声量高涨，强势占领种草心智，舒适户外羽绒服一度成为爆品，种草达人反被种草，网友纷纷求购</w:t>
      </w:r>
      <w:r w:rsidR="00497F3B">
        <w:rPr>
          <w:rFonts w:ascii="微软雅黑" w:eastAsia="微软雅黑" w:hAnsi="微软雅黑" w:hint="eastAsia"/>
          <w:sz w:val="21"/>
          <w:szCs w:val="21"/>
        </w:rPr>
        <w:t>。</w:t>
      </w:r>
    </w:p>
    <w:p w14:paraId="3A333988" w14:textId="7A70679E" w:rsidR="00526117" w:rsidRDefault="00526117" w:rsidP="0052611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2611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7F6DFE5" wp14:editId="253EEF55">
            <wp:extent cx="4420535" cy="1469586"/>
            <wp:effectExtent l="0" t="0" r="0" b="0"/>
            <wp:docPr id="4" name="图片 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聊天或短信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3128" cy="14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C0FD" w14:textId="77777777" w:rsidR="00847B24" w:rsidRPr="00526117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526117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11F6B" w14:textId="77777777" w:rsidR="00FB3C25" w:rsidRDefault="00FB3C25">
      <w:r>
        <w:separator/>
      </w:r>
    </w:p>
  </w:endnote>
  <w:endnote w:type="continuationSeparator" w:id="0">
    <w:p w14:paraId="250D688C" w14:textId="77777777" w:rsidR="00FB3C25" w:rsidRDefault="00FB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8BCE0" w14:textId="77777777" w:rsidR="00FB3C25" w:rsidRDefault="00FB3C25">
      <w:r>
        <w:separator/>
      </w:r>
    </w:p>
  </w:footnote>
  <w:footnote w:type="continuationSeparator" w:id="0">
    <w:p w14:paraId="6B2AB300" w14:textId="77777777" w:rsidR="00FB3C25" w:rsidRDefault="00FB3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BD20F1"/>
    <w:multiLevelType w:val="hybridMultilevel"/>
    <w:tmpl w:val="E38CF4CC"/>
    <w:lvl w:ilvl="0" w:tplc="DE863CD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C153E1"/>
    <w:multiLevelType w:val="hybridMultilevel"/>
    <w:tmpl w:val="6B504846"/>
    <w:lvl w:ilvl="0" w:tplc="A28096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A080FCE"/>
    <w:multiLevelType w:val="hybridMultilevel"/>
    <w:tmpl w:val="0DE6ADA4"/>
    <w:lvl w:ilvl="0" w:tplc="33DC021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6CC331E"/>
    <w:multiLevelType w:val="hybridMultilevel"/>
    <w:tmpl w:val="457C14A8"/>
    <w:lvl w:ilvl="0" w:tplc="6B0875DE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3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0"/>
  </w:num>
  <w:num w:numId="7" w16cid:durableId="186678031">
    <w:abstractNumId w:val="17"/>
  </w:num>
  <w:num w:numId="8" w16cid:durableId="955213234">
    <w:abstractNumId w:val="13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4"/>
  </w:num>
  <w:num w:numId="12" w16cid:durableId="1210269062">
    <w:abstractNumId w:val="18"/>
  </w:num>
  <w:num w:numId="13" w16cid:durableId="446655586">
    <w:abstractNumId w:val="7"/>
  </w:num>
  <w:num w:numId="14" w16cid:durableId="605427197">
    <w:abstractNumId w:val="16"/>
  </w:num>
  <w:num w:numId="15" w16cid:durableId="173688514">
    <w:abstractNumId w:val="4"/>
  </w:num>
  <w:num w:numId="16" w16cid:durableId="1099524474">
    <w:abstractNumId w:val="5"/>
  </w:num>
  <w:num w:numId="17" w16cid:durableId="1754476038">
    <w:abstractNumId w:val="2"/>
  </w:num>
  <w:num w:numId="18" w16cid:durableId="1262297571">
    <w:abstractNumId w:val="19"/>
  </w:num>
  <w:num w:numId="19" w16cid:durableId="492382169">
    <w:abstractNumId w:val="1"/>
  </w:num>
  <w:num w:numId="20" w16cid:durableId="1321541639">
    <w:abstractNumId w:val="12"/>
  </w:num>
  <w:num w:numId="21" w16cid:durableId="15249010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3E84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E70A6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761E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7F3B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6117"/>
    <w:rsid w:val="005344CB"/>
    <w:rsid w:val="00535A1F"/>
    <w:rsid w:val="005479C8"/>
    <w:rsid w:val="00547E1C"/>
    <w:rsid w:val="005504E6"/>
    <w:rsid w:val="005535FC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03AE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3B83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02CC"/>
    <w:rsid w:val="00F821BF"/>
    <w:rsid w:val="00F853FB"/>
    <w:rsid w:val="00FA4FF9"/>
    <w:rsid w:val="00FB3C25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6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84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3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77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143</Words>
  <Characters>819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2023-02-16T11:26:00Z</dcterms:created>
  <dcterms:modified xsi:type="dcterms:W3CDTF">2023-02-16T11:26:00Z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