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712C2AE" w14:textId="63A73EEE" w:rsidR="002F2648" w:rsidRPr="00C40ABA" w:rsidRDefault="002F2648" w:rsidP="002F2648">
      <w:pPr>
        <w:jc w:val="center"/>
        <w:textAlignment w:val="baseline"/>
        <w:rPr>
          <w:rFonts w:ascii="微软雅黑" w:eastAsia="微软雅黑" w:hAnsi="微软雅黑"/>
          <w:b/>
          <w:bCs/>
          <w:color w:val="404040" w:themeColor="text1" w:themeTint="BF"/>
          <w:sz w:val="21"/>
          <w:szCs w:val="21"/>
        </w:rPr>
      </w:pPr>
      <w:r w:rsidRPr="002F2648">
        <w:rPr>
          <w:rFonts w:ascii="微软雅黑" w:eastAsia="微软雅黑" w:hAnsi="微软雅黑" w:cs="Times New Roman" w:hint="eastAsia"/>
          <w:b/>
          <w:sz w:val="32"/>
          <w:szCs w:val="32"/>
        </w:rPr>
        <w:t>名创优品大耳狗</w:t>
      </w:r>
      <w:r w:rsidRPr="002F2648">
        <w:rPr>
          <w:rFonts w:ascii="微软雅黑" w:eastAsia="微软雅黑" w:hAnsi="微软雅黑" w:cs="Times New Roman"/>
          <w:b/>
          <w:sz w:val="32"/>
          <w:szCs w:val="32"/>
        </w:rPr>
        <w:t>20周年营销整合方案</w:t>
      </w:r>
    </w:p>
    <w:p w14:paraId="0B14D8D6" w14:textId="115C9830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C40ABA">
        <w:rPr>
          <w:rFonts w:ascii="微软雅黑" w:eastAsia="微软雅黑" w:hAnsi="微软雅黑" w:hint="eastAsia"/>
          <w:sz w:val="21"/>
          <w:szCs w:val="21"/>
        </w:rPr>
        <w:t>名创优品</w:t>
      </w:r>
    </w:p>
    <w:p w14:paraId="39CF38F3" w14:textId="4AD9B26E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C40ABA">
        <w:rPr>
          <w:rFonts w:ascii="微软雅黑" w:eastAsia="微软雅黑" w:hAnsi="微软雅黑" w:hint="eastAsia"/>
          <w:sz w:val="21"/>
          <w:szCs w:val="21"/>
        </w:rPr>
        <w:t>零售</w:t>
      </w:r>
    </w:p>
    <w:p w14:paraId="5DC88663" w14:textId="7A634EE3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C40ABA">
        <w:rPr>
          <w:rFonts w:ascii="微软雅黑" w:eastAsia="微软雅黑" w:hAnsi="微软雅黑"/>
          <w:sz w:val="21"/>
          <w:szCs w:val="21"/>
        </w:rPr>
        <w:t>3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7A4E3A" w:rsidRPr="00E5768D">
        <w:rPr>
          <w:rFonts w:ascii="微软雅黑" w:eastAsia="微软雅黑" w:hAnsi="微软雅黑"/>
          <w:sz w:val="21"/>
          <w:szCs w:val="21"/>
        </w:rPr>
        <w:t>0</w:t>
      </w:r>
      <w:r w:rsidR="00C40ABA">
        <w:rPr>
          <w:rFonts w:ascii="微软雅黑" w:eastAsia="微软雅黑" w:hAnsi="微软雅黑"/>
          <w:sz w:val="21"/>
          <w:szCs w:val="21"/>
        </w:rPr>
        <w:t>6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C40ABA">
        <w:rPr>
          <w:rFonts w:ascii="微软雅黑" w:eastAsia="微软雅黑" w:hAnsi="微软雅黑"/>
          <w:sz w:val="21"/>
          <w:szCs w:val="21"/>
        </w:rPr>
        <w:t>04</w:t>
      </w:r>
    </w:p>
    <w:p w14:paraId="1F6E17B5" w14:textId="1FCF9A68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C40ABA">
        <w:rPr>
          <w:rFonts w:ascii="微软雅黑" w:eastAsia="微软雅黑" w:hAnsi="微软雅黑" w:hint="eastAsia"/>
          <w:sz w:val="21"/>
          <w:szCs w:val="21"/>
        </w:rPr>
        <w:t>跨媒体整合类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613CEBB" w14:textId="5A9DB8F1" w:rsidR="00C40ABA" w:rsidRDefault="00C40ABA" w:rsidP="002F2648">
      <w:pPr>
        <w:spacing w:line="360" w:lineRule="auto"/>
        <w:textAlignment w:val="baseline"/>
        <w:outlineLvl w:val="0"/>
        <w:rPr>
          <w:rFonts w:ascii="微软雅黑" w:eastAsia="微软雅黑" w:hAnsi="微软雅黑"/>
          <w:bCs/>
          <w:color w:val="000000" w:themeColor="text1"/>
          <w:sz w:val="21"/>
          <w:szCs w:val="21"/>
          <w:lang w:eastAsia="zh-Hans"/>
        </w:rPr>
      </w:pP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  <w:lang w:eastAsia="zh-Hans"/>
        </w:rPr>
        <w:t>名创优品创办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于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  <w:lang w:eastAsia="zh-Hans"/>
        </w:rPr>
        <w:t>2013年，是一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个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  <w:lang w:eastAsia="zh-Hans"/>
        </w:rPr>
        <w:t>专注生活日用消费品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的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  <w:lang w:eastAsia="zh-Hans"/>
        </w:rPr>
        <w:t>零售品牌，在全球99国家及地区拥有5000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+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  <w:lang w:eastAsia="zh-Hans"/>
        </w:rPr>
        <w:t>家门店。名创优品秉承以“好看、好玩、好用”的生活小用品点亮全球消费者美好生活的经营理念，目前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已经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  <w:lang w:eastAsia="zh-Hans"/>
        </w:rPr>
        <w:t>与包括迪士尼、漫威、三丽鸥、故宫等全球80多个IP版权达成战略合作，并与全球多家产品设计机构及知名设计师成立“名创优品设计研究院”赋能产品开发，设计产品多次获得德国IF设计奖、德国红点设计奖等国际知名设计奖项。</w:t>
      </w:r>
    </w:p>
    <w:p w14:paraId="6FCCD335" w14:textId="77777777" w:rsidR="002F2648" w:rsidRPr="002F2648" w:rsidRDefault="002F2648" w:rsidP="002F2648">
      <w:pPr>
        <w:spacing w:line="360" w:lineRule="auto"/>
        <w:textAlignment w:val="baseline"/>
        <w:outlineLvl w:val="0"/>
        <w:rPr>
          <w:rFonts w:ascii="微软雅黑" w:eastAsia="微软雅黑" w:hAnsi="微软雅黑"/>
          <w:bCs/>
          <w:color w:val="000000" w:themeColor="text1"/>
          <w:sz w:val="21"/>
          <w:szCs w:val="21"/>
          <w:lang w:eastAsia="zh-Hans"/>
        </w:rPr>
      </w:pPr>
    </w:p>
    <w:p w14:paraId="43C9EBDD" w14:textId="07C60FC1" w:rsidR="005F5C93" w:rsidRPr="002F2648" w:rsidRDefault="00C40ABA" w:rsidP="002F2648">
      <w:pPr>
        <w:spacing w:line="360" w:lineRule="auto"/>
        <w:rPr>
          <w:rFonts w:ascii="微软雅黑" w:eastAsia="微软雅黑" w:hAnsi="微软雅黑"/>
          <w:bCs/>
          <w:color w:val="000000" w:themeColor="text1"/>
          <w:szCs w:val="21"/>
        </w:rPr>
      </w:pP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  <w:lang w:eastAsia="zh-Hans"/>
        </w:rPr>
        <w:t>大耳狗虽然只是一个虚拟IP，但在一定程度上，他已经成为了高人气的虚拟偶像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。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  <w:lang w:eastAsia="zh-Hans"/>
        </w:rPr>
        <w:t>观察大耳狗的超话，或者粉丝在社媒发布的内容，不难发现，大耳狗现有的粉丝群体，已经展现出很多“饭圈属性”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。</w:t>
      </w:r>
    </w:p>
    <w:p w14:paraId="54572013" w14:textId="77777777" w:rsidR="003C737D" w:rsidRPr="003C737D" w:rsidRDefault="003C737D" w:rsidP="002F2648">
      <w:pPr>
        <w:spacing w:line="360" w:lineRule="auto"/>
        <w:ind w:firstLineChars="200" w:firstLine="480"/>
        <w:rPr>
          <w:rFonts w:ascii="微软雅黑" w:eastAsia="微软雅黑" w:hAnsi="微软雅黑"/>
          <w:b/>
          <w:color w:val="000000" w:themeColor="text1"/>
          <w:szCs w:val="21"/>
        </w:rPr>
      </w:pP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7C6FEC22" w:rsidR="005F5C93" w:rsidRPr="002F2648" w:rsidRDefault="003C737D" w:rsidP="002F2648">
      <w:pPr>
        <w:spacing w:line="360" w:lineRule="auto"/>
        <w:rPr>
          <w:rFonts w:ascii="微软雅黑" w:eastAsia="微软雅黑" w:hAnsi="微软雅黑"/>
          <w:bCs/>
          <w:color w:val="000000" w:themeColor="text1"/>
          <w:szCs w:val="21"/>
        </w:rPr>
      </w:pP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在大耳狗出道20周年之际，</w:t>
      </w:r>
      <w:proofErr w:type="gramStart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在饭圈玩法</w:t>
      </w:r>
      <w:proofErr w:type="gramEnd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的基础上打造大耳狗创意事件，吸引更多粉丝为大耳狗应援的同时，在吃</w:t>
      </w:r>
      <w:proofErr w:type="gramStart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瓜群众</w:t>
      </w:r>
      <w:proofErr w:type="gramEnd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中引起关注和讨论（圈层+出圈），通过玩法和机制，将名创优品和大耳狗联名推出系列产品的信息传递出去，同时引流到门店，实现</w:t>
      </w:r>
      <w:proofErr w:type="gramStart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全渠道</w:t>
      </w:r>
      <w:proofErr w:type="gramEnd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total总曝光2亿+，CPM&lt;30元。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35CAB64" w14:textId="28DCFB19" w:rsidR="003C737D" w:rsidRPr="002F2648" w:rsidRDefault="003C737D" w:rsidP="002F2648">
      <w:pPr>
        <w:spacing w:line="360" w:lineRule="auto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一直以来，名创优</w:t>
      </w:r>
      <w:proofErr w:type="gramStart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品非常</w:t>
      </w:r>
      <w:proofErr w:type="gramEnd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注重与年轻人的对话，不断挖掘IP粉丝群体的兴趣偏好与消费痛点。此次周年庆活动期间，名创优</w:t>
      </w:r>
      <w:proofErr w:type="gramStart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品不仅</w:t>
      </w:r>
      <w:proofErr w:type="gramEnd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在产品</w:t>
      </w:r>
      <w:proofErr w:type="gramStart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端推出</w:t>
      </w:r>
      <w:proofErr w:type="gramEnd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一系列的“大耳狗20周年限定联名产品”，</w:t>
      </w:r>
      <w:r w:rsidRPr="00B9485F">
        <w:rPr>
          <w:rFonts w:ascii="微软雅黑" w:eastAsia="微软雅黑" w:hAnsi="微软雅黑" w:hint="eastAsia"/>
          <w:b/>
          <w:sz w:val="21"/>
          <w:szCs w:val="21"/>
        </w:rPr>
        <w:t>拿下“20周年新品”独家宣发权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，更是</w:t>
      </w:r>
      <w:proofErr w:type="gramStart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基于饭圈玩法</w:t>
      </w:r>
      <w:proofErr w:type="gramEnd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的思路，打造名创优品X大耳狗“再大也是小可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lastRenderedPageBreak/>
        <w:t>爱”创意事件。通过</w:t>
      </w:r>
      <w:r w:rsidRPr="00B9485F">
        <w:rPr>
          <w:rFonts w:ascii="微软雅黑" w:eastAsia="微软雅黑" w:hAnsi="微软雅黑" w:hint="eastAsia"/>
          <w:b/>
          <w:sz w:val="21"/>
          <w:szCs w:val="21"/>
        </w:rPr>
        <w:t>地铁悬念应援海报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，引爆第一</w:t>
      </w:r>
      <w:proofErr w:type="gramStart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波讨论</w:t>
      </w:r>
      <w:proofErr w:type="gramEnd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及关注；随之配合</w:t>
      </w:r>
      <w:r w:rsidRPr="00B9485F">
        <w:rPr>
          <w:rFonts w:ascii="微软雅黑" w:eastAsia="微软雅黑" w:hAnsi="微软雅黑" w:hint="eastAsia"/>
          <w:b/>
          <w:sz w:val="21"/>
          <w:szCs w:val="21"/>
        </w:rPr>
        <w:t>应援小程序的解锁玩法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，解锁福利不断加码，让更多的消费者卷入到这场应援活动中，引发大耳狗粉丝和消费者参与的同时实现销售转化。配合</w:t>
      </w:r>
      <w:r w:rsidRPr="00B9485F">
        <w:rPr>
          <w:rFonts w:ascii="微软雅黑" w:eastAsia="微软雅黑" w:hAnsi="微软雅黑" w:hint="eastAsia"/>
          <w:b/>
          <w:sz w:val="21"/>
          <w:szCs w:val="21"/>
        </w:rPr>
        <w:t>线下见面会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，</w:t>
      </w:r>
      <w:proofErr w:type="gramStart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加强饭圈属性</w:t>
      </w:r>
      <w:proofErr w:type="gramEnd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（因上海疫情，此部分取消）；最终以</w:t>
      </w:r>
      <w:r w:rsidRPr="00B9485F">
        <w:rPr>
          <w:rFonts w:ascii="微软雅黑" w:eastAsia="微软雅黑" w:hAnsi="微软雅黑" w:hint="eastAsia"/>
          <w:b/>
          <w:sz w:val="21"/>
          <w:szCs w:val="21"/>
        </w:rPr>
        <w:t>飞艇活动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实现“把大耳狗宠上天”，完美收官。</w:t>
      </w:r>
    </w:p>
    <w:p w14:paraId="4099B87C" w14:textId="77777777" w:rsidR="003C737D" w:rsidRDefault="003C737D" w:rsidP="002F2648">
      <w:pPr>
        <w:spacing w:line="360" w:lineRule="auto"/>
        <w:ind w:firstLineChars="200" w:firstLine="480"/>
        <w:rPr>
          <w:rFonts w:ascii="微软雅黑" w:eastAsia="微软雅黑" w:hAnsi="微软雅黑"/>
          <w:b/>
          <w:color w:val="000000" w:themeColor="text1"/>
          <w:szCs w:val="21"/>
        </w:rPr>
      </w:pPr>
    </w:p>
    <w:p w14:paraId="452819F5" w14:textId="6447550C" w:rsidR="003C737D" w:rsidRDefault="003C737D" w:rsidP="002F2648">
      <w:pPr>
        <w:spacing w:line="360" w:lineRule="auto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整个传播贯穿线上与线下，以</w:t>
      </w:r>
      <w:proofErr w:type="gramStart"/>
      <w:r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微博为主</w:t>
      </w:r>
      <w:proofErr w:type="gramEnd"/>
      <w:r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阵地，抖音、小红书、</w:t>
      </w:r>
      <w:proofErr w:type="gramStart"/>
      <w:r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微信等</w:t>
      </w:r>
      <w:proofErr w:type="gramEnd"/>
      <w:r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辅助阵地，进行全方位传播扩散；从内容、传播到销售转化，形成闭环效应。</w:t>
      </w:r>
    </w:p>
    <w:p w14:paraId="1F968BB2" w14:textId="77777777" w:rsidR="003C737D" w:rsidRDefault="003C737D" w:rsidP="002F2648">
      <w:pPr>
        <w:spacing w:line="360" w:lineRule="auto"/>
        <w:ind w:firstLineChars="200" w:firstLine="480"/>
        <w:rPr>
          <w:rFonts w:ascii="微软雅黑" w:eastAsia="微软雅黑" w:hAnsi="微软雅黑"/>
          <w:b/>
          <w:color w:val="000000" w:themeColor="text1"/>
          <w:szCs w:val="21"/>
        </w:rPr>
      </w:pPr>
    </w:p>
    <w:p w14:paraId="5293AC13" w14:textId="371A6DB0" w:rsidR="007A4E3A" w:rsidRPr="002F2648" w:rsidRDefault="003C737D" w:rsidP="002F2648">
      <w:pPr>
        <w:spacing w:line="360" w:lineRule="auto"/>
        <w:rPr>
          <w:rFonts w:ascii="微软雅黑" w:eastAsia="微软雅黑" w:hAnsi="微软雅黑"/>
          <w:bCs/>
          <w:color w:val="000000" w:themeColor="text1"/>
          <w:szCs w:val="21"/>
        </w:rPr>
      </w:pP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极具“应援感”和“饭圈属性”的名创优品×大耳狗联名营销，可以说我们将IP联名再次玩出新意，从授权周边到场景感知，多维度提升IP产品购物体验，极致玩转“大耳狗20周年”场景营销，云养狗应援小程序的推出，</w:t>
      </w:r>
      <w:r w:rsidRPr="00B9485F">
        <w:rPr>
          <w:rFonts w:ascii="微软雅黑" w:eastAsia="微软雅黑" w:hAnsi="微软雅黑" w:hint="eastAsia"/>
          <w:b/>
          <w:sz w:val="21"/>
          <w:szCs w:val="21"/>
        </w:rPr>
        <w:t>完美实现</w:t>
      </w:r>
      <w:proofErr w:type="gramStart"/>
      <w:r w:rsidRPr="00B9485F">
        <w:rPr>
          <w:rFonts w:ascii="微软雅黑" w:eastAsia="微软雅黑" w:hAnsi="微软雅黑" w:hint="eastAsia"/>
          <w:b/>
          <w:sz w:val="21"/>
          <w:szCs w:val="21"/>
        </w:rPr>
        <w:t>了品销合一</w:t>
      </w:r>
      <w:proofErr w:type="gramEnd"/>
      <w:r w:rsidRPr="00B9485F">
        <w:rPr>
          <w:rFonts w:ascii="微软雅黑" w:eastAsia="微软雅黑" w:hAnsi="微软雅黑" w:hint="eastAsia"/>
          <w:b/>
          <w:sz w:val="21"/>
          <w:szCs w:val="21"/>
        </w:rPr>
        <w:t>最短链路的打通。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42F98493" w14:textId="1BCAE701" w:rsidR="00847B24" w:rsidRDefault="003C737D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4EA2A6DD" wp14:editId="50E8575B">
            <wp:extent cx="5268595" cy="293370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A07CE" w14:textId="77777777" w:rsidR="003C737D" w:rsidRDefault="003C737D" w:rsidP="003C737D">
      <w:pPr>
        <w:ind w:firstLineChars="200" w:firstLine="420"/>
        <w:jc w:val="center"/>
        <w:rPr>
          <w:rFonts w:ascii="微软雅黑" w:eastAsia="微软雅黑" w:hAnsi="微软雅黑"/>
          <w:b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（传播策略）</w:t>
      </w:r>
    </w:p>
    <w:p w14:paraId="520CD519" w14:textId="39C51078" w:rsidR="003C737D" w:rsidRDefault="003C737D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3F03CFCD" wp14:editId="1047BD4C">
            <wp:extent cx="5269865" cy="2766060"/>
            <wp:effectExtent l="0" t="0" r="635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7F4FF" w14:textId="77777777" w:rsidR="003C737D" w:rsidRDefault="003C737D" w:rsidP="003C737D">
      <w:pPr>
        <w:ind w:firstLineChars="200" w:firstLine="420"/>
        <w:jc w:val="center"/>
      </w:pPr>
      <w:r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（传播节奏）</w:t>
      </w:r>
    </w:p>
    <w:p w14:paraId="58159087" w14:textId="5B81EE23" w:rsidR="003C737D" w:rsidRDefault="003C737D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68CC42CA" wp14:editId="7F2B4161">
            <wp:extent cx="5593715" cy="3133725"/>
            <wp:effectExtent l="0" t="0" r="6985" b="3175"/>
            <wp:docPr id="4" name="图片 3" descr="20220211大耳狗KV完稿的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20220211大耳狗KV完稿的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2354E" w14:textId="77777777" w:rsidR="003C737D" w:rsidRDefault="003C737D" w:rsidP="003C737D">
      <w:pPr>
        <w:jc w:val="center"/>
        <w:textAlignment w:val="baseline"/>
        <w:outlineLvl w:val="0"/>
        <w:rPr>
          <w:rFonts w:ascii="微软雅黑" w:eastAsia="微软雅黑" w:hAnsi="微软雅黑"/>
          <w:b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（主KV）</w:t>
      </w:r>
    </w:p>
    <w:p w14:paraId="229996CC" w14:textId="6AEF89FC" w:rsidR="003C737D" w:rsidRDefault="003C737D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0823EBD6" wp14:editId="651B2857">
            <wp:extent cx="5270500" cy="2949575"/>
            <wp:effectExtent l="0" t="0" r="0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4BFE3" w14:textId="77777777" w:rsidR="003C737D" w:rsidRDefault="003C737D" w:rsidP="003C737D">
      <w:pPr>
        <w:jc w:val="center"/>
        <w:textAlignment w:val="baseline"/>
        <w:outlineLvl w:val="0"/>
      </w:pPr>
      <w:r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（应援海报）</w:t>
      </w:r>
    </w:p>
    <w:p w14:paraId="028D7D5D" w14:textId="4E4A8095" w:rsidR="003C737D" w:rsidRDefault="003C737D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519FF629" wp14:editId="00B3547F">
            <wp:extent cx="5267960" cy="2950210"/>
            <wp:effectExtent l="0" t="0" r="2540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83C59" w14:textId="77777777" w:rsidR="003C737D" w:rsidRDefault="003C737D" w:rsidP="003C737D">
      <w:pPr>
        <w:jc w:val="center"/>
        <w:textAlignment w:val="baseline"/>
        <w:outlineLvl w:val="0"/>
        <w:rPr>
          <w:rFonts w:ascii="微软雅黑" w:eastAsia="微软雅黑" w:hAnsi="微软雅黑"/>
          <w:b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（应援小程序设计）</w:t>
      </w:r>
    </w:p>
    <w:p w14:paraId="1B33A98D" w14:textId="45E8B523" w:rsidR="003C737D" w:rsidRDefault="003C737D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24EB4D45" wp14:editId="72000902">
            <wp:extent cx="5273040" cy="2958465"/>
            <wp:effectExtent l="0" t="0" r="10160" b="63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13A01" w14:textId="47081A47" w:rsidR="003C737D" w:rsidRDefault="003C737D" w:rsidP="003C737D">
      <w:pPr>
        <w:jc w:val="center"/>
        <w:textAlignment w:val="baseline"/>
        <w:outlineLvl w:val="0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（飞艇活动现场效果）</w:t>
      </w:r>
    </w:p>
    <w:p w14:paraId="1CE4F029" w14:textId="419B9E73" w:rsidR="000B6234" w:rsidRPr="000B6234" w:rsidRDefault="00000000" w:rsidP="000B623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hyperlink r:id="rId14" w:history="1">
        <w:r w:rsidR="000B6234" w:rsidRPr="002F2648">
          <w:rPr>
            <w:rStyle w:val="a5"/>
            <w:rFonts w:ascii="微软雅黑" w:eastAsia="微软雅黑" w:hAnsi="微软雅黑"/>
            <w:sz w:val="21"/>
            <w:szCs w:val="21"/>
          </w:rPr>
          <w:t>https://v.youku.com/v_show/id_XNTg5OTMwNzcwMA==.html</w:t>
        </w:r>
      </w:hyperlink>
    </w:p>
    <w:p w14:paraId="0BB5A620" w14:textId="31CCEF78" w:rsidR="000B6234" w:rsidRPr="000B6234" w:rsidRDefault="000B6234" w:rsidP="000B6234">
      <w:pPr>
        <w:jc w:val="center"/>
        <w:textAlignment w:val="baseline"/>
        <w:outlineLvl w:val="0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0B6234">
        <w:rPr>
          <w:rFonts w:ascii="微软雅黑" w:eastAsia="微软雅黑" w:hAnsi="微软雅黑"/>
          <w:b/>
          <w:color w:val="000000" w:themeColor="text1"/>
          <w:sz w:val="21"/>
          <w:szCs w:val="21"/>
        </w:rPr>
        <w:t>活动回顾视频</w:t>
      </w:r>
    </w:p>
    <w:p w14:paraId="04AADFAA" w14:textId="3F9CF2D6" w:rsidR="000B6234" w:rsidRPr="000B6234" w:rsidRDefault="00000000" w:rsidP="000B623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hyperlink r:id="rId15" w:history="1">
        <w:r w:rsidR="000B6234" w:rsidRPr="002F2648">
          <w:rPr>
            <w:rStyle w:val="a5"/>
            <w:rFonts w:ascii="微软雅黑" w:eastAsia="微软雅黑" w:hAnsi="微软雅黑"/>
            <w:sz w:val="21"/>
            <w:szCs w:val="21"/>
          </w:rPr>
          <w:t>https://v.youku.com/v_show/id_XNTg5OTMwNzY0OA==.html</w:t>
        </w:r>
      </w:hyperlink>
    </w:p>
    <w:p w14:paraId="3C11F7F7" w14:textId="2B2D75D5" w:rsidR="000B6234" w:rsidRDefault="000B6234" w:rsidP="000B623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0B6234">
        <w:rPr>
          <w:rFonts w:ascii="微软雅黑" w:eastAsia="微软雅黑" w:hAnsi="微软雅黑"/>
          <w:b/>
          <w:bCs/>
          <w:sz w:val="21"/>
          <w:szCs w:val="21"/>
        </w:rPr>
        <w:t>产品视频</w:t>
      </w:r>
    </w:p>
    <w:p w14:paraId="0A0E3B2B" w14:textId="77777777" w:rsidR="000B6234" w:rsidRPr="000B6234" w:rsidRDefault="000B6234" w:rsidP="000B623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7739762" w14:textId="77777777" w:rsidR="002F2648" w:rsidRDefault="003C737D" w:rsidP="002F2648">
      <w:pPr>
        <w:spacing w:line="360" w:lineRule="auto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2F2648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【曝光侧】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大耳</w:t>
      </w:r>
      <w:proofErr w:type="gramStart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狗项目</w:t>
      </w:r>
      <w:proofErr w:type="gramEnd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涉及微博、抖音、小红书主流社交媒体平台，共曝光</w:t>
      </w:r>
      <w:r w:rsidRPr="002F2648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3.48亿+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，远超预定</w:t>
      </w:r>
      <w:r w:rsidRPr="002F2648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2亿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曝光目标。</w:t>
      </w:r>
      <w:proofErr w:type="gramStart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微博曝光</w:t>
      </w:r>
      <w:proofErr w:type="gramEnd"/>
      <w:r w:rsidRPr="002F2648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3.3亿＋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，</w:t>
      </w:r>
      <w:proofErr w:type="gramStart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抖音曝光</w:t>
      </w:r>
      <w:proofErr w:type="gramEnd"/>
      <w:r w:rsidRPr="002F2648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1050w+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，小红书曝光量</w:t>
      </w:r>
      <w:r w:rsidRPr="002F2648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171w+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。其中，</w:t>
      </w:r>
      <w:proofErr w:type="gramStart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微博数据</w:t>
      </w:r>
      <w:proofErr w:type="gramEnd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表现尤为突出：</w:t>
      </w:r>
    </w:p>
    <w:p w14:paraId="5640774F" w14:textId="77777777" w:rsidR="002F2648" w:rsidRDefault="003C737D" w:rsidP="002F2648">
      <w:pPr>
        <w:spacing w:line="360" w:lineRule="auto"/>
        <w:rPr>
          <w:rFonts w:ascii="微软雅黑" w:eastAsia="微软雅黑" w:hAnsi="微软雅黑"/>
          <w:bCs/>
          <w:color w:val="C00000"/>
          <w:sz w:val="21"/>
          <w:szCs w:val="21"/>
        </w:rPr>
      </w:pP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（1）#出道20周年的</w:t>
      </w:r>
      <w:proofErr w:type="gramStart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小奶狗</w:t>
      </w:r>
      <w:proofErr w:type="gramEnd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#、#广州多</w:t>
      </w:r>
      <w:proofErr w:type="gramStart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地现大</w:t>
      </w:r>
      <w:proofErr w:type="gramEnd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耳狗20周年应援大屏#两大预热话题发布后，引发网友自发跟进应援讨论，话题合计阅读量累计</w:t>
      </w:r>
      <w:r w:rsidRPr="002F2648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9820w+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，讨论量</w:t>
      </w:r>
      <w:r w:rsidRPr="002F2648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3.8w+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；其中，话题</w:t>
      </w:r>
      <w:r w:rsidRPr="00B9485F">
        <w:rPr>
          <w:rFonts w:ascii="微软雅黑" w:eastAsia="微软雅黑" w:hAnsi="微软雅黑" w:hint="eastAsia"/>
          <w:b/>
          <w:sz w:val="21"/>
          <w:szCs w:val="21"/>
        </w:rPr>
        <w:t>#广州多</w:t>
      </w:r>
      <w:proofErr w:type="gramStart"/>
      <w:r w:rsidRPr="00B9485F">
        <w:rPr>
          <w:rFonts w:ascii="微软雅黑" w:eastAsia="微软雅黑" w:hAnsi="微软雅黑" w:hint="eastAsia"/>
          <w:b/>
          <w:sz w:val="21"/>
          <w:szCs w:val="21"/>
        </w:rPr>
        <w:t>地现大</w:t>
      </w:r>
      <w:proofErr w:type="gramEnd"/>
      <w:r w:rsidRPr="00B9485F">
        <w:rPr>
          <w:rFonts w:ascii="微软雅黑" w:eastAsia="微软雅黑" w:hAnsi="微软雅黑" w:hint="eastAsia"/>
          <w:b/>
          <w:sz w:val="21"/>
          <w:szCs w:val="21"/>
        </w:rPr>
        <w:t>耳狗20周年应援大屏#在3月2日登上广州同城</w:t>
      </w:r>
      <w:proofErr w:type="gramStart"/>
      <w:r w:rsidRPr="00B9485F">
        <w:rPr>
          <w:rFonts w:ascii="微软雅黑" w:eastAsia="微软雅黑" w:hAnsi="微软雅黑" w:hint="eastAsia"/>
          <w:b/>
          <w:sz w:val="21"/>
          <w:szCs w:val="21"/>
        </w:rPr>
        <w:t>热搜总</w:t>
      </w:r>
      <w:proofErr w:type="gramEnd"/>
      <w:r w:rsidRPr="00B9485F">
        <w:rPr>
          <w:rFonts w:ascii="微软雅黑" w:eastAsia="微软雅黑" w:hAnsi="微软雅黑" w:hint="eastAsia"/>
          <w:b/>
          <w:sz w:val="21"/>
          <w:szCs w:val="21"/>
        </w:rPr>
        <w:t>榜第3，持续在榜4小时。</w:t>
      </w:r>
    </w:p>
    <w:p w14:paraId="2D618AEE" w14:textId="120D680F" w:rsidR="003C737D" w:rsidRDefault="003C737D" w:rsidP="002F2648">
      <w:pPr>
        <w:spacing w:line="360" w:lineRule="auto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（2）传播核心话题#把大耳狗宠上天#阅读量累计</w:t>
      </w:r>
      <w:r w:rsidRPr="002F2648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1.4亿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，讨论量</w:t>
      </w:r>
      <w:r w:rsidRPr="002F2648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6w+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，引发垂直圈层关注的同时，渗透扩散人群，吸引大波网友强势围观。</w:t>
      </w:r>
    </w:p>
    <w:p w14:paraId="275DC2CB" w14:textId="77777777" w:rsidR="002F2648" w:rsidRPr="002F2648" w:rsidRDefault="002F2648" w:rsidP="002F2648">
      <w:pPr>
        <w:spacing w:line="360" w:lineRule="auto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</w:p>
    <w:p w14:paraId="44DCA24A" w14:textId="1E050A96" w:rsidR="003C737D" w:rsidRDefault="003C737D" w:rsidP="002F2648">
      <w:pPr>
        <w:spacing w:line="360" w:lineRule="auto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2F2648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【销售侧】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此次大耳</w:t>
      </w:r>
      <w:proofErr w:type="gramStart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狗项目官</w:t>
      </w:r>
      <w:proofErr w:type="gramEnd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宣当天，</w:t>
      </w:r>
      <w:proofErr w:type="gramStart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破名创优</w:t>
      </w:r>
      <w:proofErr w:type="gramEnd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品IP单日销售最高纪录；</w:t>
      </w:r>
      <w:proofErr w:type="gramStart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主推品甚至</w:t>
      </w:r>
      <w:proofErr w:type="gramEnd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出现一天内断货情况；应援小程序</w:t>
      </w:r>
      <w:proofErr w:type="gramStart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上线仅</w:t>
      </w:r>
      <w:proofErr w:type="gramEnd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一周，引起全网共</w:t>
      </w:r>
      <w:r w:rsidRPr="002F2648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16万+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人参与，通过活动主页跳转到下单页面的单量达</w:t>
      </w:r>
      <w:r w:rsidRPr="002F2648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2.4W+单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，直接促进转化下单金额达300W+。通过社交媒体打卡分享和消费任务玩法设置，共吸引全平台</w:t>
      </w:r>
      <w:r w:rsidRPr="002F2648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659条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UGC产出，且内容质量较高，免费置换价值约</w:t>
      </w:r>
      <w:r w:rsidRPr="002F2648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33万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的种草资源，对提高客单价、会员</w:t>
      </w:r>
      <w:proofErr w:type="gramStart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拉新有着</w:t>
      </w:r>
      <w:proofErr w:type="gramEnd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质的帮助。</w:t>
      </w:r>
    </w:p>
    <w:p w14:paraId="4273EA6B" w14:textId="77777777" w:rsidR="002F2648" w:rsidRPr="002F2648" w:rsidRDefault="002F2648" w:rsidP="002F2648">
      <w:pPr>
        <w:spacing w:line="360" w:lineRule="auto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</w:p>
    <w:p w14:paraId="53896A4B" w14:textId="73F4EF7F" w:rsidR="003C737D" w:rsidRDefault="003C737D" w:rsidP="002F2648">
      <w:pPr>
        <w:spacing w:line="360" w:lineRule="auto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2F2648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【平台侧】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首次拿下</w:t>
      </w:r>
      <w:proofErr w:type="gramStart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抖音</w:t>
      </w:r>
      <w:r w:rsidRPr="00B9485F">
        <w:rPr>
          <w:rFonts w:ascii="微软雅黑" w:eastAsia="微软雅黑" w:hAnsi="微软雅黑" w:hint="eastAsia"/>
          <w:b/>
          <w:sz w:val="21"/>
          <w:szCs w:val="21"/>
        </w:rPr>
        <w:t>开</w:t>
      </w:r>
      <w:proofErr w:type="gramEnd"/>
      <w:r w:rsidRPr="00B9485F">
        <w:rPr>
          <w:rFonts w:ascii="微软雅黑" w:eastAsia="微软雅黑" w:hAnsi="微软雅黑" w:hint="eastAsia"/>
          <w:b/>
          <w:sz w:val="21"/>
          <w:szCs w:val="21"/>
        </w:rPr>
        <w:t>新日资源，</w:t>
      </w:r>
      <w:proofErr w:type="gramStart"/>
      <w:r w:rsidRPr="002F2648">
        <w:rPr>
          <w:rFonts w:ascii="微软雅黑" w:eastAsia="微软雅黑" w:hAnsi="微软雅黑" w:hint="eastAsia"/>
          <w:bCs/>
          <w:sz w:val="21"/>
          <w:szCs w:val="21"/>
        </w:rPr>
        <w:t>与抖音顶</w:t>
      </w:r>
      <w:proofErr w:type="gramEnd"/>
      <w:r w:rsidRPr="002F2648">
        <w:rPr>
          <w:rFonts w:ascii="微软雅黑" w:eastAsia="微软雅黑" w:hAnsi="微软雅黑" w:hint="eastAsia"/>
          <w:bCs/>
          <w:sz w:val="21"/>
          <w:szCs w:val="21"/>
        </w:rPr>
        <w:t>流</w:t>
      </w:r>
      <w:proofErr w:type="gramStart"/>
      <w:r w:rsidRPr="002F2648">
        <w:rPr>
          <w:rFonts w:ascii="微软雅黑" w:eastAsia="微软雅黑" w:hAnsi="微软雅黑" w:hint="eastAsia"/>
          <w:bCs/>
          <w:sz w:val="21"/>
          <w:szCs w:val="21"/>
        </w:rPr>
        <w:t>粉丝量破千万</w:t>
      </w:r>
      <w:proofErr w:type="gramEnd"/>
      <w:r w:rsidRPr="002F2648">
        <w:rPr>
          <w:rFonts w:ascii="微软雅黑" w:eastAsia="微软雅黑" w:hAnsi="微软雅黑" w:hint="eastAsia"/>
          <w:bCs/>
          <w:sz w:val="21"/>
          <w:szCs w:val="21"/>
        </w:rPr>
        <w:t>达人合作，通过科学布局直播矩阵，与平台一起“把大耳狗宠上天”话题</w:t>
      </w:r>
      <w:proofErr w:type="gramStart"/>
      <w:r w:rsidRPr="002F2648">
        <w:rPr>
          <w:rFonts w:ascii="微软雅黑" w:eastAsia="微软雅黑" w:hAnsi="微软雅黑" w:hint="eastAsia"/>
          <w:bCs/>
          <w:sz w:val="21"/>
          <w:szCs w:val="21"/>
        </w:rPr>
        <w:t>造热破圈</w:t>
      </w:r>
      <w:proofErr w:type="gramEnd"/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。</w:t>
      </w:r>
    </w:p>
    <w:p w14:paraId="1694D92B" w14:textId="77777777" w:rsidR="002F2648" w:rsidRPr="002F2648" w:rsidRDefault="002F2648" w:rsidP="002F2648">
      <w:pPr>
        <w:spacing w:line="360" w:lineRule="auto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</w:p>
    <w:p w14:paraId="5F62C0FD" w14:textId="59BF92F1" w:rsidR="00847B24" w:rsidRPr="002F2648" w:rsidRDefault="003C737D" w:rsidP="002F2648">
      <w:pPr>
        <w:spacing w:line="360" w:lineRule="auto"/>
        <w:rPr>
          <w:rFonts w:ascii="微软雅黑" w:eastAsia="微软雅黑" w:hAnsi="微软雅黑"/>
          <w:bCs/>
          <w:color w:val="000000" w:themeColor="text1"/>
          <w:szCs w:val="21"/>
        </w:rPr>
      </w:pPr>
      <w:r w:rsidRPr="002F2648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【口碑侧】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传播案例引起营销行业媒体</w:t>
      </w:r>
      <w:r w:rsidRPr="00B9485F">
        <w:rPr>
          <w:rFonts w:ascii="微软雅黑" w:eastAsia="微软雅黑" w:hAnsi="微软雅黑" w:hint="eastAsia"/>
          <w:b/>
          <w:sz w:val="21"/>
          <w:szCs w:val="21"/>
        </w:rPr>
        <w:t>《数英网》</w:t>
      </w:r>
      <w:r w:rsidRPr="002F2648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的主动收录至首页，热度持续加持，引起广告营销圈好评和收藏。</w:t>
      </w:r>
    </w:p>
    <w:sectPr w:rsidR="00847B24" w:rsidRPr="002F2648" w:rsidSect="00970C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1257E" w14:textId="77777777" w:rsidR="00BF5E68" w:rsidRDefault="00BF5E68">
      <w:r>
        <w:separator/>
      </w:r>
    </w:p>
  </w:endnote>
  <w:endnote w:type="continuationSeparator" w:id="0">
    <w:p w14:paraId="4A83C1C6" w14:textId="77777777" w:rsidR="00BF5E68" w:rsidRDefault="00BF5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219D5" w14:textId="77777777" w:rsidR="00BF5E68" w:rsidRDefault="00BF5E68">
      <w:r>
        <w:separator/>
      </w:r>
    </w:p>
  </w:footnote>
  <w:footnote w:type="continuationSeparator" w:id="0">
    <w:p w14:paraId="0F23B6B5" w14:textId="77777777" w:rsidR="00BF5E68" w:rsidRDefault="00BF5E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035618923">
    <w:abstractNumId w:val="8"/>
  </w:num>
  <w:num w:numId="2" w16cid:durableId="1501120822">
    <w:abstractNumId w:val="7"/>
  </w:num>
  <w:num w:numId="3" w16cid:durableId="572466569">
    <w:abstractNumId w:val="2"/>
  </w:num>
  <w:num w:numId="4" w16cid:durableId="2127652692">
    <w:abstractNumId w:val="5"/>
  </w:num>
  <w:num w:numId="5" w16cid:durableId="2141460491">
    <w:abstractNumId w:val="0"/>
  </w:num>
  <w:num w:numId="6" w16cid:durableId="1021006159">
    <w:abstractNumId w:val="16"/>
  </w:num>
  <w:num w:numId="7" w16cid:durableId="2036498268">
    <w:abstractNumId w:val="14"/>
  </w:num>
  <w:num w:numId="8" w16cid:durableId="1199202975">
    <w:abstractNumId w:val="11"/>
  </w:num>
  <w:num w:numId="9" w16cid:durableId="806555432">
    <w:abstractNumId w:val="10"/>
  </w:num>
  <w:num w:numId="10" w16cid:durableId="1527790523">
    <w:abstractNumId w:val="9"/>
  </w:num>
  <w:num w:numId="11" w16cid:durableId="886187806">
    <w:abstractNumId w:val="12"/>
  </w:num>
  <w:num w:numId="12" w16cid:durableId="168302113">
    <w:abstractNumId w:val="15"/>
  </w:num>
  <w:num w:numId="13" w16cid:durableId="627930859">
    <w:abstractNumId w:val="6"/>
  </w:num>
  <w:num w:numId="14" w16cid:durableId="1036849406">
    <w:abstractNumId w:val="13"/>
  </w:num>
  <w:num w:numId="15" w16cid:durableId="185873962">
    <w:abstractNumId w:val="3"/>
  </w:num>
  <w:num w:numId="16" w16cid:durableId="1412968754">
    <w:abstractNumId w:val="4"/>
  </w:num>
  <w:num w:numId="17" w16cid:durableId="12207025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31B84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38D3"/>
    <w:rsid w:val="00097129"/>
    <w:rsid w:val="000979A5"/>
    <w:rsid w:val="000A3EB7"/>
    <w:rsid w:val="000B2399"/>
    <w:rsid w:val="000B6234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648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37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A075A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9485F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5E68"/>
    <w:rsid w:val="00BF6726"/>
    <w:rsid w:val="00C00168"/>
    <w:rsid w:val="00C04E7B"/>
    <w:rsid w:val="00C078EC"/>
    <w:rsid w:val="00C171FB"/>
    <w:rsid w:val="00C272F9"/>
    <w:rsid w:val="00C40ABA"/>
    <w:rsid w:val="00C40E03"/>
    <w:rsid w:val="00C5015C"/>
    <w:rsid w:val="00C516C8"/>
    <w:rsid w:val="00C657FA"/>
    <w:rsid w:val="00C67E7C"/>
    <w:rsid w:val="00C73B42"/>
    <w:rsid w:val="00C93159"/>
    <w:rsid w:val="00C96025"/>
    <w:rsid w:val="00CA25D8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2F26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v.youku.com/v_show/id_XNTg5OTMwNzY0OA==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.youku.com/v_show/id_XNTg5OTMwNzcwMA==.html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286</Words>
  <Characters>1634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Company>WWW.YlmF.CoM</Company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3</cp:revision>
  <cp:lastPrinted>2012-10-11T08:46:00Z</cp:lastPrinted>
  <dcterms:created xsi:type="dcterms:W3CDTF">2023-02-13T09:23:00Z</dcterms:created>
  <dcterms:modified xsi:type="dcterms:W3CDTF">2023-02-17T07:03:00Z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