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83E3E" w:rsidRDefault="001E6037">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小鹏汽车「鹏克星球」引领</w:t>
      </w:r>
      <w:r>
        <w:rPr>
          <w:rFonts w:ascii="微软雅黑" w:eastAsia="微软雅黑" w:hAnsi="微软雅黑" w:cs="Times New Roman" w:hint="eastAsia"/>
          <w:b/>
          <w:sz w:val="32"/>
          <w:szCs w:val="32"/>
        </w:rPr>
        <w:t>“</w:t>
      </w:r>
      <w:r>
        <w:rPr>
          <w:rFonts w:ascii="微软雅黑" w:eastAsia="微软雅黑" w:hAnsi="微软雅黑" w:cs="Times New Roman" w:hint="eastAsia"/>
          <w:b/>
          <w:sz w:val="32"/>
          <w:szCs w:val="32"/>
        </w:rPr>
        <w:t>元宇宙</w:t>
      </w:r>
      <w:r>
        <w:rPr>
          <w:rFonts w:ascii="微软雅黑" w:eastAsia="微软雅黑" w:hAnsi="微软雅黑" w:cs="Times New Roman" w:hint="eastAsia"/>
          <w:b/>
          <w:sz w:val="32"/>
          <w:szCs w:val="32"/>
        </w:rPr>
        <w:t>”</w:t>
      </w:r>
      <w:r>
        <w:rPr>
          <w:rFonts w:ascii="微软雅黑" w:eastAsia="微软雅黑" w:hAnsi="微软雅黑" w:cs="Times New Roman" w:hint="eastAsia"/>
          <w:b/>
          <w:sz w:val="32"/>
          <w:szCs w:val="32"/>
        </w:rPr>
        <w:t>直播</w:t>
      </w:r>
      <w:r>
        <w:rPr>
          <w:rFonts w:ascii="微软雅黑" w:eastAsia="微软雅黑" w:hAnsi="微软雅黑" w:cs="Times New Roman" w:hint="eastAsia"/>
          <w:b/>
          <w:sz w:val="32"/>
          <w:szCs w:val="32"/>
        </w:rPr>
        <w:t>新风向</w:t>
      </w:r>
    </w:p>
    <w:p w:rsidR="00183E3E" w:rsidRDefault="001E6037">
      <w:pPr>
        <w:textAlignment w:val="baseline"/>
        <w:rPr>
          <w:rFonts w:ascii="微软雅黑" w:eastAsia="微软雅黑" w:hAnsi="微软雅黑"/>
          <w:sz w:val="21"/>
          <w:szCs w:val="21"/>
        </w:rPr>
      </w:pPr>
      <w:r>
        <w:rPr>
          <w:rFonts w:ascii="微软雅黑" w:eastAsia="微软雅黑" w:hAnsi="微软雅黑" w:hint="eastAsia"/>
          <w:b/>
          <w:sz w:val="21"/>
          <w:szCs w:val="21"/>
        </w:rPr>
        <w:t>广</w:t>
      </w:r>
      <w:r>
        <w:rPr>
          <w:rFonts w:ascii="微软雅黑" w:eastAsia="微软雅黑" w:hAnsi="微软雅黑" w:hint="eastAsia"/>
          <w:b/>
          <w:sz w:val="21"/>
          <w:szCs w:val="21"/>
        </w:rPr>
        <w:t xml:space="preserve"> </w:t>
      </w:r>
      <w:r>
        <w:rPr>
          <w:rFonts w:ascii="微软雅黑" w:eastAsia="微软雅黑" w:hAnsi="微软雅黑" w:hint="eastAsia"/>
          <w:b/>
          <w:sz w:val="21"/>
          <w:szCs w:val="21"/>
        </w:rPr>
        <w:t>告</w:t>
      </w:r>
      <w:r>
        <w:rPr>
          <w:rFonts w:ascii="微软雅黑" w:eastAsia="微软雅黑" w:hAnsi="微软雅黑" w:hint="eastAsia"/>
          <w:b/>
          <w:sz w:val="21"/>
          <w:szCs w:val="21"/>
        </w:rPr>
        <w:t xml:space="preserve"> </w:t>
      </w:r>
      <w:r>
        <w:rPr>
          <w:rFonts w:ascii="微软雅黑" w:eastAsia="微软雅黑" w:hAnsi="微软雅黑" w:hint="eastAsia"/>
          <w:b/>
          <w:sz w:val="21"/>
          <w:szCs w:val="21"/>
        </w:rPr>
        <w:t>主</w:t>
      </w:r>
      <w:r>
        <w:rPr>
          <w:rFonts w:ascii="微软雅黑" w:eastAsia="微软雅黑" w:hAnsi="微软雅黑" w:hint="eastAsia"/>
          <w:sz w:val="21"/>
          <w:szCs w:val="21"/>
        </w:rPr>
        <w:t>：小鹏汽车</w:t>
      </w:r>
    </w:p>
    <w:p w:rsidR="00183E3E" w:rsidRDefault="001E6037">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：汽车</w:t>
      </w:r>
    </w:p>
    <w:p w:rsidR="00183E3E" w:rsidRDefault="001E6037">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w:t>
      </w:r>
      <w:r>
        <w:rPr>
          <w:rFonts w:ascii="微软雅黑" w:eastAsia="微软雅黑" w:hAnsi="微软雅黑" w:hint="eastAsia"/>
          <w:sz w:val="21"/>
          <w:szCs w:val="21"/>
        </w:rPr>
        <w:t>2022.04.01-2023.02.01</w:t>
      </w:r>
    </w:p>
    <w:p w:rsidR="00183E3E" w:rsidRDefault="001E6037">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：元宇宙营销类</w:t>
      </w:r>
    </w:p>
    <w:p w:rsidR="00183E3E" w:rsidRDefault="001E603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rsidR="00183E3E" w:rsidRDefault="001E6037">
      <w:pPr>
        <w:pStyle w:val="af7"/>
        <w:spacing w:before="100" w:beforeAutospacing="1" w:after="100" w:afterAutospacing="1"/>
        <w:ind w:firstLineChars="0" w:firstLine="0"/>
        <w:textAlignment w:val="baseline"/>
        <w:rPr>
          <w:rFonts w:ascii="微软雅黑" w:eastAsia="微软雅黑" w:hAnsi="微软雅黑" w:cs="微软雅黑"/>
          <w:color w:val="0D0D0D" w:themeColor="text1" w:themeTint="F2"/>
          <w:szCs w:val="21"/>
        </w:rPr>
      </w:pPr>
      <w:r>
        <w:rPr>
          <w:rFonts w:ascii="微软雅黑" w:eastAsia="微软雅黑" w:hAnsi="微软雅黑" w:cs="微软雅黑" w:hint="eastAsia"/>
          <w:color w:val="0D0D0D" w:themeColor="text1" w:themeTint="F2"/>
          <w:szCs w:val="21"/>
        </w:rPr>
        <w:t>元宇宙浪潮之下，车企纷纷入局企图抢占赛道。千篇一律的电商形式、枯燥乏味的卖点复述、以产品为中心的营销话术和始终不能试驾的种种缺陷在时间作用下不断放大，直播对于车企来说变得越来越无意义。</w:t>
      </w:r>
    </w:p>
    <w:p w:rsidR="00183E3E" w:rsidRDefault="001E6037">
      <w:pPr>
        <w:pStyle w:val="af7"/>
        <w:spacing w:before="100" w:beforeAutospacing="1" w:after="100" w:afterAutospacing="1"/>
        <w:ind w:firstLineChars="0" w:firstLine="0"/>
        <w:textAlignment w:val="baseline"/>
        <w:rPr>
          <w:rFonts w:ascii="微软雅黑" w:eastAsia="微软雅黑" w:hAnsi="微软雅黑" w:cs="微软雅黑"/>
          <w:b/>
          <w:bCs/>
          <w:color w:val="0D0D0D" w:themeColor="text1" w:themeTint="F2"/>
          <w:szCs w:val="21"/>
        </w:rPr>
      </w:pPr>
      <w:r>
        <w:rPr>
          <w:rFonts w:ascii="微软雅黑" w:eastAsia="微软雅黑" w:hAnsi="微软雅黑" w:cs="微软雅黑" w:hint="eastAsia"/>
          <w:color w:val="0D0D0D" w:themeColor="text1" w:themeTint="F2"/>
          <w:szCs w:val="21"/>
        </w:rPr>
        <w:t>元宇宙虽火爆，但现阶段却只是个虚幻的概念，不少品牌仍停留在单纯的“蹭热度”层面。</w:t>
      </w:r>
      <w:r>
        <w:rPr>
          <w:rFonts w:ascii="微软雅黑" w:eastAsia="微软雅黑" w:hAnsi="微软雅黑" w:cs="微软雅黑" w:hint="eastAsia"/>
          <w:b/>
          <w:bCs/>
          <w:color w:val="0D0D0D" w:themeColor="text1" w:themeTint="F2"/>
          <w:szCs w:val="21"/>
        </w:rPr>
        <w:t>只有真正将元宇宙热度赋能于品牌本身，深耕品牌营销玩法与元宇宙的场景融合，才能形成与竞争同行的差异化发展路径，创造破圈式传播。</w:t>
      </w:r>
    </w:p>
    <w:p w:rsidR="00183E3E" w:rsidRDefault="001E6037">
      <w:pPr>
        <w:pStyle w:val="af7"/>
        <w:spacing w:before="100" w:beforeAutospacing="1" w:after="100" w:afterAutospacing="1"/>
        <w:ind w:firstLineChars="0" w:firstLine="0"/>
        <w:textAlignment w:val="baseline"/>
        <w:rPr>
          <w:rFonts w:ascii="微软雅黑" w:eastAsia="微软雅黑" w:hAnsi="微软雅黑" w:cs="微软雅黑"/>
          <w:color w:val="0D0D0D" w:themeColor="text1" w:themeTint="F2"/>
          <w:szCs w:val="21"/>
        </w:rPr>
      </w:pPr>
      <w:r>
        <w:rPr>
          <w:rFonts w:ascii="微软雅黑" w:eastAsia="微软雅黑" w:hAnsi="微软雅黑" w:cs="微软雅黑" w:hint="eastAsia"/>
          <w:color w:val="0D0D0D" w:themeColor="text1" w:themeTint="F2"/>
          <w:szCs w:val="21"/>
        </w:rPr>
        <w:t>作为</w:t>
      </w:r>
      <w:r>
        <w:rPr>
          <w:rFonts w:ascii="微软雅黑" w:eastAsia="微软雅黑" w:hAnsi="微软雅黑" w:cs="微软雅黑" w:hint="eastAsia"/>
          <w:b/>
          <w:bCs/>
          <w:color w:val="0D0D0D" w:themeColor="text1" w:themeTint="F2"/>
          <w:szCs w:val="21"/>
        </w:rPr>
        <w:t>车圈首个剧情</w:t>
      </w:r>
      <w:r>
        <w:rPr>
          <w:rFonts w:ascii="微软雅黑" w:eastAsia="微软雅黑" w:hAnsi="微软雅黑" w:cs="微软雅黑" w:hint="eastAsia"/>
          <w:b/>
          <w:bCs/>
          <w:color w:val="0D0D0D" w:themeColor="text1" w:themeTint="F2"/>
          <w:szCs w:val="21"/>
        </w:rPr>
        <w:t xml:space="preserve">+VR </w:t>
      </w:r>
      <w:r>
        <w:rPr>
          <w:rFonts w:ascii="微软雅黑" w:eastAsia="微软雅黑" w:hAnsi="微软雅黑" w:cs="微软雅黑" w:hint="eastAsia"/>
          <w:b/>
          <w:bCs/>
          <w:color w:val="0D0D0D" w:themeColor="text1" w:themeTint="F2"/>
          <w:szCs w:val="21"/>
        </w:rPr>
        <w:t>的探索类直播</w:t>
      </w:r>
      <w:r>
        <w:rPr>
          <w:rFonts w:ascii="微软雅黑" w:eastAsia="微软雅黑" w:hAnsi="微软雅黑" w:cs="微软雅黑" w:hint="eastAsia"/>
          <w:color w:val="0D0D0D" w:themeColor="text1" w:themeTint="F2"/>
          <w:szCs w:val="21"/>
        </w:rPr>
        <w:t>，如何激发用户的创造力与猎奇心理，为大众带来丰富多维又超于现实的戏码和剧情的同时，又能完美植入品牌心智，为品牌持续吸粉，为其他竞争同行提供了差异化发展的路径与方向，是小鹏汽车在数字化领域一直在探究的课题。</w:t>
      </w:r>
    </w:p>
    <w:p w:rsidR="00183E3E" w:rsidRDefault="001E603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rsidR="00183E3E" w:rsidRDefault="001E603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作为汽车领域的新生代科技潜力股，小鹏汽车一直坚持数智化生活方式的探索与创新。在内容营销趋势下，希望通过直播与短视频的新玩法，塑造小鹏“探索潮酷”的品牌形象，传递产品优势，增加</w:t>
      </w:r>
      <w:r>
        <w:rPr>
          <w:rFonts w:ascii="微软雅黑" w:eastAsia="微软雅黑" w:hAnsi="微软雅黑" w:hint="eastAsia"/>
          <w:sz w:val="21"/>
          <w:szCs w:val="21"/>
        </w:rPr>
        <w:t>TA</w:t>
      </w:r>
      <w:r>
        <w:rPr>
          <w:rFonts w:ascii="微软雅黑" w:eastAsia="微软雅黑" w:hAnsi="微软雅黑" w:hint="eastAsia"/>
          <w:sz w:val="21"/>
          <w:szCs w:val="21"/>
        </w:rPr>
        <w:t>品牌好感度，增加平台粉丝量。</w:t>
      </w:r>
    </w:p>
    <w:p w:rsidR="00183E3E" w:rsidRDefault="001E603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rsidR="00183E3E" w:rsidRDefault="001E6037">
      <w:pPr>
        <w:pStyle w:val="af7"/>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区别于绝大多数品牌造“人”的</w:t>
      </w:r>
      <w:r>
        <w:rPr>
          <w:rFonts w:ascii="微软雅黑" w:eastAsia="微软雅黑" w:hAnsi="微软雅黑" w:hint="eastAsia"/>
          <w:szCs w:val="21"/>
        </w:rPr>
        <w:t>IP</w:t>
      </w:r>
      <w:r>
        <w:rPr>
          <w:rFonts w:ascii="微软雅黑" w:eastAsia="微软雅黑" w:hAnsi="微软雅黑" w:hint="eastAsia"/>
          <w:szCs w:val="21"/>
        </w:rPr>
        <w:t>形式，小鹏汽车更致力于探索全新的元宇宙生活方式。</w:t>
      </w:r>
      <w:r>
        <w:rPr>
          <w:rFonts w:ascii="微软雅黑" w:eastAsia="微软雅黑" w:hAnsi="微软雅黑" w:cs="微软雅黑" w:hint="eastAsia"/>
          <w:b/>
          <w:bCs/>
          <w:color w:val="0D0D0D" w:themeColor="text1" w:themeTint="F2"/>
          <w:szCs w:val="21"/>
        </w:rPr>
        <w:t>这一次小鹏汽车打造了一个车圈首创、拥有</w:t>
      </w:r>
      <w:r>
        <w:rPr>
          <w:rFonts w:ascii="微软雅黑" w:eastAsia="微软雅黑" w:hAnsi="微软雅黑" w:hint="eastAsia"/>
          <w:b/>
          <w:bCs/>
          <w:szCs w:val="21"/>
        </w:rPr>
        <w:t>完整的元宇宙世界观、</w:t>
      </w:r>
      <w:r>
        <w:rPr>
          <w:rFonts w:ascii="微软雅黑" w:eastAsia="微软雅黑" w:hAnsi="微软雅黑" w:cs="微软雅黑" w:hint="eastAsia"/>
          <w:b/>
          <w:bCs/>
          <w:color w:val="0D0D0D" w:themeColor="text1" w:themeTint="F2"/>
          <w:szCs w:val="21"/>
        </w:rPr>
        <w:t>“剧情</w:t>
      </w:r>
      <w:r>
        <w:rPr>
          <w:rFonts w:ascii="微软雅黑" w:eastAsia="微软雅黑" w:hAnsi="微软雅黑" w:cs="微软雅黑" w:hint="eastAsia"/>
          <w:b/>
          <w:bCs/>
          <w:color w:val="0D0D0D" w:themeColor="text1" w:themeTint="F2"/>
          <w:szCs w:val="21"/>
        </w:rPr>
        <w:t>+VR</w:t>
      </w:r>
      <w:r>
        <w:rPr>
          <w:rFonts w:ascii="微软雅黑" w:eastAsia="微软雅黑" w:hAnsi="微软雅黑" w:cs="微软雅黑" w:hint="eastAsia"/>
          <w:b/>
          <w:bCs/>
          <w:color w:val="0D0D0D" w:themeColor="text1" w:themeTint="F2"/>
          <w:szCs w:val="21"/>
        </w:rPr>
        <w:t>”完美结合的元宇宙探索类直播场景——「鹏克星球」，</w:t>
      </w:r>
      <w:r>
        <w:rPr>
          <w:rFonts w:ascii="微软雅黑" w:eastAsia="微软雅黑" w:hAnsi="微软雅黑" w:hint="eastAsia"/>
          <w:szCs w:val="21"/>
        </w:rPr>
        <w:t>以满足鹏友们对元宇宙的探索心，猎奇心，创造力。</w:t>
      </w:r>
    </w:p>
    <w:p w:rsidR="00183E3E" w:rsidRDefault="001E6037">
      <w:pPr>
        <w:pStyle w:val="af7"/>
        <w:spacing w:before="100" w:beforeAutospacing="1" w:after="100" w:afterAutospacing="1"/>
        <w:ind w:firstLineChars="0" w:firstLine="0"/>
        <w:textAlignment w:val="baseline"/>
        <w:rPr>
          <w:rFonts w:ascii="微软雅黑" w:eastAsia="微软雅黑" w:hAnsi="微软雅黑" w:cs="微软雅黑"/>
          <w:b/>
          <w:bCs/>
          <w:color w:val="0D0D0D" w:themeColor="text1" w:themeTint="F2"/>
          <w:szCs w:val="21"/>
        </w:rPr>
      </w:pPr>
      <w:r>
        <w:rPr>
          <w:rFonts w:ascii="微软雅黑" w:eastAsia="微软雅黑" w:hAnsi="微软雅黑" w:hint="eastAsia"/>
          <w:b/>
          <w:bCs/>
          <w:szCs w:val="21"/>
        </w:rPr>
        <w:t>用“看、追、创”式的内容，探索全新的生活方式</w:t>
      </w:r>
      <w:r>
        <w:rPr>
          <w:rFonts w:ascii="微软雅黑" w:eastAsia="微软雅黑" w:hAnsi="微软雅黑" w:hint="eastAsia"/>
          <w:b/>
          <w:bCs/>
          <w:szCs w:val="21"/>
        </w:rPr>
        <w:t>。</w:t>
      </w:r>
      <w:r>
        <w:rPr>
          <w:rFonts w:ascii="微软雅黑" w:eastAsia="微软雅黑" w:hAnsi="微软雅黑" w:hint="eastAsia"/>
          <w:szCs w:val="21"/>
        </w:rPr>
        <w:t>通过有趣的短视频和沉浸式的创新直播互动，持续吸粉并与粉丝实现内容共创，在其中自然植入产品科技，进一步深化小鹏汽车“探索潮酷”的品牌形象。</w:t>
      </w:r>
    </w:p>
    <w:p w:rsidR="00183E3E" w:rsidRDefault="001E6037">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extent cx="3329305" cy="2495550"/>
            <wp:effectExtent l="0" t="0" r="10795" b="6350"/>
            <wp:docPr id="6" name="图片 6" descr="小鹏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小鹏封面"/>
                    <pic:cNvPicPr>
                      <a:picLocks noChangeAspect="1"/>
                    </pic:cNvPicPr>
                  </pic:nvPicPr>
                  <pic:blipFill>
                    <a:blip r:embed="rId7"/>
                    <a:stretch>
                      <a:fillRect/>
                    </a:stretch>
                  </pic:blipFill>
                  <pic:spPr>
                    <a:xfrm>
                      <a:off x="0" y="0"/>
                      <a:ext cx="3329305" cy="2495550"/>
                    </a:xfrm>
                    <a:prstGeom prst="rect">
                      <a:avLst/>
                    </a:prstGeom>
                  </pic:spPr>
                </pic:pic>
              </a:graphicData>
            </a:graphic>
          </wp:inline>
        </w:drawing>
      </w:r>
    </w:p>
    <w:p w:rsidR="00183E3E" w:rsidRDefault="001E6037">
      <w:pPr>
        <w:spacing w:before="100" w:beforeAutospacing="1" w:after="100" w:afterAutospacing="1"/>
        <w:jc w:val="center"/>
        <w:textAlignment w:val="baseline"/>
        <w:rPr>
          <w:rFonts w:ascii="微软雅黑" w:eastAsia="微软雅黑" w:hAnsi="微软雅黑"/>
          <w:sz w:val="18"/>
          <w:szCs w:val="18"/>
        </w:rPr>
      </w:pPr>
      <w:r>
        <w:rPr>
          <w:rFonts w:ascii="微软雅黑" w:eastAsia="微软雅黑" w:hAnsi="微软雅黑" w:hint="eastAsia"/>
          <w:sz w:val="18"/>
          <w:szCs w:val="18"/>
        </w:rPr>
        <w:t>（鹏克星球抖音主页：</w:t>
      </w:r>
      <w:r>
        <w:rPr>
          <w:rFonts w:ascii="微软雅黑" w:eastAsia="微软雅黑" w:hAnsi="微软雅黑" w:hint="eastAsia"/>
          <w:sz w:val="18"/>
          <w:szCs w:val="18"/>
        </w:rPr>
        <w:fldChar w:fldCharType="begin"/>
      </w:r>
      <w:r>
        <w:rPr>
          <w:rFonts w:ascii="微软雅黑" w:eastAsia="微软雅黑" w:hAnsi="微软雅黑" w:hint="eastAsia"/>
          <w:sz w:val="18"/>
          <w:szCs w:val="18"/>
        </w:rPr>
        <w:instrText xml:space="preserve"> HYPERLINK "https://v.douyin.com/BRYgrkA/" </w:instrText>
      </w:r>
      <w:r>
        <w:rPr>
          <w:rFonts w:ascii="微软雅黑" w:eastAsia="微软雅黑" w:hAnsi="微软雅黑" w:hint="eastAsia"/>
          <w:sz w:val="18"/>
          <w:szCs w:val="18"/>
        </w:rPr>
        <w:fldChar w:fldCharType="separate"/>
      </w:r>
      <w:r>
        <w:rPr>
          <w:rStyle w:val="af3"/>
          <w:rFonts w:ascii="微软雅黑" w:eastAsia="微软雅黑" w:hAnsi="微软雅黑" w:hint="eastAsia"/>
          <w:sz w:val="18"/>
          <w:szCs w:val="18"/>
        </w:rPr>
        <w:t>https://v.douyin.com/BRYgrkA/</w:t>
      </w:r>
      <w:r>
        <w:rPr>
          <w:rFonts w:ascii="微软雅黑" w:eastAsia="微软雅黑" w:hAnsi="微软雅黑" w:hint="eastAsia"/>
          <w:sz w:val="18"/>
          <w:szCs w:val="18"/>
        </w:rPr>
        <w:fldChar w:fldCharType="end"/>
      </w:r>
      <w:r>
        <w:rPr>
          <w:rFonts w:ascii="微软雅黑" w:eastAsia="微软雅黑" w:hAnsi="微软雅黑" w:hint="eastAsia"/>
          <w:sz w:val="18"/>
          <w:szCs w:val="18"/>
        </w:rPr>
        <w:t>）</w:t>
      </w:r>
    </w:p>
    <w:p w:rsidR="00183E3E" w:rsidRDefault="001E6037">
      <w:pPr>
        <w:textAlignment w:val="baseline"/>
        <w:rPr>
          <w:rFonts w:ascii="微软雅黑" w:eastAsia="微软雅黑" w:hAnsi="微软雅黑"/>
          <w:sz w:val="21"/>
          <w:szCs w:val="21"/>
        </w:rPr>
      </w:pPr>
      <w:r>
        <w:rPr>
          <w:rFonts w:ascii="微软雅黑" w:eastAsia="微软雅黑" w:hAnsi="微软雅黑" w:hint="eastAsia"/>
          <w:b/>
          <w:bCs/>
          <w:sz w:val="21"/>
          <w:szCs w:val="21"/>
        </w:rPr>
        <w:t>看：以行业首创元宇宙剧情类直播</w:t>
      </w:r>
      <w:r>
        <w:rPr>
          <w:rFonts w:ascii="微软雅黑" w:eastAsia="微软雅黑" w:hAnsi="微软雅黑" w:hint="eastAsia"/>
          <w:b/>
          <w:bCs/>
          <w:sz w:val="21"/>
          <w:szCs w:val="21"/>
        </w:rPr>
        <w:t>+</w:t>
      </w:r>
      <w:r>
        <w:rPr>
          <w:rFonts w:ascii="微软雅黑" w:eastAsia="微软雅黑" w:hAnsi="微软雅黑" w:hint="eastAsia"/>
          <w:b/>
          <w:bCs/>
          <w:sz w:val="21"/>
          <w:szCs w:val="21"/>
        </w:rPr>
        <w:t>视频，满足用户对未知的探索欲。</w:t>
      </w:r>
    </w:p>
    <w:p w:rsidR="00183E3E" w:rsidRDefault="001E6037">
      <w:pPr>
        <w:textAlignment w:val="baseline"/>
        <w:rPr>
          <w:rFonts w:ascii="微软雅黑" w:eastAsia="微软雅黑" w:hAnsi="微软雅黑"/>
          <w:b/>
          <w:bCs/>
          <w:sz w:val="21"/>
          <w:szCs w:val="21"/>
        </w:rPr>
      </w:pPr>
      <w:r>
        <w:rPr>
          <w:rFonts w:ascii="微软雅黑" w:eastAsia="微软雅黑" w:hAnsi="微软雅黑" w:hint="eastAsia"/>
          <w:b/>
          <w:bCs/>
          <w:sz w:val="21"/>
          <w:szCs w:val="21"/>
        </w:rPr>
        <w:t>追：通过沉浸追剧式的剧情，打造不同的主题保持用户新鲜感。</w:t>
      </w:r>
    </w:p>
    <w:p w:rsidR="00183E3E" w:rsidRDefault="001E6037">
      <w:pPr>
        <w:textAlignment w:val="baseline"/>
        <w:rPr>
          <w:rFonts w:ascii="微软雅黑" w:eastAsia="微软雅黑" w:hAnsi="微软雅黑"/>
          <w:b/>
          <w:bCs/>
          <w:sz w:val="21"/>
          <w:szCs w:val="21"/>
        </w:rPr>
      </w:pPr>
      <w:r>
        <w:rPr>
          <w:rFonts w:ascii="微软雅黑" w:eastAsia="微软雅黑" w:hAnsi="微软雅黑" w:hint="eastAsia"/>
          <w:b/>
          <w:bCs/>
          <w:sz w:val="21"/>
          <w:szCs w:val="21"/>
        </w:rPr>
        <w:t>创：结合抖音平台生态打造交互式的直播体验，由观众决定鹏克世界的打造与剧情的走向。</w:t>
      </w:r>
    </w:p>
    <w:p w:rsidR="00183E3E" w:rsidRDefault="001E603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w:t>
      </w:r>
      <w:r>
        <w:rPr>
          <w:rFonts w:ascii="微软雅黑" w:eastAsia="微软雅黑" w:hAnsi="微软雅黑" w:hint="eastAsia"/>
          <w:b/>
          <w:color w:val="C79E5B"/>
          <w:sz w:val="28"/>
        </w:rPr>
        <w:t>/</w:t>
      </w:r>
      <w:r>
        <w:rPr>
          <w:rFonts w:ascii="微软雅黑" w:eastAsia="微软雅黑" w:hAnsi="微软雅黑" w:hint="eastAsia"/>
          <w:b/>
          <w:color w:val="C79E5B"/>
          <w:sz w:val="28"/>
        </w:rPr>
        <w:t>媒体表现</w:t>
      </w:r>
    </w:p>
    <w:p w:rsidR="00183E3E" w:rsidRDefault="001E6037">
      <w:pPr>
        <w:pStyle w:val="af7"/>
        <w:spacing w:before="100" w:beforeAutospacing="1" w:after="100" w:afterAutospacing="1"/>
        <w:ind w:firstLineChars="0" w:firstLine="0"/>
        <w:jc w:val="left"/>
        <w:textAlignment w:val="baseline"/>
        <w:rPr>
          <w:rFonts w:ascii="微软雅黑" w:eastAsia="微软雅黑" w:hAnsi="微软雅黑"/>
          <w:szCs w:val="21"/>
        </w:rPr>
      </w:pPr>
      <w:r>
        <w:rPr>
          <w:rFonts w:ascii="微软雅黑" w:eastAsia="微软雅黑" w:hAnsi="微软雅黑" w:hint="eastAsia"/>
          <w:szCs w:val="21"/>
        </w:rPr>
        <w:t>ALL IN</w:t>
      </w:r>
      <w:r>
        <w:rPr>
          <w:rFonts w:ascii="微软雅黑" w:eastAsia="微软雅黑" w:hAnsi="微软雅黑" w:hint="eastAsia"/>
          <w:szCs w:val="21"/>
        </w:rPr>
        <w:t>抖音平台，以短视频“吸粉”，以直播“养粉”。结合热点话题实时打造有趣有料的内容，并与其他抖音博主进行联动，吸引粉丝持续互动，增加黏性，不断拉“新鹏友”。</w:t>
      </w:r>
    </w:p>
    <w:p w:rsidR="00183E3E" w:rsidRDefault="001E6037">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【第一步</w:t>
      </w:r>
      <w:r>
        <w:rPr>
          <w:rFonts w:ascii="微软雅黑" w:eastAsia="微软雅黑" w:hAnsi="微软雅黑" w:hint="eastAsia"/>
          <w:b/>
          <w:bCs/>
          <w:sz w:val="21"/>
          <w:szCs w:val="21"/>
        </w:rPr>
        <w:t xml:space="preserve"> </w:t>
      </w:r>
      <w:r>
        <w:rPr>
          <w:rFonts w:ascii="微软雅黑" w:eastAsia="微软雅黑" w:hAnsi="微软雅黑" w:hint="eastAsia"/>
          <w:b/>
          <w:bCs/>
          <w:sz w:val="21"/>
          <w:szCs w:val="21"/>
        </w:rPr>
        <w:t>构筑场景】打造从未见过的元宇宙直播世界</w:t>
      </w:r>
    </w:p>
    <w:p w:rsidR="00183E3E" w:rsidRDefault="001E603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故事背景设定在距离地球</w:t>
      </w:r>
      <w:r>
        <w:rPr>
          <w:rFonts w:ascii="微软雅黑" w:eastAsia="微软雅黑" w:hAnsi="微软雅黑" w:hint="eastAsia"/>
          <w:sz w:val="21"/>
          <w:szCs w:val="21"/>
        </w:rPr>
        <w:t xml:space="preserve"> 10 </w:t>
      </w:r>
      <w:r>
        <w:rPr>
          <w:rFonts w:ascii="微软雅黑" w:eastAsia="微软雅黑" w:hAnsi="微软雅黑" w:hint="eastAsia"/>
          <w:sz w:val="21"/>
          <w:szCs w:val="21"/>
        </w:rPr>
        <w:t>万光年的「鹏克星球」，主角是代号“</w:t>
      </w:r>
      <w:r>
        <w:rPr>
          <w:rFonts w:ascii="微软雅黑" w:eastAsia="微软雅黑" w:hAnsi="微软雅黑" w:hint="eastAsia"/>
          <w:sz w:val="21"/>
          <w:szCs w:val="21"/>
        </w:rPr>
        <w:t>X</w:t>
      </w:r>
      <w:r>
        <w:rPr>
          <w:rFonts w:ascii="微软雅黑" w:eastAsia="微软雅黑" w:hAnsi="微软雅黑" w:hint="eastAsia"/>
          <w:sz w:val="21"/>
          <w:szCs w:val="21"/>
        </w:rPr>
        <w:t>鹏克”的探索队长。整个直播以第一人称视角在小鹏构筑的虚拟世界里探索，超前的科幻场景、逼真的视觉互动，让观看直播的观众犹如身临其境。</w:t>
      </w:r>
    </w:p>
    <w:p w:rsidR="00183E3E" w:rsidRDefault="001E603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extent cx="5720715" cy="16040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720715" cy="1604010"/>
                    </a:xfrm>
                    <a:prstGeom prst="rect">
                      <a:avLst/>
                    </a:prstGeom>
                  </pic:spPr>
                </pic:pic>
              </a:graphicData>
            </a:graphic>
          </wp:inline>
        </w:drawing>
      </w:r>
    </w:p>
    <w:p w:rsidR="00183E3E" w:rsidRDefault="001E603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直播突破用户与直播间的二元边界，从以往的声画刺激，到真正的沉浸式全身心刺激，为用户打造前所未有的直播体验空间，带来全新体验，驱动用户好奇心。</w:t>
      </w:r>
    </w:p>
    <w:p w:rsidR="00183E3E" w:rsidRDefault="001E6037">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【第二步</w:t>
      </w:r>
      <w:r>
        <w:rPr>
          <w:rFonts w:ascii="微软雅黑" w:eastAsia="微软雅黑" w:hAnsi="微软雅黑" w:hint="eastAsia"/>
          <w:b/>
          <w:bCs/>
          <w:sz w:val="21"/>
          <w:szCs w:val="21"/>
        </w:rPr>
        <w:t xml:space="preserve"> </w:t>
      </w:r>
      <w:r>
        <w:rPr>
          <w:rFonts w:ascii="微软雅黑" w:eastAsia="微软雅黑" w:hAnsi="微软雅黑" w:hint="eastAsia"/>
          <w:b/>
          <w:bCs/>
          <w:sz w:val="21"/>
          <w:szCs w:val="21"/>
        </w:rPr>
        <w:t>建立链接】游戏式的互动设定持续吸引粉丝追直播</w:t>
      </w:r>
    </w:p>
    <w:p w:rsidR="00183E3E" w:rsidRDefault="001E603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直播内容进行精准的模块划分，既有针对热点话题的共同讨论，也有解锁剧情的互动上屏，令网友神经时刻保持紧绷的状态，不忍错过任何一分钟。出乎意料的惊喜空投，令每一次直播都能解锁全新剧情，为大家带来犹如“升级打怪”的满足感。</w:t>
      </w:r>
    </w:p>
    <w:p w:rsidR="00183E3E" w:rsidRDefault="001E6037">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noProof/>
          <w:sz w:val="21"/>
          <w:szCs w:val="21"/>
        </w:rPr>
        <w:drawing>
          <wp:inline distT="0" distB="0" distL="0" distR="0">
            <wp:extent cx="5720715" cy="15614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5720715" cy="1561465"/>
                    </a:xfrm>
                    <a:prstGeom prst="rect">
                      <a:avLst/>
                    </a:prstGeom>
                  </pic:spPr>
                </pic:pic>
              </a:graphicData>
            </a:graphic>
          </wp:inline>
        </w:drawing>
      </w:r>
    </w:p>
    <w:p w:rsidR="00183E3E" w:rsidRDefault="001E603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直播过程中，根据真实世界的自我需求、意识、经验，会让直播间的用户出谋划策破解密码</w:t>
      </w:r>
      <w:r>
        <w:rPr>
          <w:rFonts w:ascii="微软雅黑" w:eastAsia="微软雅黑" w:hAnsi="微软雅黑" w:hint="eastAsia"/>
          <w:sz w:val="21"/>
          <w:szCs w:val="21"/>
        </w:rPr>
        <w:t xml:space="preserve"> </w:t>
      </w:r>
      <w:r>
        <w:rPr>
          <w:rFonts w:ascii="微软雅黑" w:eastAsia="微软雅黑" w:hAnsi="微软雅黑" w:hint="eastAsia"/>
          <w:sz w:val="21"/>
          <w:szCs w:val="21"/>
        </w:rPr>
        <w:t>，在「鹏克星球」中完成闯关答题与趣味互动，强化用户参与感。用户在互动体验中注入真实情感，连贯性的剧情让品牌直播有了更多的期待，从而有效促进用户持续关注，保持活跃与粘性。</w:t>
      </w:r>
    </w:p>
    <w:p w:rsidR="00183E3E" w:rsidRDefault="001E6037">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【第三步</w:t>
      </w:r>
      <w:r>
        <w:rPr>
          <w:rFonts w:ascii="微软雅黑" w:eastAsia="微软雅黑" w:hAnsi="微软雅黑" w:hint="eastAsia"/>
          <w:b/>
          <w:bCs/>
          <w:sz w:val="21"/>
          <w:szCs w:val="21"/>
        </w:rPr>
        <w:t xml:space="preserve"> </w:t>
      </w:r>
      <w:r>
        <w:rPr>
          <w:rFonts w:ascii="微软雅黑" w:eastAsia="微软雅黑" w:hAnsi="微软雅黑" w:hint="eastAsia"/>
          <w:b/>
          <w:bCs/>
          <w:sz w:val="21"/>
          <w:szCs w:val="21"/>
        </w:rPr>
        <w:t>玩在一起】持续输出贴合“</w:t>
      </w:r>
      <w:r>
        <w:rPr>
          <w:rFonts w:ascii="微软雅黑" w:eastAsia="微软雅黑" w:hAnsi="微软雅黑" w:hint="eastAsia"/>
          <w:b/>
          <w:bCs/>
          <w:sz w:val="21"/>
          <w:szCs w:val="21"/>
        </w:rPr>
        <w:t>Z</w:t>
      </w:r>
      <w:r>
        <w:rPr>
          <w:rFonts w:ascii="微软雅黑" w:eastAsia="微软雅黑" w:hAnsi="微软雅黑" w:hint="eastAsia"/>
          <w:b/>
          <w:bCs/>
          <w:sz w:val="21"/>
          <w:szCs w:val="21"/>
        </w:rPr>
        <w:t>时</w:t>
      </w:r>
      <w:r>
        <w:rPr>
          <w:rFonts w:ascii="微软雅黑" w:eastAsia="微软雅黑" w:hAnsi="微软雅黑" w:hint="eastAsia"/>
          <w:b/>
          <w:bCs/>
          <w:sz w:val="21"/>
          <w:szCs w:val="21"/>
        </w:rPr>
        <w:t>代”年轻人的话题场景</w:t>
      </w:r>
    </w:p>
    <w:p w:rsidR="00183E3E" w:rsidRDefault="001E603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探索环节融入了许多奇思妙想，将一切科幻、新奇、潮流的元宇宙元素都注入其中，以及一系列符合年轻人潮流</w:t>
      </w:r>
      <w:proofErr w:type="spellStart"/>
      <w:r>
        <w:rPr>
          <w:rFonts w:ascii="微软雅黑" w:eastAsia="微软雅黑" w:hAnsi="微软雅黑" w:hint="eastAsia"/>
          <w:sz w:val="21"/>
          <w:szCs w:val="21"/>
        </w:rPr>
        <w:t>hig</w:t>
      </w:r>
      <w:proofErr w:type="spellEnd"/>
      <w:r>
        <w:rPr>
          <w:rFonts w:ascii="微软雅黑" w:eastAsia="微软雅黑" w:hAnsi="微软雅黑" w:hint="eastAsia"/>
          <w:sz w:val="21"/>
          <w:szCs w:val="21"/>
        </w:rPr>
        <w:t>点的话题互动，为“鹏克星球”赋予多重亮点，并拉到更多“鹏友们”持续关注与传播共创。</w:t>
      </w:r>
    </w:p>
    <w:p w:rsidR="00183E3E" w:rsidRDefault="001E603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extent cx="5720715" cy="160845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720715" cy="1608455"/>
                    </a:xfrm>
                    <a:prstGeom prst="rect">
                      <a:avLst/>
                    </a:prstGeom>
                  </pic:spPr>
                </pic:pic>
              </a:graphicData>
            </a:graphic>
          </wp:inline>
        </w:drawing>
      </w:r>
    </w:p>
    <w:p w:rsidR="00183E3E" w:rsidRDefault="001E6037">
      <w:pPr>
        <w:spacing w:before="100" w:beforeAutospacing="1" w:after="100" w:afterAutospacing="1"/>
        <w:jc w:val="both"/>
        <w:textAlignment w:val="baseline"/>
        <w:rPr>
          <w:rFonts w:ascii="微软雅黑" w:eastAsia="微软雅黑" w:hAnsi="微软雅黑"/>
          <w:sz w:val="21"/>
          <w:szCs w:val="21"/>
        </w:rPr>
      </w:pPr>
      <w:r>
        <w:rPr>
          <w:rFonts w:ascii="微软雅黑" w:eastAsia="微软雅黑" w:hAnsi="微软雅黑" w:hint="eastAsia"/>
          <w:sz w:val="21"/>
          <w:szCs w:val="21"/>
        </w:rPr>
        <w:t>比如“此小区外卖不送”开门密码、设置“金马桶”的安全屋布局，带来了不少槽点与笑点，更能引发思想超前的“</w:t>
      </w:r>
      <w:r>
        <w:rPr>
          <w:rFonts w:ascii="微软雅黑" w:eastAsia="微软雅黑" w:hAnsi="微软雅黑" w:hint="eastAsia"/>
          <w:sz w:val="21"/>
          <w:szCs w:val="21"/>
        </w:rPr>
        <w:t>Z</w:t>
      </w:r>
      <w:r>
        <w:rPr>
          <w:rFonts w:ascii="微软雅黑" w:eastAsia="微软雅黑" w:hAnsi="微软雅黑" w:hint="eastAsia"/>
          <w:sz w:val="21"/>
          <w:szCs w:val="21"/>
        </w:rPr>
        <w:t>时代”年轻人共情。直播间中，小鹏汽车以一种平等、友善、包容的态度与“鹏友们”主动交流、共同探索，与粉丝玩在一起，造就了小鹏汽车在“鹏友圈”中一呼百应的能力。</w:t>
      </w:r>
    </w:p>
    <w:p w:rsidR="00183E3E" w:rsidRDefault="001E6037">
      <w:pPr>
        <w:spacing w:before="100" w:beforeAutospacing="1" w:after="100" w:afterAutospacing="1"/>
        <w:jc w:val="both"/>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extent cx="5720715" cy="29864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720715" cy="2986405"/>
                    </a:xfrm>
                    <a:prstGeom prst="rect">
                      <a:avLst/>
                    </a:prstGeom>
                  </pic:spPr>
                </pic:pic>
              </a:graphicData>
            </a:graphic>
          </wp:inline>
        </w:drawing>
      </w:r>
    </w:p>
    <w:p w:rsidR="00183E3E" w:rsidRDefault="001E6037">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【第四步</w:t>
      </w:r>
      <w:r>
        <w:rPr>
          <w:rFonts w:ascii="微软雅黑" w:eastAsia="微软雅黑" w:hAnsi="微软雅黑" w:hint="eastAsia"/>
          <w:b/>
          <w:bCs/>
          <w:sz w:val="21"/>
          <w:szCs w:val="21"/>
        </w:rPr>
        <w:t xml:space="preserve"> </w:t>
      </w:r>
      <w:r>
        <w:rPr>
          <w:rFonts w:ascii="微软雅黑" w:eastAsia="微软雅黑" w:hAnsi="微软雅黑" w:hint="eastAsia"/>
          <w:b/>
          <w:bCs/>
          <w:sz w:val="21"/>
          <w:szCs w:val="21"/>
        </w:rPr>
        <w:t>心智植入】提升小鹏汽车</w:t>
      </w:r>
      <w:r>
        <w:rPr>
          <w:rFonts w:ascii="微软雅黑" w:eastAsia="微软雅黑" w:hAnsi="微软雅黑" w:hint="eastAsia"/>
          <w:b/>
          <w:bCs/>
          <w:sz w:val="21"/>
          <w:szCs w:val="21"/>
        </w:rPr>
        <w:t>在年轻消费者心中的地位</w:t>
      </w:r>
    </w:p>
    <w:p w:rsidR="00183E3E" w:rsidRDefault="001E6037">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不急于在一次直播中释放所有产品亮点，而是以连续互动剧情托起一个逐渐清晰的小鹏汽车品牌及产品。持续深入的互动之间，让消费观、兴趣等都更具个性化的</w:t>
      </w:r>
      <w:r>
        <w:rPr>
          <w:rFonts w:ascii="微软雅黑" w:eastAsia="微软雅黑" w:hAnsi="微软雅黑" w:hint="eastAsia"/>
          <w:sz w:val="21"/>
          <w:szCs w:val="21"/>
        </w:rPr>
        <w:t>Z</w:t>
      </w:r>
      <w:r>
        <w:rPr>
          <w:rFonts w:ascii="微软雅黑" w:eastAsia="微软雅黑" w:hAnsi="微软雅黑" w:hint="eastAsia"/>
          <w:sz w:val="21"/>
          <w:szCs w:val="21"/>
        </w:rPr>
        <w:t>世代年轻用户能够直观认知小鹏汽车，进一步促进营销转化。整个营销链路水到渠成，让用户更愿意更主动为品牌埋单。</w:t>
      </w:r>
    </w:p>
    <w:p w:rsidR="00183E3E" w:rsidRDefault="001E6037">
      <w:pPr>
        <w:spacing w:before="100" w:beforeAutospacing="1" w:after="100" w:afterAutospacing="1"/>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extent cx="5720715" cy="14541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20715" cy="1454150"/>
                    </a:xfrm>
                    <a:prstGeom prst="rect">
                      <a:avLst/>
                    </a:prstGeom>
                  </pic:spPr>
                </pic:pic>
              </a:graphicData>
            </a:graphic>
          </wp:inline>
        </w:drawing>
      </w:r>
    </w:p>
    <w:p w:rsidR="00183E3E" w:rsidRDefault="001E6037" w:rsidP="00E664B2">
      <w:pPr>
        <w:rPr>
          <w:rFonts w:ascii="微软雅黑" w:eastAsia="微软雅黑" w:hAnsi="微软雅黑"/>
          <w:sz w:val="21"/>
          <w:szCs w:val="21"/>
        </w:rPr>
      </w:pPr>
      <w:r>
        <w:rPr>
          <w:rFonts w:ascii="微软雅黑" w:eastAsia="微软雅黑" w:hAnsi="微软雅黑" w:hint="eastAsia"/>
          <w:sz w:val="21"/>
          <w:szCs w:val="21"/>
        </w:rPr>
        <w:t>「鹏克星球」预告：</w:t>
      </w:r>
      <w:hyperlink r:id="rId13" w:history="1">
        <w:r>
          <w:rPr>
            <w:rStyle w:val="af5"/>
            <w:rFonts w:ascii="微软雅黑" w:eastAsia="微软雅黑" w:hAnsi="微软雅黑" w:hint="eastAsia"/>
            <w:sz w:val="21"/>
            <w:szCs w:val="21"/>
          </w:rPr>
          <w:t>http://u5n.cn/6bvqX</w:t>
        </w:r>
      </w:hyperlink>
    </w:p>
    <w:p w:rsidR="00183E3E" w:rsidRDefault="001E6037" w:rsidP="00E664B2">
      <w:pPr>
        <w:rPr>
          <w:rFonts w:ascii="微软雅黑" w:eastAsia="微软雅黑" w:hAnsi="微软雅黑"/>
          <w:sz w:val="21"/>
          <w:szCs w:val="21"/>
        </w:rPr>
      </w:pPr>
      <w:r>
        <w:rPr>
          <w:rFonts w:ascii="微软雅黑" w:eastAsia="微软雅黑" w:hAnsi="微软雅黑" w:hint="eastAsia"/>
          <w:sz w:val="21"/>
          <w:szCs w:val="21"/>
        </w:rPr>
        <w:t>精选内容再剪辑，贴热传播：</w:t>
      </w:r>
      <w:hyperlink r:id="rId14" w:history="1">
        <w:r>
          <w:rPr>
            <w:rStyle w:val="af5"/>
            <w:rFonts w:ascii="微软雅黑" w:eastAsia="微软雅黑" w:hAnsi="微软雅黑" w:hint="eastAsia"/>
            <w:sz w:val="21"/>
            <w:szCs w:val="21"/>
          </w:rPr>
          <w:t>http</w:t>
        </w:r>
        <w:r>
          <w:rPr>
            <w:rStyle w:val="af5"/>
            <w:rFonts w:ascii="微软雅黑" w:eastAsia="微软雅黑" w:hAnsi="微软雅黑" w:hint="eastAsia"/>
            <w:sz w:val="21"/>
            <w:szCs w:val="21"/>
          </w:rPr>
          <w:t>://u5n.cn/3bgCa</w:t>
        </w:r>
      </w:hyperlink>
    </w:p>
    <w:p w:rsidR="00183E3E" w:rsidRDefault="001E6037" w:rsidP="00E664B2">
      <w:pPr>
        <w:rPr>
          <w:rFonts w:ascii="微软雅黑" w:eastAsia="微软雅黑" w:hAnsi="微软雅黑" w:hint="eastAsia"/>
          <w:sz w:val="21"/>
          <w:szCs w:val="21"/>
        </w:rPr>
      </w:pPr>
      <w:r>
        <w:rPr>
          <w:rFonts w:ascii="微软雅黑" w:eastAsia="微软雅黑" w:hAnsi="微软雅黑" w:hint="eastAsia"/>
          <w:sz w:val="21"/>
          <w:szCs w:val="21"/>
        </w:rPr>
        <w:t>直播视频节选：</w:t>
      </w:r>
      <w:hyperlink r:id="rId15" w:history="1">
        <w:r>
          <w:rPr>
            <w:rStyle w:val="af5"/>
            <w:rFonts w:ascii="微软雅黑" w:eastAsia="微软雅黑" w:hAnsi="微软雅黑" w:hint="eastAsia"/>
            <w:sz w:val="21"/>
            <w:szCs w:val="21"/>
          </w:rPr>
          <w:t>https://v.qq.com/x/page/r3368b2zbgz.html</w:t>
        </w:r>
      </w:hyperlink>
    </w:p>
    <w:p w:rsidR="00183E3E" w:rsidRDefault="001E603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rsidR="00183E3E" w:rsidRDefault="001E6037">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在这场元宇宙营销中，开创性的直播玩法不仅增加了品牌触达人群的广度和深度，也在深度互动中与</w:t>
      </w:r>
      <w:r>
        <w:rPr>
          <w:rFonts w:ascii="微软雅黑" w:eastAsia="微软雅黑" w:hAnsi="微软雅黑" w:hint="eastAsia"/>
          <w:sz w:val="21"/>
          <w:szCs w:val="21"/>
        </w:rPr>
        <w:t>Z</w:t>
      </w:r>
      <w:r>
        <w:rPr>
          <w:rFonts w:ascii="微软雅黑" w:eastAsia="微软雅黑" w:hAnsi="微软雅黑" w:hint="eastAsia"/>
          <w:sz w:val="21"/>
          <w:szCs w:val="21"/>
        </w:rPr>
        <w:t>世代产生有效的感性链接，进而转化为小鹏汽车最忠诚的核心粉丝。项目共发布</w:t>
      </w:r>
      <w:r>
        <w:rPr>
          <w:rFonts w:ascii="微软雅黑" w:eastAsia="微软雅黑" w:hAnsi="微软雅黑" w:hint="eastAsia"/>
          <w:sz w:val="21"/>
          <w:szCs w:val="21"/>
        </w:rPr>
        <w:t>44</w:t>
      </w:r>
      <w:r>
        <w:rPr>
          <w:rFonts w:ascii="微软雅黑" w:eastAsia="微软雅黑" w:hAnsi="微软雅黑" w:hint="eastAsia"/>
          <w:sz w:val="21"/>
          <w:szCs w:val="21"/>
        </w:rPr>
        <w:t>条短视频</w:t>
      </w:r>
      <w:r>
        <w:rPr>
          <w:rFonts w:ascii="微软雅黑" w:eastAsia="微软雅黑" w:hAnsi="微软雅黑" w:hint="eastAsia"/>
          <w:sz w:val="21"/>
          <w:szCs w:val="21"/>
        </w:rPr>
        <w:t>+12</w:t>
      </w:r>
      <w:r>
        <w:rPr>
          <w:rFonts w:ascii="微软雅黑" w:eastAsia="微软雅黑" w:hAnsi="微软雅黑" w:hint="eastAsia"/>
          <w:sz w:val="21"/>
          <w:szCs w:val="21"/>
        </w:rPr>
        <w:t>场直播，累计总曝光</w:t>
      </w:r>
      <w:r>
        <w:rPr>
          <w:rFonts w:ascii="微软雅黑" w:eastAsia="微软雅黑" w:hAnsi="微软雅黑" w:hint="eastAsia"/>
          <w:sz w:val="21"/>
          <w:szCs w:val="21"/>
        </w:rPr>
        <w:t>1.4</w:t>
      </w:r>
      <w:r>
        <w:rPr>
          <w:rFonts w:ascii="微软雅黑" w:eastAsia="微软雅黑" w:hAnsi="微软雅黑" w:hint="eastAsia"/>
          <w:sz w:val="21"/>
          <w:szCs w:val="21"/>
        </w:rPr>
        <w:t>亿</w:t>
      </w:r>
      <w:r>
        <w:rPr>
          <w:rFonts w:ascii="微软雅黑" w:eastAsia="微软雅黑" w:hAnsi="微软雅黑" w:hint="eastAsia"/>
          <w:sz w:val="21"/>
          <w:szCs w:val="21"/>
        </w:rPr>
        <w:t>+</w:t>
      </w:r>
      <w:r>
        <w:rPr>
          <w:rFonts w:ascii="微软雅黑" w:eastAsia="微软雅黑" w:hAnsi="微软雅黑" w:hint="eastAsia"/>
          <w:sz w:val="21"/>
          <w:szCs w:val="21"/>
        </w:rPr>
        <w:t>，观看量近</w:t>
      </w:r>
      <w:r>
        <w:rPr>
          <w:rFonts w:ascii="微软雅黑" w:eastAsia="微软雅黑" w:hAnsi="微软雅黑" w:hint="eastAsia"/>
          <w:sz w:val="21"/>
          <w:szCs w:val="21"/>
        </w:rPr>
        <w:t>7000W+</w:t>
      </w:r>
      <w:r>
        <w:rPr>
          <w:rFonts w:ascii="微软雅黑" w:eastAsia="微软雅黑" w:hAnsi="微软雅黑" w:hint="eastAsia"/>
          <w:sz w:val="21"/>
          <w:szCs w:val="21"/>
        </w:rPr>
        <w:t>，互动量近千万，净增粉丝</w:t>
      </w:r>
      <w:r>
        <w:rPr>
          <w:rFonts w:ascii="微软雅黑" w:eastAsia="微软雅黑" w:hAnsi="微软雅黑" w:hint="eastAsia"/>
          <w:sz w:val="21"/>
          <w:szCs w:val="21"/>
        </w:rPr>
        <w:t>34W+</w:t>
      </w:r>
      <w:r>
        <w:rPr>
          <w:rFonts w:ascii="微软雅黑" w:eastAsia="微软雅黑" w:hAnsi="微软雅黑" w:hint="eastAsia"/>
          <w:sz w:val="21"/>
          <w:szCs w:val="21"/>
        </w:rPr>
        <w:t>。</w:t>
      </w:r>
    </w:p>
    <w:p w:rsidR="00183E3E" w:rsidRDefault="001E6037" w:rsidP="00E664B2">
      <w:pPr>
        <w:rPr>
          <w:rFonts w:ascii="微软雅黑" w:eastAsia="微软雅黑" w:hAnsi="微软雅黑"/>
          <w:b/>
          <w:bCs/>
          <w:sz w:val="21"/>
          <w:szCs w:val="21"/>
        </w:rPr>
      </w:pPr>
      <w:r>
        <w:rPr>
          <w:rFonts w:ascii="微软雅黑" w:eastAsia="微软雅黑" w:hAnsi="微软雅黑" w:hint="eastAsia"/>
          <w:b/>
          <w:bCs/>
          <w:sz w:val="21"/>
          <w:szCs w:val="21"/>
        </w:rPr>
        <w:t>短视频：总曝光</w:t>
      </w:r>
      <w:r>
        <w:rPr>
          <w:rFonts w:ascii="微软雅黑" w:eastAsia="微软雅黑" w:hAnsi="微软雅黑" w:hint="eastAsia"/>
          <w:b/>
          <w:bCs/>
          <w:sz w:val="21"/>
          <w:szCs w:val="21"/>
        </w:rPr>
        <w:t>8000w+</w:t>
      </w:r>
      <w:r>
        <w:rPr>
          <w:rFonts w:ascii="微软雅黑" w:eastAsia="微软雅黑" w:hAnsi="微软雅黑" w:hint="eastAsia"/>
          <w:b/>
          <w:bCs/>
          <w:sz w:val="21"/>
          <w:szCs w:val="21"/>
        </w:rPr>
        <w:t>，观看</w:t>
      </w:r>
      <w:r>
        <w:rPr>
          <w:rFonts w:ascii="微软雅黑" w:eastAsia="微软雅黑" w:hAnsi="微软雅黑" w:hint="eastAsia"/>
          <w:b/>
          <w:bCs/>
          <w:sz w:val="21"/>
          <w:szCs w:val="21"/>
        </w:rPr>
        <w:t>6300w+</w:t>
      </w:r>
      <w:r>
        <w:rPr>
          <w:rFonts w:ascii="微软雅黑" w:eastAsia="微软雅黑" w:hAnsi="微软雅黑" w:hint="eastAsia"/>
          <w:b/>
          <w:bCs/>
          <w:sz w:val="21"/>
          <w:szCs w:val="21"/>
        </w:rPr>
        <w:t>，点赞量</w:t>
      </w:r>
      <w:r>
        <w:rPr>
          <w:rFonts w:ascii="微软雅黑" w:eastAsia="微软雅黑" w:hAnsi="微软雅黑" w:hint="eastAsia"/>
          <w:b/>
          <w:bCs/>
          <w:sz w:val="21"/>
          <w:szCs w:val="21"/>
        </w:rPr>
        <w:t>450w+</w:t>
      </w:r>
      <w:r>
        <w:rPr>
          <w:rFonts w:ascii="微软雅黑" w:eastAsia="微软雅黑" w:hAnsi="微软雅黑" w:hint="eastAsia"/>
          <w:b/>
          <w:bCs/>
          <w:sz w:val="21"/>
          <w:szCs w:val="21"/>
        </w:rPr>
        <w:t>，净增粉</w:t>
      </w:r>
      <w:r>
        <w:rPr>
          <w:rFonts w:ascii="微软雅黑" w:eastAsia="微软雅黑" w:hAnsi="微软雅黑" w:hint="eastAsia"/>
          <w:b/>
          <w:bCs/>
          <w:sz w:val="21"/>
          <w:szCs w:val="21"/>
        </w:rPr>
        <w:t>34w+</w:t>
      </w:r>
    </w:p>
    <w:p w:rsidR="00183E3E" w:rsidRDefault="001E6037" w:rsidP="00E664B2">
      <w:pPr>
        <w:rPr>
          <w:rFonts w:ascii="微软雅黑" w:eastAsia="微软雅黑" w:hAnsi="微软雅黑"/>
          <w:b/>
          <w:bCs/>
          <w:sz w:val="21"/>
          <w:szCs w:val="21"/>
        </w:rPr>
      </w:pPr>
      <w:r>
        <w:rPr>
          <w:rFonts w:ascii="微软雅黑" w:eastAsia="微软雅黑" w:hAnsi="微软雅黑" w:hint="eastAsia"/>
          <w:b/>
          <w:bCs/>
          <w:sz w:val="21"/>
          <w:szCs w:val="21"/>
        </w:rPr>
        <w:t>直播：总曝光</w:t>
      </w:r>
      <w:r>
        <w:rPr>
          <w:rFonts w:ascii="微软雅黑" w:eastAsia="微软雅黑" w:hAnsi="微软雅黑" w:hint="eastAsia"/>
          <w:b/>
          <w:bCs/>
          <w:sz w:val="21"/>
          <w:szCs w:val="21"/>
        </w:rPr>
        <w:t>6000w</w:t>
      </w:r>
      <w:r>
        <w:rPr>
          <w:rFonts w:ascii="微软雅黑" w:eastAsia="微软雅黑" w:hAnsi="微软雅黑" w:hint="eastAsia"/>
          <w:b/>
          <w:bCs/>
          <w:sz w:val="21"/>
          <w:szCs w:val="21"/>
        </w:rPr>
        <w:t>，观看量</w:t>
      </w:r>
      <w:r>
        <w:rPr>
          <w:rFonts w:ascii="微软雅黑" w:eastAsia="微软雅黑" w:hAnsi="微软雅黑" w:hint="eastAsia"/>
          <w:b/>
          <w:bCs/>
          <w:sz w:val="21"/>
          <w:szCs w:val="21"/>
        </w:rPr>
        <w:t>156w</w:t>
      </w:r>
      <w:r>
        <w:rPr>
          <w:rFonts w:ascii="微软雅黑" w:eastAsia="微软雅黑" w:hAnsi="微软雅黑" w:hint="eastAsia"/>
          <w:b/>
          <w:bCs/>
          <w:sz w:val="21"/>
          <w:szCs w:val="21"/>
        </w:rPr>
        <w:t>，互动量</w:t>
      </w:r>
      <w:r>
        <w:rPr>
          <w:rFonts w:ascii="微软雅黑" w:eastAsia="微软雅黑" w:hAnsi="微软雅黑" w:hint="eastAsia"/>
          <w:b/>
          <w:bCs/>
          <w:sz w:val="21"/>
          <w:szCs w:val="21"/>
        </w:rPr>
        <w:t>450w</w:t>
      </w:r>
      <w:bookmarkStart w:id="0" w:name="_GoBack"/>
      <w:bookmarkEnd w:id="0"/>
    </w:p>
    <w:sectPr w:rsidR="00183E3E">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037" w:rsidRDefault="001E6037">
      <w:r>
        <w:separator/>
      </w:r>
    </w:p>
  </w:endnote>
  <w:endnote w:type="continuationSeparator" w:id="0">
    <w:p w:rsidR="001E6037" w:rsidRDefault="001E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E3E" w:rsidRDefault="001E6037">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rsidR="00183E3E" w:rsidRDefault="00183E3E">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E3E" w:rsidRDefault="00183E3E">
    <w:pPr>
      <w:pStyle w:val="a9"/>
      <w:framePr w:wrap="around" w:vAnchor="text" w:hAnchor="margin" w:xAlign="right" w:y="1"/>
      <w:rPr>
        <w:rStyle w:val="af2"/>
      </w:rPr>
    </w:pPr>
  </w:p>
  <w:p w:rsidR="00183E3E" w:rsidRDefault="00183E3E">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E3E" w:rsidRDefault="00183E3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037" w:rsidRDefault="001E6037">
      <w:r>
        <w:separator/>
      </w:r>
    </w:p>
  </w:footnote>
  <w:footnote w:type="continuationSeparator" w:id="0">
    <w:p w:rsidR="001E6037" w:rsidRDefault="001E6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E3E" w:rsidRDefault="00183E3E">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E3E" w:rsidRDefault="001E6037">
    <w:pPr>
      <w:pStyle w:val="aa"/>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E3E" w:rsidRDefault="00183E3E">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k5ZWM2ZWE2MWZlMzdhZDI2NzAzNzkwZGNlOGVmYjk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182C"/>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3E3E"/>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037"/>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0FF4"/>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664B2"/>
    <w:rsid w:val="00E744DD"/>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1FAB"/>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0264A11"/>
    <w:rsid w:val="152E4F7D"/>
    <w:rsid w:val="154D0C92"/>
    <w:rsid w:val="15AF7257"/>
    <w:rsid w:val="2B0245B3"/>
    <w:rsid w:val="30AA3288"/>
    <w:rsid w:val="36965B9D"/>
    <w:rsid w:val="3CED7195"/>
    <w:rsid w:val="42804208"/>
    <w:rsid w:val="4AD63038"/>
    <w:rsid w:val="5257047F"/>
    <w:rsid w:val="5BC76114"/>
    <w:rsid w:val="5EA467FA"/>
    <w:rsid w:val="5F6C67AA"/>
    <w:rsid w:val="60806DF2"/>
    <w:rsid w:val="64EF4547"/>
    <w:rsid w:val="655F763C"/>
    <w:rsid w:val="6B543355"/>
    <w:rsid w:val="72B77197"/>
    <w:rsid w:val="7C615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5629FE"/>
  <w15:docId w15:val="{9948ADAF-A454-B048-9716-76CE8C3A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FollowedHyperlink"/>
    <w:basedOn w:val="a0"/>
    <w:uiPriority w:val="99"/>
    <w:semiHidden/>
    <w:unhideWhenUsed/>
    <w:qFormat/>
    <w:rPr>
      <w:color w:val="800080"/>
      <w:u w:val="single"/>
    </w:rPr>
  </w:style>
  <w:style w:type="character" w:styleId="af4">
    <w:name w:val="Emphasis"/>
    <w:basedOn w:val="a0"/>
    <w:qFormat/>
    <w:rPr>
      <w:i/>
    </w:rPr>
  </w:style>
  <w:style w:type="character" w:styleId="af5">
    <w:name w:val="Hyperlink"/>
    <w:basedOn w:val="a0"/>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7">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8">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u5n.cn/6bvq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v.qq.com/x/page/r3368b2zbgz.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u5n.cn/3bgCa"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4202F08-E519-6046-9FA7-A84FDBBF3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349</Words>
  <Characters>1995</Characters>
  <Application>Microsoft Office Word</Application>
  <DocSecurity>0</DocSecurity>
  <Lines>16</Lines>
  <Paragraphs>4</Paragraphs>
  <ScaleCrop>false</ScaleCrop>
  <Company>WWW.YlmF.CoM</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4</cp:revision>
  <cp:lastPrinted>2012-10-11T08:46:00Z</cp:lastPrinted>
  <dcterms:created xsi:type="dcterms:W3CDTF">2023-02-17T11:00:00Z</dcterms:created>
  <dcterms:modified xsi:type="dcterms:W3CDTF">2023-02-18T14:23:00Z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436DA81239D94AC3BAA709F29910F566</vt:lpwstr>
  </property>
</Properties>
</file>