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1BD7599" w14:textId="77777777" w:rsidR="003D7764" w:rsidRDefault="006B0D11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必胜客《沉香如屑》“看玩吃”创新模式收割粉丝经济</w:t>
      </w:r>
    </w:p>
    <w:p w14:paraId="0C557408" w14:textId="77777777" w:rsidR="003D7764" w:rsidRDefault="006B0D11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</w:t>
      </w: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告</w:t>
      </w: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主</w:t>
      </w:r>
      <w:r>
        <w:rPr>
          <w:rFonts w:ascii="微软雅黑" w:eastAsia="微软雅黑" w:hAnsi="微软雅黑" w:hint="eastAsia"/>
          <w:sz w:val="21"/>
          <w:szCs w:val="21"/>
        </w:rPr>
        <w:t>：必胜客</w:t>
      </w:r>
    </w:p>
    <w:p w14:paraId="45511DB7" w14:textId="77777777" w:rsidR="003D7764" w:rsidRDefault="006B0D11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：食品</w:t>
      </w:r>
    </w:p>
    <w:p w14:paraId="53EDC1E8" w14:textId="284EF6E7" w:rsidR="003D7764" w:rsidRDefault="006B0D11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</w:rPr>
        <w:t>2022.</w:t>
      </w:r>
      <w:r w:rsidR="0084366C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7-</w:t>
      </w:r>
      <w:r w:rsidR="0084366C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8</w:t>
      </w:r>
    </w:p>
    <w:p w14:paraId="2598C6FA" w14:textId="77777777" w:rsidR="0084366C" w:rsidRDefault="006B0D11" w:rsidP="0084366C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84366C">
        <w:rPr>
          <w:rFonts w:ascii="微软雅黑" w:eastAsia="微软雅黑" w:hAnsi="微软雅黑" w:hint="eastAsia"/>
          <w:sz w:val="21"/>
          <w:szCs w:val="21"/>
        </w:rPr>
        <w:t>视频内容营销类</w:t>
      </w:r>
    </w:p>
    <w:p w14:paraId="4614892D" w14:textId="21571A4D" w:rsidR="003D7764" w:rsidRDefault="006B0D11" w:rsidP="0084366C">
      <w:pPr>
        <w:spacing w:after="240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1CDF5D30" w14:textId="77777777" w:rsidR="003D7764" w:rsidRDefault="006B0D1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餐饮行业大概是营销届最会玩的行业，各种新品上市跨界营销层出不穷，其背后核心看中新粉卷入与老粉复购，所谓得粉丝者得天下。</w:t>
      </w:r>
    </w:p>
    <w:p w14:paraId="5FD1278F" w14:textId="711637D7" w:rsidR="003D7764" w:rsidRDefault="006B0D1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今年</w:t>
      </w:r>
      <w:r>
        <w:rPr>
          <w:rFonts w:ascii="微软雅黑" w:eastAsia="微软雅黑" w:hAnsi="微软雅黑" w:hint="eastAsia"/>
          <w:sz w:val="21"/>
          <w:szCs w:val="21"/>
        </w:rPr>
        <w:t>7</w:t>
      </w:r>
      <w:r>
        <w:rPr>
          <w:rFonts w:ascii="微软雅黑" w:eastAsia="微软雅黑" w:hAnsi="微软雅黑" w:hint="eastAsia"/>
          <w:sz w:val="21"/>
          <w:szCs w:val="21"/>
        </w:rPr>
        <w:t>月，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必胜客上线新品期，联动由杨紫、成毅领衔主演的超级古偶大剧《沉香如屑》，</w:t>
      </w:r>
      <w:r>
        <w:rPr>
          <w:rFonts w:ascii="微软雅黑" w:eastAsia="微软雅黑" w:hAnsi="微软雅黑" w:hint="eastAsia"/>
          <w:sz w:val="21"/>
          <w:szCs w:val="21"/>
        </w:rPr>
        <w:t>热度</w:t>
      </w:r>
      <w:r>
        <w:rPr>
          <w:rFonts w:ascii="微软雅黑" w:eastAsia="微软雅黑" w:hAnsi="微软雅黑" w:hint="eastAsia"/>
          <w:sz w:val="21"/>
          <w:szCs w:val="21"/>
        </w:rPr>
        <w:t>CP</w:t>
      </w:r>
      <w:r>
        <w:rPr>
          <w:rFonts w:ascii="微软雅黑" w:eastAsia="微软雅黑" w:hAnsi="微软雅黑" w:hint="eastAsia"/>
          <w:sz w:val="21"/>
          <w:szCs w:val="21"/>
        </w:rPr>
        <w:t>，吸睛多重圈层年轻原著</w:t>
      </w:r>
      <w:r>
        <w:rPr>
          <w:rFonts w:ascii="微软雅黑" w:eastAsia="微软雅黑" w:hAnsi="微软雅黑" w:hint="eastAsia"/>
          <w:sz w:val="21"/>
          <w:szCs w:val="21"/>
        </w:rPr>
        <w:t>/</w:t>
      </w:r>
      <w:r>
        <w:rPr>
          <w:rFonts w:ascii="微软雅黑" w:eastAsia="微软雅黑" w:hAnsi="微软雅黑" w:hint="eastAsia"/>
          <w:sz w:val="21"/>
          <w:szCs w:val="21"/>
        </w:rPr>
        <w:t>大剧</w:t>
      </w:r>
      <w:r>
        <w:rPr>
          <w:rFonts w:ascii="微软雅黑" w:eastAsia="微软雅黑" w:hAnsi="微软雅黑" w:hint="eastAsia"/>
          <w:sz w:val="21"/>
          <w:szCs w:val="21"/>
        </w:rPr>
        <w:t>/</w:t>
      </w:r>
      <w:r>
        <w:rPr>
          <w:rFonts w:ascii="微软雅黑" w:eastAsia="微软雅黑" w:hAnsi="微软雅黑" w:hint="eastAsia"/>
          <w:sz w:val="21"/>
          <w:szCs w:val="21"/>
        </w:rPr>
        <w:t>明星粉丝，借势打造新品认知创新大事件。</w:t>
      </w:r>
    </w:p>
    <w:p w14:paraId="75E78D89" w14:textId="77777777" w:rsidR="003D7764" w:rsidRDefault="006B0D1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4F2DB2E2" w14:textId="77777777" w:rsidR="003D7764" w:rsidRDefault="006B0D1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品：打造“榴莲三精灵薄脆披萨”新品认知，创新玩法让年轻人看到即爱上。</w:t>
      </w:r>
    </w:p>
    <w:p w14:paraId="27347A85" w14:textId="77777777" w:rsidR="003D7764" w:rsidRDefault="006B0D1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效：联动饿了么进行外卖场直达转化，边看边吃让年轻人看到即吃到。</w:t>
      </w:r>
    </w:p>
    <w:p w14:paraId="234D01CE" w14:textId="77777777" w:rsidR="003D7764" w:rsidRDefault="006B0D1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C4B0C3C" w14:textId="77777777" w:rsidR="003D7764" w:rsidRDefault="006B0D1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暑期最强古偶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IP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“营销上心”助力必胜客“新品上新”，流量顶配，热度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CP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，吸睛多重圈层年轻原著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/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大剧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/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明星粉丝。爆款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IP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为核，“看玩吃”轻打扰重体验深度圈粉！</w:t>
      </w:r>
    </w:p>
    <w:p w14:paraId="46212FD1" w14:textId="77777777" w:rsidR="003D7764" w:rsidRDefault="006B0D1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1.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“看在一起”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内容场明星拍摄明星头条及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mini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小剧场</w:t>
      </w:r>
      <w:r>
        <w:rPr>
          <w:rFonts w:ascii="微软雅黑" w:eastAsia="微软雅黑" w:hAnsi="微软雅黑" w:hint="eastAsia"/>
          <w:sz w:val="21"/>
          <w:szCs w:val="21"/>
        </w:rPr>
        <w:t>，自然安利同款必胜客人间美味，及配合包装硬广抢占美味场景心智；明星及官方社交场种草同款人间美味，召唤粉丝同频安利。</w:t>
      </w:r>
    </w:p>
    <w:p w14:paraId="02342C7D" w14:textId="77777777" w:rsidR="003D7764" w:rsidRDefault="006B0D1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2.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“玩在一起”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线上轻打扰，互动弹幕包首开品牌定制商业化</w:t>
      </w:r>
      <w:r>
        <w:rPr>
          <w:rFonts w:ascii="微软雅黑" w:eastAsia="微软雅黑" w:hAnsi="微软雅黑" w:hint="eastAsia"/>
          <w:sz w:val="21"/>
          <w:szCs w:val="21"/>
        </w:rPr>
        <w:t>，数十万高互动轻打扰刷一波好感；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线下重体验，沉香豫园游园会</w:t>
      </w:r>
      <w:r>
        <w:rPr>
          <w:rFonts w:ascii="微软雅黑" w:eastAsia="微软雅黑" w:hAnsi="微软雅黑" w:hint="eastAsia"/>
          <w:sz w:val="21"/>
          <w:szCs w:val="21"/>
        </w:rPr>
        <w:t>，超</w:t>
      </w:r>
      <w:r>
        <w:rPr>
          <w:rFonts w:ascii="微软雅黑" w:eastAsia="微软雅黑" w:hAnsi="微软雅黑" w:hint="eastAsia"/>
          <w:sz w:val="21"/>
          <w:szCs w:val="21"/>
        </w:rPr>
        <w:t>12</w:t>
      </w:r>
      <w:r>
        <w:rPr>
          <w:rFonts w:ascii="微软雅黑" w:eastAsia="微软雅黑" w:hAnsi="微软雅黑" w:hint="eastAsia"/>
          <w:sz w:val="21"/>
          <w:szCs w:val="21"/>
        </w:rPr>
        <w:t>万粉丝现象级打卡，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必胜客专属摊位“必胜阁”</w:t>
      </w:r>
      <w:r>
        <w:rPr>
          <w:rFonts w:ascii="微软雅黑" w:eastAsia="微软雅黑" w:hAnsi="微软雅黑" w:hint="eastAsia"/>
          <w:sz w:val="21"/>
          <w:szCs w:val="21"/>
        </w:rPr>
        <w:t>，联动</w:t>
      </w:r>
      <w:r>
        <w:rPr>
          <w:rFonts w:ascii="微软雅黑" w:eastAsia="微软雅黑" w:hAnsi="微软雅黑" w:hint="eastAsia"/>
          <w:sz w:val="21"/>
          <w:szCs w:val="21"/>
        </w:rPr>
        <w:t>IP</w:t>
      </w:r>
      <w:r>
        <w:rPr>
          <w:rFonts w:ascii="微软雅黑" w:eastAsia="微软雅黑" w:hAnsi="微软雅黑" w:hint="eastAsia"/>
          <w:sz w:val="21"/>
          <w:szCs w:val="21"/>
        </w:rPr>
        <w:t>吸引打卡拍照互动。</w:t>
      </w:r>
    </w:p>
    <w:p w14:paraId="269B566F" w14:textId="77777777" w:rsidR="003D7764" w:rsidRDefault="006B0D1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3.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“吃在一起”：联动饿了么超级新品</w:t>
      </w:r>
      <w:r>
        <w:rPr>
          <w:rFonts w:ascii="微软雅黑" w:eastAsia="微软雅黑" w:hAnsi="微软雅黑" w:hint="eastAsia"/>
          <w:sz w:val="21"/>
          <w:szCs w:val="21"/>
        </w:rPr>
        <w:t>，助力客户创品牌年度工作日订单峰值，提升新客</w:t>
      </w:r>
      <w:r>
        <w:rPr>
          <w:rFonts w:ascii="微软雅黑" w:eastAsia="微软雅黑" w:hAnsi="微软雅黑" w:hint="eastAsia"/>
          <w:sz w:val="21"/>
          <w:szCs w:val="21"/>
        </w:rPr>
        <w:t>70%</w:t>
      </w:r>
      <w:r>
        <w:rPr>
          <w:rFonts w:ascii="微软雅黑" w:eastAsia="微软雅黑" w:hAnsi="微软雅黑" w:hint="eastAsia"/>
          <w:sz w:val="21"/>
          <w:szCs w:val="21"/>
        </w:rPr>
        <w:t>，收获百万级</w:t>
      </w:r>
      <w:r>
        <w:rPr>
          <w:rFonts w:ascii="微软雅黑" w:eastAsia="微软雅黑" w:hAnsi="微软雅黑" w:hint="eastAsia"/>
          <w:sz w:val="21"/>
          <w:szCs w:val="21"/>
        </w:rPr>
        <w:t>GMV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304F9B72" w14:textId="77777777" w:rsidR="003D7764" w:rsidRDefault="006B0D1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085DE9DA" wp14:editId="15E112A9">
            <wp:extent cx="5719445" cy="2348865"/>
            <wp:effectExtent l="0" t="0" r="8255" b="635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B3AF4" w14:textId="77777777" w:rsidR="003D7764" w:rsidRDefault="006B0D1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>
        <w:rPr>
          <w:rFonts w:ascii="微软雅黑" w:eastAsia="微软雅黑" w:hAnsi="微软雅黑" w:hint="eastAsia"/>
          <w:b/>
          <w:color w:val="C79E5B"/>
          <w:sz w:val="28"/>
        </w:rPr>
        <w:t>/</w:t>
      </w:r>
      <w:r>
        <w:rPr>
          <w:rFonts w:ascii="微软雅黑" w:eastAsia="微软雅黑" w:hAnsi="微软雅黑" w:hint="eastAsia"/>
          <w:b/>
          <w:color w:val="C79E5B"/>
          <w:sz w:val="28"/>
        </w:rPr>
        <w:t>媒体表现</w:t>
      </w:r>
    </w:p>
    <w:p w14:paraId="3EE19AFA" w14:textId="46464E38" w:rsidR="003D7764" w:rsidRDefault="006B0D1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1.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「边看」剧中明星拍摄，同款人间美味绑定剧情安利；压屏条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/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暂停超级曝光，打造美味场景心智。</w:t>
      </w:r>
    </w:p>
    <w:p w14:paraId="700337DE" w14:textId="77777777" w:rsidR="003D7764" w:rsidRDefault="006B0D1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7695954A" wp14:editId="638D250D">
            <wp:extent cx="5711825" cy="2182495"/>
            <wp:effectExtent l="0" t="0" r="3175" b="1905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331B0" w14:textId="4C8A18CE" w:rsidR="003D7764" w:rsidRDefault="006B0D1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2.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「边玩」线上弹幕互动包轻打扰，定制商业化首开</w:t>
      </w:r>
    </w:p>
    <w:p w14:paraId="32161876" w14:textId="77777777" w:rsidR="003D7764" w:rsidRDefault="006B0D1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为保证广告内容不打断用户收看，《沉香如屑》创新出了一个叫“弹幕互动包”的新植入玩法，任何观众都可以使用必胜客式样的贴纸、表情包在弹幕区跟着剧情“实时互动”，在独立于剧外的弹幕区域</w:t>
      </w:r>
      <w:r>
        <w:rPr>
          <w:rFonts w:ascii="微软雅黑" w:eastAsia="微软雅黑" w:hAnsi="微软雅黑" w:hint="eastAsia"/>
          <w:sz w:val="21"/>
          <w:szCs w:val="21"/>
        </w:rPr>
        <w:t>做品牌露出的文章，这种方式确实最大程度做到了品牌对观众的“弱打扰”。</w:t>
      </w:r>
    </w:p>
    <w:p w14:paraId="14B53372" w14:textId="77777777" w:rsidR="003D7764" w:rsidRDefault="006B0D1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38D35697" wp14:editId="1EADA3CB">
            <wp:extent cx="5713095" cy="1880235"/>
            <wp:effectExtent l="0" t="0" r="1905" b="12065"/>
            <wp:docPr id="4" name="图片 4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36852" w14:textId="6952A77A" w:rsidR="003D7764" w:rsidRDefault="006B0D11" w:rsidP="006B0D11">
      <w:pPr>
        <w:tabs>
          <w:tab w:val="left" w:pos="312"/>
        </w:tabs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3</w:t>
      </w:r>
      <w:r>
        <w:rPr>
          <w:rFonts w:ascii="微软雅黑" w:eastAsia="微软雅黑" w:hAnsi="微软雅黑"/>
          <w:b/>
          <w:bCs/>
          <w:sz w:val="21"/>
          <w:szCs w:val="21"/>
        </w:rPr>
        <w:t>.</w:t>
      </w:r>
      <w:r>
        <w:rPr>
          <w:rFonts w:ascii="微软雅黑" w:eastAsia="微软雅黑" w:hAnsi="微软雅黑"/>
          <w:b/>
          <w:bCs/>
          <w:sz w:val="21"/>
          <w:szCs w:val="21"/>
        </w:rPr>
        <w:t>「边玩」线下沉香游园会重体验，</w:t>
      </w:r>
      <w:r>
        <w:rPr>
          <w:rFonts w:ascii="微软雅黑" w:eastAsia="微软雅黑" w:hAnsi="微软雅黑"/>
          <w:b/>
          <w:bCs/>
          <w:sz w:val="21"/>
          <w:szCs w:val="21"/>
        </w:rPr>
        <w:t>12</w:t>
      </w:r>
      <w:r>
        <w:rPr>
          <w:rFonts w:ascii="微软雅黑" w:eastAsia="微软雅黑" w:hAnsi="微软雅黑"/>
          <w:b/>
          <w:bCs/>
          <w:sz w:val="21"/>
          <w:szCs w:val="21"/>
        </w:rPr>
        <w:t>万人现象级打卡</w:t>
      </w:r>
    </w:p>
    <w:p w14:paraId="7A45C556" w14:textId="77777777" w:rsidR="003D7764" w:rsidRDefault="006B0D1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noProof/>
          <w:sz w:val="21"/>
          <w:szCs w:val="21"/>
        </w:rPr>
        <w:drawing>
          <wp:inline distT="0" distB="0" distL="114300" distR="114300" wp14:anchorId="06715A6C" wp14:editId="45A69323">
            <wp:extent cx="5720715" cy="2117090"/>
            <wp:effectExtent l="0" t="0" r="6985" b="3810"/>
            <wp:docPr id="5" name="图片 5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0733E" w14:textId="68C31FD8" w:rsidR="003D7764" w:rsidRDefault="006B0D11" w:rsidP="006B0D11">
      <w:pPr>
        <w:tabs>
          <w:tab w:val="left" w:pos="312"/>
        </w:tabs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4</w:t>
      </w:r>
      <w:r>
        <w:rPr>
          <w:rFonts w:ascii="微软雅黑" w:eastAsia="微软雅黑" w:hAnsi="微软雅黑"/>
          <w:b/>
          <w:bCs/>
          <w:sz w:val="21"/>
          <w:szCs w:val="21"/>
        </w:rPr>
        <w:t>.</w:t>
      </w:r>
      <w:r>
        <w:rPr>
          <w:rFonts w:ascii="微软雅黑" w:eastAsia="微软雅黑" w:hAnsi="微软雅黑"/>
          <w:b/>
          <w:bCs/>
          <w:sz w:val="21"/>
          <w:szCs w:val="21"/>
        </w:rPr>
        <w:t>「边吃」联动超级新品，创品牌年度工作日订单峰值</w:t>
      </w:r>
    </w:p>
    <w:p w14:paraId="49420D3B" w14:textId="77777777" w:rsidR="003D7764" w:rsidRDefault="006B0D1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noProof/>
          <w:sz w:val="21"/>
          <w:szCs w:val="21"/>
        </w:rPr>
        <w:drawing>
          <wp:inline distT="0" distB="0" distL="114300" distR="114300" wp14:anchorId="22677E82" wp14:editId="776CFE11">
            <wp:extent cx="5720715" cy="1872615"/>
            <wp:effectExtent l="0" t="0" r="6985" b="6985"/>
            <wp:docPr id="6" name="图片 6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26601" w14:textId="77777777" w:rsidR="003D7764" w:rsidRDefault="006B0D1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noProof/>
          <w:sz w:val="21"/>
          <w:szCs w:val="21"/>
        </w:rPr>
        <w:lastRenderedPageBreak/>
        <w:drawing>
          <wp:inline distT="0" distB="0" distL="114300" distR="114300" wp14:anchorId="2B5BBEE6" wp14:editId="79B7469B">
            <wp:extent cx="2971800" cy="4303395"/>
            <wp:effectExtent l="0" t="0" r="0" b="1905"/>
            <wp:docPr id="8" name="图片 8" descr="头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头图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FF87A" w14:textId="336B6B59" w:rsidR="003D7764" w:rsidRDefault="006B0D11" w:rsidP="006B0D11">
      <w:pPr>
        <w:tabs>
          <w:tab w:val="left" w:pos="312"/>
        </w:tabs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5</w:t>
      </w:r>
      <w:r>
        <w:rPr>
          <w:rFonts w:ascii="微软雅黑" w:eastAsia="微软雅黑" w:hAnsi="微软雅黑"/>
          <w:b/>
          <w:bCs/>
          <w:sz w:val="21"/>
          <w:szCs w:val="21"/>
        </w:rPr>
        <w:t>.</w:t>
      </w:r>
      <w:r>
        <w:rPr>
          <w:rFonts w:ascii="微软雅黑" w:eastAsia="微软雅黑" w:hAnsi="微软雅黑"/>
          <w:b/>
          <w:bCs/>
          <w:sz w:val="21"/>
          <w:szCs w:val="21"/>
        </w:rPr>
        <w:t>「边授权」品牌门店及自媒体阵地引流，剧粉变顾客</w:t>
      </w:r>
    </w:p>
    <w:p w14:paraId="70BC1810" w14:textId="77777777" w:rsidR="003D7764" w:rsidRDefault="006B0D1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noProof/>
          <w:sz w:val="21"/>
          <w:szCs w:val="21"/>
        </w:rPr>
        <w:drawing>
          <wp:inline distT="0" distB="0" distL="114300" distR="114300" wp14:anchorId="071CAC56" wp14:editId="720C14D0">
            <wp:extent cx="5403215" cy="2202815"/>
            <wp:effectExtent l="0" t="0" r="6985" b="6985"/>
            <wp:docPr id="7" name="图片 7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42368" w14:textId="77777777" w:rsidR="003D7764" w:rsidRDefault="006B0D1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02FF47E4" w14:textId="77777777" w:rsidR="003D7764" w:rsidRDefault="006B0D11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 xml:space="preserve">1. 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高频曝光：</w:t>
      </w:r>
    </w:p>
    <w:p w14:paraId="1675BA17" w14:textId="77777777" w:rsidR="003D7764" w:rsidRDefault="006B0D1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独播爆剧，关联商业曝光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5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亿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+</w:t>
      </w:r>
      <w:r>
        <w:rPr>
          <w:rFonts w:ascii="微软雅黑" w:eastAsia="微软雅黑" w:hAnsi="微软雅黑" w:hint="eastAsia"/>
          <w:sz w:val="21"/>
          <w:szCs w:val="21"/>
        </w:rPr>
        <w:t>，张睿化身山主明星安利同款。</w:t>
      </w:r>
    </w:p>
    <w:p w14:paraId="3D70CA0B" w14:textId="77777777" w:rsidR="003D7764" w:rsidRDefault="006B0D11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 xml:space="preserve">2. 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高能互动：</w:t>
      </w:r>
    </w:p>
    <w:p w14:paraId="2B03CFA1" w14:textId="77777777" w:rsidR="003D7764" w:rsidRDefault="006B0D1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弹幕包首开商业化收获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数十万互动</w:t>
      </w:r>
      <w:r>
        <w:rPr>
          <w:rFonts w:ascii="微软雅黑" w:eastAsia="微软雅黑" w:hAnsi="微软雅黑" w:hint="eastAsia"/>
          <w:sz w:val="21"/>
          <w:szCs w:val="21"/>
        </w:rPr>
        <w:t>，游园会收获</w:t>
      </w:r>
      <w:r>
        <w:rPr>
          <w:rFonts w:ascii="微软雅黑" w:eastAsia="微软雅黑" w:hAnsi="微软雅黑" w:hint="eastAsia"/>
          <w:sz w:val="21"/>
          <w:szCs w:val="21"/>
        </w:rPr>
        <w:t>12</w:t>
      </w:r>
      <w:r>
        <w:rPr>
          <w:rFonts w:ascii="微软雅黑" w:eastAsia="微软雅黑" w:hAnsi="微软雅黑" w:hint="eastAsia"/>
          <w:sz w:val="21"/>
          <w:szCs w:val="21"/>
        </w:rPr>
        <w:t>万人次</w:t>
      </w:r>
      <w:r>
        <w:rPr>
          <w:rFonts w:ascii="微软雅黑" w:eastAsia="微软雅黑" w:hAnsi="微软雅黑" w:hint="eastAsia"/>
          <w:sz w:val="21"/>
          <w:szCs w:val="21"/>
        </w:rPr>
        <w:t>+11</w:t>
      </w:r>
      <w:r>
        <w:rPr>
          <w:rFonts w:ascii="微软雅黑" w:eastAsia="微软雅黑" w:hAnsi="微软雅黑" w:hint="eastAsia"/>
          <w:sz w:val="21"/>
          <w:szCs w:val="21"/>
        </w:rPr>
        <w:t>个热搜。</w:t>
      </w:r>
    </w:p>
    <w:p w14:paraId="4C411FD7" w14:textId="77777777" w:rsidR="003D7764" w:rsidRDefault="006B0D11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 xml:space="preserve">3. 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高质收割：</w:t>
      </w:r>
    </w:p>
    <w:p w14:paraId="3FA1B382" w14:textId="7C6916D5" w:rsidR="003D7764" w:rsidRPr="0084366C" w:rsidRDefault="006B0D11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饿了么超级品牌日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GMV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超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750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万，周同比提升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17%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，订单提升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45%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，新客提升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70%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14:paraId="397059D2" w14:textId="77777777" w:rsidR="003D7764" w:rsidRDefault="006B0D11">
      <w:pPr>
        <w:spacing w:before="100" w:beforeAutospacing="1" w:after="100" w:afterAutospacing="1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视频</w:t>
      </w:r>
    </w:p>
    <w:p w14:paraId="26328DBB" w14:textId="77777777" w:rsidR="003D7764" w:rsidRDefault="006B0D1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hyperlink r:id="rId15" w:history="1">
        <w:r>
          <w:rPr>
            <w:rStyle w:val="af4"/>
            <w:rFonts w:ascii="微软雅黑" w:eastAsia="微软雅黑" w:hAnsi="微软雅黑" w:hint="eastAsia"/>
            <w:sz w:val="21"/>
            <w:szCs w:val="21"/>
          </w:rPr>
          <w:t>https://v.youku.com/v_show/id_XNTkzNjI2ODM1Ng==.html</w:t>
        </w:r>
      </w:hyperlink>
    </w:p>
    <w:p w14:paraId="7C73FA80" w14:textId="1B1E61B0" w:rsidR="003D7764" w:rsidRDefault="006B0D1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hyperlink r:id="rId16" w:history="1">
        <w:r w:rsidR="0084366C" w:rsidRPr="00FB438A">
          <w:rPr>
            <w:rStyle w:val="af4"/>
            <w:rFonts w:ascii="微软雅黑" w:eastAsia="微软雅黑" w:hAnsi="微软雅黑" w:hint="eastAsia"/>
            <w:sz w:val="21"/>
            <w:szCs w:val="21"/>
          </w:rPr>
          <w:t>https://v.youku.com/v_show/id_XNTkzNjI2ODM2MA==.html</w:t>
        </w:r>
      </w:hyperlink>
    </w:p>
    <w:p w14:paraId="51BDDA65" w14:textId="77777777" w:rsidR="0084366C" w:rsidRPr="0084366C" w:rsidRDefault="0084366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84366C" w:rsidRPr="0084366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6A09C" w14:textId="77777777" w:rsidR="004C2141" w:rsidRDefault="004C2141">
      <w:r>
        <w:separator/>
      </w:r>
    </w:p>
  </w:endnote>
  <w:endnote w:type="continuationSeparator" w:id="0">
    <w:p w14:paraId="61F5423B" w14:textId="77777777" w:rsidR="004C2141" w:rsidRDefault="004C2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6E8C8" w14:textId="77777777" w:rsidR="003D7764" w:rsidRDefault="006B0D11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6AED1E8A" w14:textId="77777777" w:rsidR="003D7764" w:rsidRDefault="003D7764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973AF" w14:textId="77777777" w:rsidR="003D7764" w:rsidRDefault="003D7764">
    <w:pPr>
      <w:pStyle w:val="a9"/>
      <w:framePr w:wrap="around" w:vAnchor="text" w:hAnchor="margin" w:xAlign="right" w:y="1"/>
      <w:rPr>
        <w:rStyle w:val="af2"/>
      </w:rPr>
    </w:pPr>
  </w:p>
  <w:p w14:paraId="2647E308" w14:textId="77777777" w:rsidR="003D7764" w:rsidRDefault="003D7764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F04AC" w14:textId="77777777" w:rsidR="003D7764" w:rsidRDefault="003D776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AD73AA" w14:textId="77777777" w:rsidR="004C2141" w:rsidRDefault="004C2141">
      <w:r>
        <w:separator/>
      </w:r>
    </w:p>
  </w:footnote>
  <w:footnote w:type="continuationSeparator" w:id="0">
    <w:p w14:paraId="4D5F82FD" w14:textId="77777777" w:rsidR="004C2141" w:rsidRDefault="004C21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82F6B" w14:textId="77777777" w:rsidR="003D7764" w:rsidRDefault="003D7764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DCE2F" w14:textId="77777777" w:rsidR="003D7764" w:rsidRDefault="006B0D11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2BC51059" wp14:editId="421103D8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6DD88" w14:textId="77777777" w:rsidR="003D7764" w:rsidRDefault="003D7764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5452E8C"/>
    <w:multiLevelType w:val="singleLevel"/>
    <w:tmpl w:val="D5452E8C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 w16cid:durableId="15794833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NGYwYTMzMDE4ZTU4MTM4MjE3NTNhZjEwYTk5N2YzOWY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D7764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2141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0D1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366C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345311D3"/>
    <w:rsid w:val="5E1F5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574941D"/>
  <w15:docId w15:val="{F1A67EE8-22E8-A241-B99C-4C393C2C5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</w:style>
  <w:style w:type="paragraph" w:styleId="a5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8436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v.youku.com/v_show/id_XNTkzNjI2ODM2MA==.html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v.youku.com/v_show/id_XNTkzNjI2ODM1Ng==.html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961</Words>
  <Characters>338</Characters>
  <Application>Microsoft Office Word</Application>
  <DocSecurity>0</DocSecurity>
  <Lines>2</Lines>
  <Paragraphs>2</Paragraphs>
  <ScaleCrop>false</ScaleCrop>
  <Company>WWW.YlmF.CoM</Company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3</cp:revision>
  <cp:lastPrinted>2012-10-11T08:46:00Z</cp:lastPrinted>
  <dcterms:created xsi:type="dcterms:W3CDTF">2023-02-16T01:55:00Z</dcterms:created>
  <dcterms:modified xsi:type="dcterms:W3CDTF">2023-02-22T08:04:00Z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FD1100BD423B4AA9B3794AB4DE7DAF73</vt:lpwstr>
  </property>
</Properties>
</file>