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F51208" w14:textId="25239B81" w:rsidR="00731B34" w:rsidRPr="00E70AF5" w:rsidRDefault="00E70AF5" w:rsidP="00E70AF5">
      <w:pPr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E70AF5">
        <w:rPr>
          <w:rFonts w:ascii="微软雅黑" w:eastAsia="微软雅黑" w:hAnsi="微软雅黑" w:cs="Times New Roman" w:hint="eastAsia"/>
          <w:b/>
          <w:sz w:val="32"/>
          <w:szCs w:val="32"/>
        </w:rPr>
        <w:t>碧欧泉旅游零售“泉心守护”</w:t>
      </w:r>
    </w:p>
    <w:p w14:paraId="0B14D8D6" w14:textId="1D1B717F" w:rsidR="008B689B" w:rsidRPr="005E121A" w:rsidRDefault="008B689B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31B34">
        <w:rPr>
          <w:rFonts w:ascii="微软雅黑" w:eastAsia="微软雅黑" w:hAnsi="微软雅黑"/>
          <w:sz w:val="21"/>
          <w:szCs w:val="21"/>
        </w:rPr>
        <w:t>L’Oréal Travel Retail</w:t>
      </w:r>
    </w:p>
    <w:p w14:paraId="39CF38F3" w14:textId="4F9DE51D" w:rsidR="008B689B" w:rsidRPr="005E121A" w:rsidRDefault="008B689B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31B34">
        <w:rPr>
          <w:rFonts w:ascii="微软雅黑" w:eastAsia="微软雅黑" w:hAnsi="微软雅黑" w:hint="eastAsia"/>
          <w:sz w:val="21"/>
          <w:szCs w:val="21"/>
        </w:rPr>
        <w:t>美妆护肤</w:t>
      </w:r>
    </w:p>
    <w:p w14:paraId="5DC88663" w14:textId="5583D898" w:rsidR="008B689B" w:rsidRPr="007A4E3A" w:rsidRDefault="008B689B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E55EA1">
        <w:rPr>
          <w:rFonts w:ascii="微软雅黑" w:eastAsia="微软雅黑" w:hAnsi="微软雅黑"/>
          <w:sz w:val="21"/>
          <w:szCs w:val="21"/>
        </w:rPr>
        <w:t>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E55EA1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E55EA1">
        <w:rPr>
          <w:rFonts w:ascii="微软雅黑" w:eastAsia="微软雅黑" w:hAnsi="微软雅黑"/>
          <w:sz w:val="21"/>
          <w:szCs w:val="21"/>
        </w:rPr>
        <w:t>08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E55EA1">
        <w:rPr>
          <w:rFonts w:ascii="微软雅黑" w:eastAsia="微软雅黑" w:hAnsi="微软雅黑"/>
          <w:sz w:val="21"/>
          <w:szCs w:val="21"/>
        </w:rPr>
        <w:t>6</w:t>
      </w:r>
    </w:p>
    <w:p w14:paraId="1F6E17B5" w14:textId="0D00C479" w:rsidR="005E121A" w:rsidRPr="005E121A" w:rsidRDefault="000631F9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70AF5" w:rsidRPr="00E70AF5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42FB7179" w14:textId="5BAAC173" w:rsidR="00E17FC5" w:rsidRPr="00E70AF5" w:rsidRDefault="000631F9" w:rsidP="00E17FC5">
      <w:pPr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68C7896" w14:textId="7B180A44" w:rsidR="00E17FC5" w:rsidRPr="00E17FC5" w:rsidRDefault="00E17FC5" w:rsidP="00E17FC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碧欧泉在男性消费者中有很强影响力，但在女性中增长放缓。需要帮助平衡品牌性别特征，使其更具前瞻性和适应性</w:t>
      </w:r>
    </w:p>
    <w:p w14:paraId="45FAD840" w14:textId="644EDBF8" w:rsidR="00E17FC5" w:rsidRPr="00E17FC5" w:rsidRDefault="00E17FC5" w:rsidP="00E17FC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后疫情时代，整体护肤品增长速度下降，碧欧泉需要新的增长点。</w:t>
      </w:r>
    </w:p>
    <w:p w14:paraId="4346ED36" w14:textId="4059B04E" w:rsidR="00E17FC5" w:rsidRPr="00E17FC5" w:rsidRDefault="00E17FC5" w:rsidP="00E17FC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企业、消费者、政府都在谈论可持续发展。</w:t>
      </w:r>
    </w:p>
    <w:p w14:paraId="7304E84A" w14:textId="77777777" w:rsidR="00E17FC5" w:rsidRDefault="00E17FC5" w:rsidP="00E17FC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品类中各品牌同质化严重，强调修复功效，绑定旅游运动。</w:t>
      </w:r>
    </w:p>
    <w:p w14:paraId="198414E5" w14:textId="667A71E7" w:rsidR="00E17FC5" w:rsidRPr="00E70AF5" w:rsidRDefault="00E17FC5" w:rsidP="00E70AF5">
      <w:pPr>
        <w:pStyle w:val="ab"/>
        <w:ind w:left="42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E17FC5">
        <w:rPr>
          <w:rFonts w:ascii="微软雅黑" w:eastAsia="微软雅黑" w:hAnsi="微软雅黑"/>
          <w:szCs w:val="21"/>
        </w:rPr>
        <w:t>修复可以不仅仅是肌肤；旅游运动可以不仅仅只谈本身。碧欧泉需要从功能和情感上给到用户突出的RTB (reason to buy)</w:t>
      </w:r>
    </w:p>
    <w:p w14:paraId="39C48DA7" w14:textId="02709EC3" w:rsidR="00E17FC5" w:rsidRPr="00E70AF5" w:rsidRDefault="000631F9" w:rsidP="00E17FC5">
      <w:pPr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1548BAE" w14:textId="6083C25F" w:rsidR="00E17FC5" w:rsidRPr="00E17FC5" w:rsidRDefault="00E17FC5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17FC5">
        <w:rPr>
          <w:rFonts w:ascii="微软雅黑" w:eastAsia="微软雅黑" w:hAnsi="微软雅黑"/>
          <w:sz w:val="21"/>
          <w:szCs w:val="21"/>
        </w:rPr>
        <w:t>重塑中国年轻旅游群体眼中的碧欧泉，使他们更加了解保护和修复皮肤的重要性。</w:t>
      </w:r>
    </w:p>
    <w:p w14:paraId="337F82FB" w14:textId="77777777" w:rsidR="00E17FC5" w:rsidRPr="00E17FC5" w:rsidRDefault="00E17FC5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17FC5">
        <w:rPr>
          <w:rFonts w:ascii="微软雅黑" w:eastAsia="微软雅黑" w:hAnsi="微软雅黑"/>
          <w:sz w:val="21"/>
          <w:szCs w:val="21"/>
        </w:rPr>
        <w:t>精致化 —— 高端形象辐射更广范围</w:t>
      </w:r>
    </w:p>
    <w:p w14:paraId="3DD098D2" w14:textId="77777777" w:rsidR="00E17FC5" w:rsidRPr="00E17FC5" w:rsidRDefault="00E17FC5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17FC5">
        <w:rPr>
          <w:rFonts w:ascii="微软雅黑" w:eastAsia="微软雅黑" w:hAnsi="微软雅黑"/>
          <w:sz w:val="21"/>
          <w:szCs w:val="21"/>
        </w:rPr>
        <w:t>专业化 —— 科技打动受众心智</w:t>
      </w:r>
    </w:p>
    <w:p w14:paraId="06838EA1" w14:textId="77777777" w:rsidR="00E17FC5" w:rsidRPr="00E17FC5" w:rsidRDefault="00E17FC5" w:rsidP="00E17FC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17FC5">
        <w:rPr>
          <w:rFonts w:ascii="微软雅黑" w:eastAsia="微软雅黑" w:hAnsi="微软雅黑"/>
          <w:sz w:val="21"/>
          <w:szCs w:val="21"/>
        </w:rPr>
        <w:t>宽广化 —— 撕掉品牌性别标签</w:t>
      </w:r>
    </w:p>
    <w:p w14:paraId="6D253B79" w14:textId="35874B46" w:rsidR="00E17FC5" w:rsidRPr="005F5C93" w:rsidRDefault="00E17FC5" w:rsidP="00E17FC5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17FC5">
        <w:rPr>
          <w:rFonts w:ascii="微软雅黑" w:eastAsia="微软雅黑" w:hAnsi="微软雅黑"/>
          <w:sz w:val="21"/>
          <w:szCs w:val="21"/>
        </w:rPr>
        <w:t>可持续化 —— 对社会责任的承诺</w:t>
      </w:r>
    </w:p>
    <w:p w14:paraId="3422E489" w14:textId="225F8B42" w:rsidR="00E17FC5" w:rsidRPr="00E70AF5" w:rsidRDefault="000631F9" w:rsidP="00E17FC5">
      <w:pPr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C097226" w14:textId="569924C2" w:rsidR="00E17FC5" w:rsidRPr="00E17FC5" w:rsidRDefault="00E17FC5" w:rsidP="00E17FC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E17FC5">
        <w:rPr>
          <w:rFonts w:ascii="微软雅黑" w:eastAsia="微软雅黑" w:hAnsi="微软雅黑"/>
          <w:b/>
          <w:bCs/>
          <w:szCs w:val="21"/>
        </w:rPr>
        <w:t>“修复”是整个策略的出发点：</w:t>
      </w:r>
    </w:p>
    <w:p w14:paraId="7998103D" w14:textId="516CDE7D" w:rsidR="00E17FC5" w:rsidRPr="00E17FC5" w:rsidRDefault="00E17FC5" w:rsidP="00E17FC5">
      <w:pPr>
        <w:pStyle w:val="ab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修复肌肤的脆弱敏感；修复疫情带来的情绪创伤；修复生态环境受到的污染。</w:t>
      </w:r>
    </w:p>
    <w:p w14:paraId="65903E1A" w14:textId="466E30C1" w:rsidR="00E17FC5" w:rsidRPr="00E17FC5" w:rsidRDefault="00E17FC5" w:rsidP="00E70AF5">
      <w:pPr>
        <w:pStyle w:val="ab"/>
        <w:ind w:left="42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E17FC5">
        <w:rPr>
          <w:rFonts w:ascii="微软雅黑" w:eastAsia="微软雅黑" w:hAnsi="微软雅黑"/>
          <w:szCs w:val="21"/>
        </w:rPr>
        <w:t>护肤品可以修复肌肤；旅游、运动、购物可以修复情绪；公益行动可以修复环境，而碧欧泉旅游零售线可以将护肤、旅游、运动、购物、公益全方位有机结合，修复身心，修复人与自然。</w:t>
      </w:r>
    </w:p>
    <w:p w14:paraId="0F5AAA67" w14:textId="5A88EFC9" w:rsidR="00E17FC5" w:rsidRPr="00E70AF5" w:rsidRDefault="00E17FC5" w:rsidP="00E17FC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E17FC5">
        <w:rPr>
          <w:rFonts w:ascii="微软雅黑" w:eastAsia="微软雅黑" w:hAnsi="微软雅黑"/>
          <w:szCs w:val="21"/>
        </w:rPr>
        <w:t>“CSV”（corporation social value企业社会价值）是该策略的区隔点：</w:t>
      </w:r>
      <w:r>
        <w:rPr>
          <w:rFonts w:ascii="微软雅黑" w:eastAsia="微软雅黑" w:hAnsi="微软雅黑"/>
          <w:szCs w:val="21"/>
        </w:rPr>
        <w:br/>
      </w:r>
      <w:r w:rsidRPr="00E17FC5">
        <w:rPr>
          <w:rFonts w:ascii="微软雅黑" w:eastAsia="微软雅黑" w:hAnsi="微软雅黑"/>
          <w:szCs w:val="21"/>
        </w:rPr>
        <w:t>疫情解封叠加夏日旅游季，导致海南旅游人数激增，人们在享受自由自然的同时，环境却受到了污染。</w:t>
      </w:r>
      <w:r>
        <w:rPr>
          <w:rFonts w:ascii="微软雅黑" w:eastAsia="微软雅黑" w:hAnsi="微软雅黑"/>
          <w:szCs w:val="21"/>
        </w:rPr>
        <w:br/>
      </w:r>
      <w:r w:rsidRPr="00E17FC5">
        <w:rPr>
          <w:rFonts w:ascii="微软雅黑" w:eastAsia="微软雅黑" w:hAnsi="微软雅黑"/>
          <w:szCs w:val="21"/>
        </w:rPr>
        <w:t>碧欧泉没有止步于像竞品一样，仅仅与旅游运动人群进行互动，更是要带动他们参与公益，保护海洋生态环境，践行可持续理念，带给消费者从产品功效（Beauty—product benefit）到社会价值感（Blue—brand value）的双重品牌体验。</w:t>
      </w:r>
    </w:p>
    <w:p w14:paraId="44B20C40" w14:textId="13FAA761" w:rsidR="00E17FC5" w:rsidRPr="00E70AF5" w:rsidRDefault="00E17FC5" w:rsidP="00E17FC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E17FC5">
        <w:rPr>
          <w:rFonts w:ascii="微软雅黑" w:eastAsia="微软雅黑" w:hAnsi="微软雅黑"/>
          <w:szCs w:val="21"/>
        </w:rPr>
        <w:t>“融合”是该策略的核心：</w:t>
      </w:r>
      <w:r>
        <w:rPr>
          <w:rFonts w:ascii="微软雅黑" w:eastAsia="微软雅黑" w:hAnsi="微软雅黑"/>
          <w:szCs w:val="21"/>
        </w:rPr>
        <w:br/>
      </w:r>
      <w:r w:rsidRPr="00E17FC5">
        <w:rPr>
          <w:rFonts w:ascii="微软雅黑" w:eastAsia="微软雅黑" w:hAnsi="微软雅黑"/>
          <w:szCs w:val="21"/>
        </w:rPr>
        <w:t>碧欧泉要把多方（护肤、旅游、运动、购物、公益）修复的概念融合起来，需要打造一个守护冲浪安全港，作为承载功能性与传播性的实体站点。</w:t>
      </w:r>
      <w:r>
        <w:rPr>
          <w:rFonts w:ascii="微软雅黑" w:eastAsia="微软雅黑" w:hAnsi="微软雅黑"/>
          <w:szCs w:val="21"/>
        </w:rPr>
        <w:br/>
      </w:r>
      <w:r w:rsidRPr="00E17FC5">
        <w:rPr>
          <w:rFonts w:ascii="微软雅黑" w:eastAsia="微软雅黑" w:hAnsi="微软雅黑"/>
          <w:szCs w:val="21"/>
        </w:rPr>
        <w:t>该店作为一个庇护所，守护冲浪者、游客、海洋保护志愿者的身心健康。</w:t>
      </w:r>
      <w:r>
        <w:rPr>
          <w:rFonts w:ascii="微软雅黑" w:eastAsia="微软雅黑" w:hAnsi="微软雅黑"/>
          <w:szCs w:val="21"/>
        </w:rPr>
        <w:br/>
      </w:r>
      <w:r w:rsidRPr="00E17FC5">
        <w:rPr>
          <w:rFonts w:ascii="微软雅黑" w:eastAsia="微软雅黑" w:hAnsi="微软雅黑"/>
          <w:szCs w:val="21"/>
        </w:rPr>
        <w:t>通过线上和线下体验的深度融合，拓展了需要修复和守护的人群的多样性。</w:t>
      </w:r>
    </w:p>
    <w:p w14:paraId="3A382AE0" w14:textId="11F3ECAA" w:rsidR="00E17FC5" w:rsidRPr="00E70AF5" w:rsidRDefault="000631F9" w:rsidP="00E17FC5">
      <w:pPr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C8D922F" w14:textId="77777777" w:rsidR="00906EEC" w:rsidRDefault="00E17FC5" w:rsidP="00906EEC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活动：在三亚年轻旅游人群聚集的冲浪热地后海，碧欧泉携手顶级冲浪潮牌JILE亼乐，打造了守护冲浪快闪店，宣传品牌的同时，也作为冲浪者、游客、海洋保护志愿者的身心补给站。</w:t>
      </w:r>
    </w:p>
    <w:p w14:paraId="05062C9A" w14:textId="6BCFECD0" w:rsidR="00906EEC" w:rsidRPr="00E70AF5" w:rsidRDefault="00E17FC5" w:rsidP="00E70AF5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906EEC">
        <w:rPr>
          <w:rFonts w:ascii="微软雅黑" w:eastAsia="微软雅黑" w:hAnsi="微软雅黑"/>
          <w:szCs w:val="21"/>
        </w:rPr>
        <w:lastRenderedPageBreak/>
        <w:t>公益：携手海洋保护公益组织蓝丝带，开展净化海滩，清理垃圾的“泉心行动”。</w:t>
      </w:r>
      <w:r w:rsidR="00906EEC" w:rsidRPr="00906EEC">
        <w:rPr>
          <w:rFonts w:ascii="微软雅黑" w:eastAsia="微软雅黑" w:hAnsi="微软雅黑" w:hint="eastAsia"/>
          <w:noProof/>
          <w:szCs w:val="21"/>
        </w:rPr>
        <w:t xml:space="preserve"> </w:t>
      </w:r>
    </w:p>
    <w:p w14:paraId="33E39F50" w14:textId="0E2DF4E9" w:rsidR="00E17FC5" w:rsidRPr="00906EEC" w:rsidRDefault="00906EEC" w:rsidP="00906EEC">
      <w:pPr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hint="eastAsia"/>
          <w:noProof/>
        </w:rPr>
        <w:drawing>
          <wp:inline distT="0" distB="0" distL="0" distR="0" wp14:anchorId="573FCBC5" wp14:editId="079EC568">
            <wp:extent cx="3411268" cy="2274179"/>
            <wp:effectExtent l="0" t="0" r="0" b="0"/>
            <wp:docPr id="6" name="图片 6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日历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18" cy="230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BAF9" w14:textId="22BCD569" w:rsidR="00906EEC" w:rsidRPr="00906EEC" w:rsidRDefault="00906EEC" w:rsidP="00E70AF5">
      <w:pPr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5EB7AD51" wp14:editId="74A23839">
            <wp:extent cx="3742006" cy="2495061"/>
            <wp:effectExtent l="0" t="0" r="0" b="635"/>
            <wp:docPr id="4" name="图片 4" descr="小孩们站在一起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孩们站在一起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870" cy="25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ADB55C4" wp14:editId="30808838">
            <wp:extent cx="3763107" cy="2509131"/>
            <wp:effectExtent l="0" t="0" r="8890" b="5715"/>
            <wp:docPr id="5" name="图片 5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98" cy="25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73C4EFB2" wp14:editId="4575BD2A">
            <wp:extent cx="3369212" cy="5054753"/>
            <wp:effectExtent l="0" t="0" r="3175" b="0"/>
            <wp:docPr id="2" name="图片 2" descr="人站在沙滩上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站在沙滩上的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02" cy="50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6C8DD51" wp14:editId="05F6EED6">
            <wp:extent cx="3429571" cy="228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557" cy="22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A045" w14:textId="45B0C384" w:rsidR="00E17FC5" w:rsidRPr="00E17FC5" w:rsidRDefault="00E17FC5" w:rsidP="00E17FC5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体验：开展专业的冲浪培训，举办冲浪比赛。开展瑜伽体验和护肤分享会，治愈身心。</w:t>
      </w:r>
    </w:p>
    <w:p w14:paraId="0F08599A" w14:textId="04C83D1C" w:rsidR="00E17FC5" w:rsidRPr="00E17FC5" w:rsidRDefault="00E17FC5" w:rsidP="00E17FC5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szCs w:val="21"/>
        </w:rPr>
        <w:t>Big Day&amp;社交裂变：举办大型潮流灯光秀，艺术家荧光纹身涂鸦，和沙滩酒吧蹦迪派对。邀请一众旅游护肤KOL到场体验并直播，引爆社交平台传播。</w:t>
      </w:r>
    </w:p>
    <w:p w14:paraId="42F98493" w14:textId="6B598A5B" w:rsidR="00847B24" w:rsidRPr="00E70AF5" w:rsidRDefault="00E17FC5" w:rsidP="00E17FC5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E17FC5">
        <w:rPr>
          <w:rFonts w:ascii="微软雅黑" w:eastAsia="微软雅黑" w:hAnsi="微软雅黑"/>
          <w:szCs w:val="21"/>
        </w:rPr>
        <w:t>O2O转化：线上付费媒体、三亚免税店和城市快闪店配合活动传播，提高消费转化。</w:t>
      </w:r>
    </w:p>
    <w:p w14:paraId="5F62C0FD" w14:textId="651DAEA1" w:rsidR="00847B24" w:rsidRPr="00E70AF5" w:rsidRDefault="000631F9" w:rsidP="00E70AF5">
      <w:pPr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9B9F8E9" w14:textId="41D982AB" w:rsidR="00E17FC5" w:rsidRPr="00E17FC5" w:rsidRDefault="00E17FC5" w:rsidP="00E17FC5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b/>
          <w:bCs/>
          <w:szCs w:val="21"/>
        </w:rPr>
        <w:t>公益贡献：</w:t>
      </w:r>
      <w:r w:rsidRPr="00E17FC5">
        <w:rPr>
          <w:rFonts w:ascii="微软雅黑" w:eastAsia="微软雅黑" w:hAnsi="微软雅黑"/>
          <w:szCs w:val="21"/>
        </w:rPr>
        <w:t>回收垃圾总计372.5kg，有效净化了三亚沙滩，守护海洋生态。</w:t>
      </w:r>
    </w:p>
    <w:p w14:paraId="6E8EEDF0" w14:textId="77275BEA" w:rsidR="00E17FC5" w:rsidRPr="00E17FC5" w:rsidRDefault="00E17FC5" w:rsidP="00E17FC5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b/>
          <w:bCs/>
          <w:szCs w:val="21"/>
        </w:rPr>
        <w:t>品牌形象：</w:t>
      </w:r>
      <w:r w:rsidRPr="00E17FC5">
        <w:rPr>
          <w:rFonts w:ascii="微软雅黑" w:eastAsia="微软雅黑" w:hAnsi="微软雅黑"/>
          <w:szCs w:val="21"/>
        </w:rPr>
        <w:t>海洋保护、冲浪、产品卖点等热词讨论度激增，赋予了品牌健康、环保、守护可持</w:t>
      </w:r>
      <w:r w:rsidRPr="00E17FC5">
        <w:rPr>
          <w:rFonts w:ascii="微软雅黑" w:eastAsia="微软雅黑" w:hAnsi="微软雅黑"/>
          <w:szCs w:val="21"/>
        </w:rPr>
        <w:lastRenderedPageBreak/>
        <w:t>续发展的社会形象。</w:t>
      </w:r>
    </w:p>
    <w:p w14:paraId="7C4B1495" w14:textId="1B103871" w:rsidR="00E17FC5" w:rsidRPr="00E17FC5" w:rsidRDefault="00E17FC5" w:rsidP="00E17FC5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b/>
          <w:bCs/>
          <w:szCs w:val="21"/>
        </w:rPr>
        <w:t>媒介传播：</w:t>
      </w:r>
      <w:r w:rsidRPr="00E17FC5">
        <w:rPr>
          <w:rFonts w:ascii="微软雅黑" w:eastAsia="微软雅黑" w:hAnsi="微软雅黑"/>
          <w:szCs w:val="21"/>
        </w:rPr>
        <w:t>是后海最大规模的活动，覆盖后海总人流量70%以上。线上广告四千万次展现量 (超预期17%), 一百万次点击量 (超预期34%)，点击率达到 2.5%，社交媒体曝光量高达1.71亿次。</w:t>
      </w:r>
    </w:p>
    <w:p w14:paraId="6674E53E" w14:textId="48B2DCDF" w:rsidR="00E17FC5" w:rsidRDefault="00E17FC5" w:rsidP="00E17FC5">
      <w:pPr>
        <w:pStyle w:val="ab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 w:rsidRPr="00E17FC5">
        <w:rPr>
          <w:rFonts w:ascii="微软雅黑" w:eastAsia="微软雅黑" w:hAnsi="微软雅黑"/>
          <w:b/>
          <w:bCs/>
          <w:szCs w:val="21"/>
        </w:rPr>
        <w:t>销量提升：</w:t>
      </w:r>
      <w:r w:rsidRPr="00E17FC5">
        <w:rPr>
          <w:rFonts w:ascii="微软雅黑" w:eastAsia="微软雅黑" w:hAnsi="微软雅黑"/>
          <w:szCs w:val="21"/>
        </w:rPr>
        <w:t>线上后端转化率46.2%，远超预期目标（37.6%）</w:t>
      </w:r>
    </w:p>
    <w:p w14:paraId="055D590C" w14:textId="134DFE97" w:rsidR="00E17FC5" w:rsidRPr="00E70AF5" w:rsidRDefault="00E70AF5" w:rsidP="00E70AF5">
      <w:pPr>
        <w:pStyle w:val="ab"/>
        <w:ind w:left="420"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2E64D22" wp14:editId="61244147">
            <wp:extent cx="5720715" cy="1550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59A8" w14:textId="24FD9366" w:rsidR="00E17FC5" w:rsidRPr="00E70AF5" w:rsidRDefault="00E17FC5" w:rsidP="00E70AF5">
      <w:pPr>
        <w:pStyle w:val="ab"/>
        <w:autoSpaceDE w:val="0"/>
        <w:autoSpaceDN w:val="0"/>
        <w:adjustRightInd w:val="0"/>
        <w:ind w:left="420" w:firstLineChars="0" w:firstLine="0"/>
        <w:jc w:val="center"/>
        <w:rPr>
          <w:rFonts w:ascii="Halcom" w:eastAsia="微软雅黑" w:hAnsi="Halcom" w:cs="宋体" w:hint="eastAsia"/>
          <w:iCs/>
          <w:sz w:val="15"/>
          <w:szCs w:val="15"/>
        </w:rPr>
      </w:pPr>
      <w:r w:rsidRPr="00145EB3">
        <w:rPr>
          <w:rFonts w:ascii="Halcom" w:eastAsia="微软雅黑" w:hAnsi="Halcom" w:cs="宋体" w:hint="eastAsia"/>
          <w:iCs/>
          <w:sz w:val="15"/>
          <w:szCs w:val="15"/>
        </w:rPr>
        <w:t>(</w:t>
      </w:r>
      <w:r w:rsidRPr="00145EB3">
        <w:rPr>
          <w:rFonts w:ascii="Halcom" w:eastAsia="微软雅黑" w:hAnsi="Halcom" w:cs="宋体" w:hint="eastAsia"/>
          <w:iCs/>
          <w:sz w:val="15"/>
          <w:szCs w:val="15"/>
        </w:rPr>
        <w:t>活动前后品牌社交词云对比</w:t>
      </w:r>
      <w:r w:rsidRPr="00145EB3">
        <w:rPr>
          <w:rFonts w:ascii="Halcom" w:eastAsia="微软雅黑" w:hAnsi="Halcom" w:cs="宋体" w:hint="eastAsia"/>
          <w:iCs/>
          <w:sz w:val="15"/>
          <w:szCs w:val="15"/>
        </w:rPr>
        <w:t>)</w:t>
      </w:r>
    </w:p>
    <w:sectPr w:rsidR="00E17FC5" w:rsidRPr="00E70AF5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700D6" w14:textId="77777777" w:rsidR="00ED69E1" w:rsidRDefault="00ED69E1">
      <w:r>
        <w:separator/>
      </w:r>
    </w:p>
  </w:endnote>
  <w:endnote w:type="continuationSeparator" w:id="0">
    <w:p w14:paraId="015CB56E" w14:textId="77777777" w:rsidR="00ED69E1" w:rsidRDefault="00ED6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alcom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5E173" w14:textId="77777777" w:rsidR="00ED69E1" w:rsidRDefault="00ED69E1">
      <w:r>
        <w:separator/>
      </w:r>
    </w:p>
  </w:footnote>
  <w:footnote w:type="continuationSeparator" w:id="0">
    <w:p w14:paraId="4B8A7833" w14:textId="77777777" w:rsidR="00ED69E1" w:rsidRDefault="00ED6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5F6D89"/>
    <w:multiLevelType w:val="hybridMultilevel"/>
    <w:tmpl w:val="F27E53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29E0505"/>
    <w:multiLevelType w:val="hybridMultilevel"/>
    <w:tmpl w:val="5B006D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A482BEC"/>
    <w:multiLevelType w:val="hybridMultilevel"/>
    <w:tmpl w:val="71ECF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C746587"/>
    <w:multiLevelType w:val="hybridMultilevel"/>
    <w:tmpl w:val="77E64D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5"/>
  </w:num>
  <w:num w:numId="12" w16cid:durableId="1210269062">
    <w:abstractNumId w:val="19"/>
  </w:num>
  <w:num w:numId="13" w16cid:durableId="446655586">
    <w:abstractNumId w:val="9"/>
  </w:num>
  <w:num w:numId="14" w16cid:durableId="605427197">
    <w:abstractNumId w:val="17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627126969">
    <w:abstractNumId w:val="4"/>
  </w:num>
  <w:num w:numId="19" w16cid:durableId="115876970">
    <w:abstractNumId w:val="8"/>
  </w:num>
  <w:num w:numId="20" w16cid:durableId="401220114">
    <w:abstractNumId w:val="7"/>
  </w:num>
  <w:num w:numId="21" w16cid:durableId="4832762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B7B08"/>
    <w:rsid w:val="006C16A7"/>
    <w:rsid w:val="006C1733"/>
    <w:rsid w:val="006D2064"/>
    <w:rsid w:val="006D4934"/>
    <w:rsid w:val="006D5766"/>
    <w:rsid w:val="006E5677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1B34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6EEC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411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5DC8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7FC5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5EA1"/>
    <w:rsid w:val="00E569E4"/>
    <w:rsid w:val="00E5768D"/>
    <w:rsid w:val="00E60CF7"/>
    <w:rsid w:val="00E60DF3"/>
    <w:rsid w:val="00E6205B"/>
    <w:rsid w:val="00E70AF5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9E1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212</Words>
  <Characters>1214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2023-02-22T12:09:00Z</dcterms:created>
  <dcterms:modified xsi:type="dcterms:W3CDTF">2023-02-22T12:09:00Z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