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2800DB" w14:textId="51B872D4" w:rsidR="001D3F3B" w:rsidRDefault="000646FE" w:rsidP="005F5C93">
      <w:pPr>
        <w:spacing w:beforeLines="100" w:before="240" w:afterLines="100" w:after="240"/>
        <w:jc w:val="center"/>
        <w:textAlignment w:val="baseline"/>
        <w:rPr>
          <w:rFonts w:ascii="微软雅黑" w:eastAsia="微软雅黑" w:hAnsi="微软雅黑" w:cs="Times New Roman"/>
          <w:b/>
          <w:sz w:val="32"/>
          <w:szCs w:val="32"/>
        </w:rPr>
      </w:pPr>
      <w:r>
        <w:rPr>
          <w:rFonts w:ascii="微软雅黑" w:eastAsia="微软雅黑" w:hAnsi="微软雅黑" w:cs="Times New Roman" w:hint="eastAsia"/>
          <w:b/>
          <w:sz w:val="32"/>
          <w:szCs w:val="32"/>
        </w:rPr>
        <w:t>京东校园</w:t>
      </w:r>
      <w:r w:rsidR="00194A1C">
        <w:rPr>
          <w:rFonts w:ascii="微软雅黑" w:eastAsia="微软雅黑" w:hAnsi="微软雅黑" w:cs="Times New Roman" w:hint="eastAsia"/>
          <w:b/>
          <w:sz w:val="32"/>
          <w:szCs w:val="32"/>
        </w:rPr>
        <w:t>：集结吧！校园</w:t>
      </w:r>
      <w:r>
        <w:rPr>
          <w:rFonts w:ascii="微软雅黑" w:eastAsia="微软雅黑" w:hAnsi="微软雅黑" w:cs="Times New Roman" w:hint="eastAsia"/>
          <w:b/>
          <w:sz w:val="32"/>
          <w:szCs w:val="32"/>
        </w:rPr>
        <w:t>种草官</w:t>
      </w:r>
    </w:p>
    <w:p w14:paraId="0B14D8D6" w14:textId="5116A38B"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广 告 主</w:t>
      </w:r>
      <w:r w:rsidRPr="005E121A">
        <w:rPr>
          <w:rFonts w:ascii="微软雅黑" w:eastAsia="微软雅黑" w:hAnsi="微软雅黑" w:hint="eastAsia"/>
          <w:sz w:val="21"/>
          <w:szCs w:val="21"/>
        </w:rPr>
        <w:t>：</w:t>
      </w:r>
      <w:r w:rsidR="002E5246">
        <w:rPr>
          <w:rFonts w:ascii="微软雅黑" w:eastAsia="微软雅黑" w:hAnsi="微软雅黑" w:hint="eastAsia"/>
          <w:sz w:val="21"/>
          <w:szCs w:val="21"/>
        </w:rPr>
        <w:t>京东校园</w:t>
      </w:r>
    </w:p>
    <w:p w14:paraId="39CF38F3" w14:textId="742D0713" w:rsidR="008B689B" w:rsidRPr="005E121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所属行业</w:t>
      </w:r>
      <w:r w:rsidRPr="005E121A">
        <w:rPr>
          <w:rFonts w:ascii="微软雅黑" w:eastAsia="微软雅黑" w:hAnsi="微软雅黑" w:hint="eastAsia"/>
          <w:sz w:val="21"/>
          <w:szCs w:val="21"/>
        </w:rPr>
        <w:t>：</w:t>
      </w:r>
      <w:r w:rsidR="002E5246">
        <w:rPr>
          <w:rFonts w:ascii="微软雅黑" w:eastAsia="微软雅黑" w:hAnsi="微软雅黑" w:hint="eastAsia"/>
          <w:sz w:val="21"/>
          <w:szCs w:val="21"/>
        </w:rPr>
        <w:t>互联网</w:t>
      </w:r>
    </w:p>
    <w:p w14:paraId="5DC88663" w14:textId="09BFE2CA" w:rsidR="008B689B" w:rsidRPr="007A4E3A" w:rsidRDefault="008B689B" w:rsidP="002B1FC2">
      <w:pPr>
        <w:textAlignment w:val="baseline"/>
        <w:rPr>
          <w:rFonts w:ascii="微软雅黑" w:eastAsia="微软雅黑" w:hAnsi="微软雅黑"/>
          <w:sz w:val="21"/>
          <w:szCs w:val="21"/>
        </w:rPr>
      </w:pPr>
      <w:r w:rsidRPr="00E5768D">
        <w:rPr>
          <w:rFonts w:ascii="微软雅黑" w:eastAsia="微软雅黑" w:hAnsi="微软雅黑" w:hint="eastAsia"/>
          <w:b/>
          <w:sz w:val="21"/>
          <w:szCs w:val="21"/>
        </w:rPr>
        <w:t>执行时间</w:t>
      </w:r>
      <w:r w:rsidRPr="005E121A">
        <w:rPr>
          <w:rFonts w:ascii="微软雅黑" w:eastAsia="微软雅黑" w:hAnsi="微软雅黑" w:hint="eastAsia"/>
          <w:sz w:val="21"/>
          <w:szCs w:val="21"/>
        </w:rPr>
        <w:t>：</w:t>
      </w:r>
      <w:r w:rsidR="007A4E3A" w:rsidRPr="00E5768D">
        <w:rPr>
          <w:rFonts w:ascii="微软雅黑" w:eastAsia="微软雅黑" w:hAnsi="微软雅黑" w:hint="eastAsia"/>
          <w:sz w:val="21"/>
          <w:szCs w:val="21"/>
        </w:rPr>
        <w:t>20</w:t>
      </w:r>
      <w:r w:rsidR="007A4E3A" w:rsidRPr="00E5768D">
        <w:rPr>
          <w:rFonts w:ascii="微软雅黑" w:eastAsia="微软雅黑" w:hAnsi="微软雅黑"/>
          <w:sz w:val="21"/>
          <w:szCs w:val="21"/>
        </w:rPr>
        <w:t>2</w:t>
      </w:r>
      <w:r w:rsidR="002E5246">
        <w:rPr>
          <w:rFonts w:ascii="微软雅黑" w:eastAsia="微软雅黑" w:hAnsi="微软雅黑"/>
          <w:sz w:val="21"/>
          <w:szCs w:val="21"/>
        </w:rPr>
        <w:t>1</w:t>
      </w:r>
      <w:r w:rsidR="007A4E3A" w:rsidRPr="00E5768D">
        <w:rPr>
          <w:rFonts w:ascii="微软雅黑" w:eastAsia="微软雅黑" w:hAnsi="微软雅黑" w:hint="eastAsia"/>
          <w:sz w:val="21"/>
          <w:szCs w:val="21"/>
        </w:rPr>
        <w:t>.</w:t>
      </w:r>
      <w:r w:rsidR="002E5246">
        <w:rPr>
          <w:rFonts w:ascii="微软雅黑" w:eastAsia="微软雅黑" w:hAnsi="微软雅黑"/>
          <w:sz w:val="21"/>
          <w:szCs w:val="21"/>
        </w:rPr>
        <w:t>12</w:t>
      </w:r>
      <w:r w:rsidR="007A4E3A" w:rsidRPr="00E5768D">
        <w:rPr>
          <w:rFonts w:ascii="微软雅黑" w:eastAsia="微软雅黑" w:hAnsi="微软雅黑" w:hint="eastAsia"/>
          <w:sz w:val="21"/>
          <w:szCs w:val="21"/>
        </w:rPr>
        <w:t>.</w:t>
      </w:r>
      <w:r w:rsidR="007A4E3A" w:rsidRPr="00E5768D">
        <w:rPr>
          <w:rFonts w:ascii="微软雅黑" w:eastAsia="微软雅黑" w:hAnsi="微软雅黑"/>
          <w:sz w:val="21"/>
          <w:szCs w:val="21"/>
        </w:rPr>
        <w:t>01</w:t>
      </w:r>
      <w:r w:rsidR="007A4E3A" w:rsidRPr="00E5768D">
        <w:rPr>
          <w:rFonts w:ascii="微软雅黑" w:eastAsia="微软雅黑" w:hAnsi="微软雅黑" w:hint="eastAsia"/>
          <w:sz w:val="21"/>
          <w:szCs w:val="21"/>
        </w:rPr>
        <w:t>-</w:t>
      </w:r>
      <w:r w:rsidR="002E5246">
        <w:rPr>
          <w:rFonts w:ascii="微软雅黑" w:eastAsia="微软雅黑" w:hAnsi="微软雅黑"/>
          <w:sz w:val="21"/>
          <w:szCs w:val="21"/>
        </w:rPr>
        <w:t>202</w:t>
      </w:r>
      <w:r w:rsidR="007A4E3A" w:rsidRPr="00E5768D">
        <w:rPr>
          <w:rFonts w:ascii="微软雅黑" w:eastAsia="微软雅黑" w:hAnsi="微软雅黑" w:hint="eastAsia"/>
          <w:sz w:val="21"/>
          <w:szCs w:val="21"/>
        </w:rPr>
        <w:t>2.</w:t>
      </w:r>
      <w:r w:rsidR="007A4E3A" w:rsidRPr="00E5768D">
        <w:rPr>
          <w:rFonts w:ascii="微软雅黑" w:eastAsia="微软雅黑" w:hAnsi="微软雅黑"/>
          <w:sz w:val="21"/>
          <w:szCs w:val="21"/>
        </w:rPr>
        <w:t>0</w:t>
      </w:r>
      <w:r w:rsidR="002E5246">
        <w:rPr>
          <w:rFonts w:ascii="微软雅黑" w:eastAsia="微软雅黑" w:hAnsi="微软雅黑"/>
          <w:sz w:val="21"/>
          <w:szCs w:val="21"/>
        </w:rPr>
        <w:t>2</w:t>
      </w:r>
    </w:p>
    <w:p w14:paraId="1F6E17B5" w14:textId="3F06488B" w:rsidR="005E121A" w:rsidRPr="005E121A" w:rsidRDefault="000631F9" w:rsidP="002B1FC2">
      <w:pPr>
        <w:spacing w:after="240"/>
        <w:textAlignment w:val="baseline"/>
        <w:rPr>
          <w:rFonts w:ascii="微软雅黑" w:eastAsia="微软雅黑" w:hAnsi="微软雅黑"/>
          <w:sz w:val="21"/>
          <w:szCs w:val="21"/>
        </w:rPr>
      </w:pPr>
      <w:r w:rsidRPr="00E5768D">
        <w:rPr>
          <w:rFonts w:ascii="微软雅黑" w:eastAsia="微软雅黑" w:hAnsi="微软雅黑" w:hint="eastAsia"/>
          <w:b/>
          <w:sz w:val="21"/>
          <w:szCs w:val="21"/>
        </w:rPr>
        <w:t>参选类别</w:t>
      </w:r>
      <w:r w:rsidRPr="005E121A">
        <w:rPr>
          <w:rFonts w:ascii="微软雅黑" w:eastAsia="微软雅黑" w:hAnsi="微软雅黑" w:hint="eastAsia"/>
          <w:sz w:val="21"/>
          <w:szCs w:val="21"/>
        </w:rPr>
        <w:t>：</w:t>
      </w:r>
      <w:r w:rsidR="00461C06">
        <w:rPr>
          <w:rFonts w:ascii="微软雅黑" w:eastAsia="微软雅黑" w:hAnsi="微软雅黑" w:hint="eastAsia"/>
          <w:sz w:val="21"/>
          <w:szCs w:val="21"/>
        </w:rPr>
        <w:t>创意传播</w:t>
      </w:r>
      <w:r w:rsidR="00194A1C">
        <w:rPr>
          <w:rFonts w:ascii="微软雅黑" w:eastAsia="微软雅黑" w:hAnsi="微软雅黑" w:hint="eastAsia"/>
          <w:sz w:val="21"/>
          <w:szCs w:val="21"/>
        </w:rPr>
        <w:t>类</w:t>
      </w:r>
    </w:p>
    <w:p w14:paraId="0E6F1D1F" w14:textId="586240E6"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营销背景</w:t>
      </w:r>
    </w:p>
    <w:p w14:paraId="43C9EBDD" w14:textId="111AE1B3" w:rsidR="005F5C93" w:rsidRPr="000646FE" w:rsidRDefault="000646FE" w:rsidP="000646FE">
      <w:pPr>
        <w:textAlignment w:val="baseline"/>
        <w:rPr>
          <w:rFonts w:ascii="微软雅黑" w:eastAsia="微软雅黑" w:hAnsi="微软雅黑"/>
          <w:sz w:val="21"/>
          <w:szCs w:val="21"/>
        </w:rPr>
      </w:pPr>
      <w:r w:rsidRPr="000646FE">
        <w:rPr>
          <w:rFonts w:ascii="微软雅黑" w:eastAsia="微软雅黑" w:hAnsi="微软雅黑" w:hint="eastAsia"/>
          <w:sz w:val="21"/>
          <w:szCs w:val="21"/>
        </w:rPr>
        <w:t>近年来，国内电商平台正迎来新的一波内容社交化的浪潮。真实的用户内容、黏性更高的社交关系，逐渐成为新的流量密码。作为面向大学生群体的专属电商频道， 京东校园需要进一步激活年轻一代的内容生产力和社交营销力，使之愿意在校园频道完成好物分享和交流。</w:t>
      </w:r>
    </w:p>
    <w:p w14:paraId="3751F760" w14:textId="2C05EEC6" w:rsidR="000631F9"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营销目标</w:t>
      </w:r>
    </w:p>
    <w:p w14:paraId="04F22368" w14:textId="74DA9736" w:rsidR="000646FE" w:rsidRPr="000646FE" w:rsidRDefault="000646FE" w:rsidP="000646FE">
      <w:pPr>
        <w:textAlignment w:val="baseline"/>
        <w:rPr>
          <w:rFonts w:ascii="微软雅黑" w:eastAsia="微软雅黑" w:hAnsi="微软雅黑"/>
          <w:sz w:val="21"/>
          <w:szCs w:val="21"/>
        </w:rPr>
      </w:pPr>
      <w:r w:rsidRPr="000646FE">
        <w:rPr>
          <w:rFonts w:ascii="微软雅黑" w:eastAsia="微软雅黑" w:hAnsi="微软雅黑"/>
          <w:sz w:val="21"/>
          <w:szCs w:val="21"/>
        </w:rPr>
        <w:t>1</w:t>
      </w:r>
      <w:r w:rsidRPr="000646FE">
        <w:rPr>
          <w:rFonts w:ascii="微软雅黑" w:eastAsia="微软雅黑" w:hAnsi="微软雅黑" w:hint="eastAsia"/>
          <w:sz w:val="21"/>
          <w:szCs w:val="21"/>
        </w:rPr>
        <w:t>、提高京东校园活跃度，大幅增加频道原生种草内容</w:t>
      </w:r>
      <w:r w:rsidR="00BD5656">
        <w:rPr>
          <w:rFonts w:ascii="微软雅黑" w:eastAsia="微软雅黑" w:hAnsi="微软雅黑" w:hint="eastAsia"/>
          <w:sz w:val="21"/>
          <w:szCs w:val="21"/>
        </w:rPr>
        <w:t>。</w:t>
      </w:r>
    </w:p>
    <w:p w14:paraId="6D1EE97F" w14:textId="3DAA5737" w:rsidR="005F5C93" w:rsidRPr="000646FE" w:rsidRDefault="000646FE" w:rsidP="000646FE">
      <w:pPr>
        <w:textAlignment w:val="baseline"/>
        <w:rPr>
          <w:rFonts w:ascii="微软雅黑" w:eastAsia="微软雅黑" w:hAnsi="微软雅黑"/>
          <w:sz w:val="21"/>
          <w:szCs w:val="21"/>
        </w:rPr>
      </w:pPr>
      <w:r w:rsidRPr="000646FE">
        <w:rPr>
          <w:rFonts w:ascii="微软雅黑" w:eastAsia="微软雅黑" w:hAnsi="微软雅黑"/>
          <w:sz w:val="21"/>
          <w:szCs w:val="21"/>
        </w:rPr>
        <w:t>2</w:t>
      </w:r>
      <w:r w:rsidRPr="000646FE">
        <w:rPr>
          <w:rFonts w:ascii="微软雅黑" w:eastAsia="微软雅黑" w:hAnsi="微软雅黑" w:hint="eastAsia"/>
          <w:sz w:val="21"/>
          <w:szCs w:val="21"/>
        </w:rPr>
        <w:t>、针对高校人群</w:t>
      </w:r>
      <w:r w:rsidR="00BD5656">
        <w:rPr>
          <w:rFonts w:ascii="微软雅黑" w:eastAsia="微软雅黑" w:hAnsi="微软雅黑" w:hint="eastAsia"/>
          <w:sz w:val="21"/>
          <w:szCs w:val="21"/>
        </w:rPr>
        <w:t>及京东商家</w:t>
      </w:r>
      <w:r w:rsidRPr="000646FE">
        <w:rPr>
          <w:rFonts w:ascii="微软雅黑" w:eastAsia="微软雅黑" w:hAnsi="微软雅黑" w:hint="eastAsia"/>
          <w:sz w:val="21"/>
          <w:szCs w:val="21"/>
        </w:rPr>
        <w:t>塑造京东校园营销影响力</w:t>
      </w:r>
      <w:r w:rsidR="00BD5656">
        <w:rPr>
          <w:rFonts w:ascii="微软雅黑" w:eastAsia="微软雅黑" w:hAnsi="微软雅黑" w:hint="eastAsia"/>
          <w:sz w:val="21"/>
          <w:szCs w:val="21"/>
        </w:rPr>
        <w:t>。</w:t>
      </w:r>
    </w:p>
    <w:p w14:paraId="40607E58" w14:textId="77777777"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策略与创意</w:t>
      </w:r>
    </w:p>
    <w:p w14:paraId="1C674FDD" w14:textId="713FE487" w:rsidR="000646FE" w:rsidRPr="00194A1C" w:rsidRDefault="000646FE" w:rsidP="00BC4F23">
      <w:pPr>
        <w:textAlignment w:val="baseline"/>
        <w:rPr>
          <w:rFonts w:ascii="微软雅黑" w:eastAsia="微软雅黑" w:hAnsi="微软雅黑"/>
          <w:b/>
          <w:sz w:val="21"/>
          <w:szCs w:val="21"/>
        </w:rPr>
      </w:pPr>
      <w:r w:rsidRPr="00194A1C">
        <w:rPr>
          <w:rFonts w:ascii="微软雅黑" w:eastAsia="微软雅黑" w:hAnsi="微软雅黑" w:hint="eastAsia"/>
          <w:b/>
          <w:sz w:val="21"/>
          <w:szCs w:val="21"/>
        </w:rPr>
        <w:t>洞察：京东校园对内容的需求，遇见了高校的种草兴趣</w:t>
      </w:r>
    </w:p>
    <w:p w14:paraId="7FF330D1" w14:textId="3B2F062E" w:rsidR="000646FE" w:rsidRDefault="000646FE" w:rsidP="00BC4F23">
      <w:pPr>
        <w:textAlignment w:val="baseline"/>
        <w:rPr>
          <w:rFonts w:ascii="微软雅黑" w:eastAsia="微软雅黑" w:hAnsi="微软雅黑"/>
          <w:sz w:val="21"/>
          <w:szCs w:val="21"/>
        </w:rPr>
      </w:pPr>
      <w:r w:rsidRPr="000646FE">
        <w:rPr>
          <w:rFonts w:ascii="微软雅黑" w:eastAsia="微软雅黑" w:hAnsi="微软雅黑" w:hint="eastAsia"/>
          <w:sz w:val="21"/>
          <w:szCs w:val="21"/>
        </w:rPr>
        <w:t>在针对数十所高校的调研中，我们看到这样的一个大学生群体—他们兴趣广泛、爱好多元，他们成长在电商时代，对于种草和直播有着超乎我们认知的兴趣和渴望，也有未来从事自媒体的目标和期待。与此同时，很多高校也专门开设了和电商种草相关的课程，让学生能更加接近商业的脉动，也为未来就业提供了很好的实践机会。</w:t>
      </w:r>
    </w:p>
    <w:p w14:paraId="160CE55C" w14:textId="1EFBB4FD" w:rsidR="000646FE" w:rsidRPr="00194A1C" w:rsidRDefault="00BC4F23" w:rsidP="00BC4F23">
      <w:pPr>
        <w:textAlignment w:val="baseline"/>
        <w:rPr>
          <w:rFonts w:ascii="微软雅黑" w:eastAsia="微软雅黑" w:hAnsi="微软雅黑"/>
          <w:b/>
          <w:sz w:val="21"/>
          <w:szCs w:val="21"/>
        </w:rPr>
      </w:pPr>
      <w:r w:rsidRPr="00194A1C">
        <w:rPr>
          <w:rFonts w:ascii="微软雅黑" w:eastAsia="微软雅黑" w:hAnsi="微软雅黑" w:hint="eastAsia"/>
          <w:b/>
          <w:sz w:val="21"/>
          <w:szCs w:val="21"/>
        </w:rPr>
        <w:t>策略：把舞台，交给大学生们吧。让年轻人，去带动年轻人</w:t>
      </w:r>
    </w:p>
    <w:p w14:paraId="2AFD86D2" w14:textId="77777777" w:rsidR="000646FE" w:rsidRPr="000646FE" w:rsidRDefault="000646FE" w:rsidP="00BC4F23">
      <w:pPr>
        <w:textAlignment w:val="baseline"/>
        <w:rPr>
          <w:rFonts w:ascii="微软雅黑" w:eastAsia="微软雅黑" w:hAnsi="微软雅黑"/>
          <w:sz w:val="21"/>
          <w:szCs w:val="21"/>
        </w:rPr>
      </w:pPr>
      <w:r w:rsidRPr="000646FE">
        <w:rPr>
          <w:rFonts w:ascii="微软雅黑" w:eastAsia="微软雅黑" w:hAnsi="微软雅黑" w:hint="eastAsia"/>
          <w:sz w:val="21"/>
          <w:szCs w:val="21"/>
        </w:rPr>
        <w:t>那么，为什么我们不把京东校园的舞台交给大学生们？于是，我们面向国内高校发出号召，以【集结吧！校园种草官】作为赛事主题，邀请高校学生来京东校园分享生活中的好物。</w:t>
      </w:r>
    </w:p>
    <w:p w14:paraId="5293AC13" w14:textId="4F0395E3" w:rsidR="007A4E3A" w:rsidRPr="000646FE" w:rsidRDefault="000646FE" w:rsidP="00BC4F23">
      <w:pPr>
        <w:textAlignment w:val="baseline"/>
        <w:rPr>
          <w:rFonts w:ascii="微软雅黑" w:eastAsia="微软雅黑" w:hAnsi="微软雅黑"/>
          <w:sz w:val="21"/>
          <w:szCs w:val="21"/>
        </w:rPr>
      </w:pPr>
      <w:r w:rsidRPr="000646FE">
        <w:rPr>
          <w:rFonts w:ascii="微软雅黑" w:eastAsia="微软雅黑" w:hAnsi="微软雅黑" w:hint="eastAsia"/>
          <w:sz w:val="21"/>
          <w:szCs w:val="21"/>
        </w:rPr>
        <w:t>借由种草大赛，我们将看到当代大学生丰富多彩的生活，也将沉淀出更多</w:t>
      </w:r>
      <w:r w:rsidRPr="000646FE">
        <w:rPr>
          <w:rFonts w:ascii="微软雅黑" w:eastAsia="微软雅黑" w:hAnsi="微软雅黑"/>
          <w:sz w:val="21"/>
          <w:szCs w:val="21"/>
        </w:rPr>
        <w:t>Z</w:t>
      </w:r>
      <w:r w:rsidRPr="000646FE">
        <w:rPr>
          <w:rFonts w:ascii="微软雅黑" w:eastAsia="微软雅黑" w:hAnsi="微软雅黑" w:hint="eastAsia"/>
          <w:sz w:val="21"/>
          <w:szCs w:val="21"/>
        </w:rPr>
        <w:t>世代的内容种草官，同时，还获得大量真实而优质的电商内容。来自大学生的生活场景和好物分享的内容，也将进一步形成社交连接，有效激活京东校园平台的活跃度、知名度和在高校群体中的聚合力。</w:t>
      </w:r>
    </w:p>
    <w:p w14:paraId="0413AEA7" w14:textId="61EDA515" w:rsidR="00B5241D"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执行过程</w:t>
      </w:r>
      <w:r w:rsidR="00716B53" w:rsidRPr="002C2690">
        <w:rPr>
          <w:rFonts w:ascii="微软雅黑" w:eastAsia="微软雅黑" w:hAnsi="微软雅黑" w:hint="eastAsia"/>
          <w:b/>
          <w:color w:val="C79E5B"/>
          <w:sz w:val="28"/>
        </w:rPr>
        <w:t>/媒体表现</w:t>
      </w:r>
    </w:p>
    <w:p w14:paraId="623982DD" w14:textId="2D6840A6" w:rsidR="0003246B" w:rsidRPr="00194A1C" w:rsidRDefault="0003246B" w:rsidP="0003246B">
      <w:pPr>
        <w:textAlignment w:val="baseline"/>
        <w:rPr>
          <w:rFonts w:ascii="微软雅黑" w:eastAsia="微软雅黑" w:hAnsi="微软雅黑"/>
          <w:b/>
          <w:sz w:val="21"/>
          <w:szCs w:val="21"/>
        </w:rPr>
      </w:pPr>
      <w:r w:rsidRPr="00194A1C">
        <w:rPr>
          <w:rFonts w:ascii="微软雅黑" w:eastAsia="微软雅黑" w:hAnsi="微软雅黑"/>
          <w:b/>
          <w:sz w:val="21"/>
          <w:szCs w:val="21"/>
        </w:rPr>
        <w:t>STEP1—</w:t>
      </w:r>
      <w:r w:rsidRPr="00194A1C">
        <w:rPr>
          <w:rFonts w:ascii="微软雅黑" w:eastAsia="微软雅黑" w:hAnsi="微软雅黑" w:hint="eastAsia"/>
          <w:b/>
          <w:sz w:val="21"/>
          <w:szCs w:val="21"/>
        </w:rPr>
        <w:t>6大赛道激发种草热情，挖掘共创能力</w:t>
      </w:r>
    </w:p>
    <w:p w14:paraId="1D50BC63" w14:textId="5B3A8922" w:rsidR="0003246B" w:rsidRPr="0003246B" w:rsidRDefault="0003246B" w:rsidP="0003246B">
      <w:pPr>
        <w:spacing w:before="100" w:beforeAutospacing="1" w:after="100" w:afterAutospacing="1"/>
        <w:textAlignment w:val="baseline"/>
        <w:rPr>
          <w:rFonts w:ascii="微软雅黑" w:eastAsia="微软雅黑" w:hAnsi="微软雅黑"/>
          <w:sz w:val="21"/>
          <w:szCs w:val="21"/>
        </w:rPr>
      </w:pPr>
      <w:r w:rsidRPr="0003246B">
        <w:rPr>
          <w:rFonts w:ascii="微软雅黑" w:eastAsia="微软雅黑" w:hAnsi="微软雅黑" w:hint="eastAsia"/>
          <w:sz w:val="21"/>
          <w:szCs w:val="21"/>
        </w:rPr>
        <w:t>#集结吧！校园种草官#京东校园好物种草内容创作大赛，根据前期调研数据特别开设了涵盖大学生活场景的</w:t>
      </w:r>
      <w:r w:rsidRPr="007C3830">
        <w:rPr>
          <w:rFonts w:ascii="微软雅黑" w:eastAsia="微软雅黑" w:hAnsi="微软雅黑" w:hint="eastAsia"/>
          <w:sz w:val="21"/>
          <w:szCs w:val="21"/>
        </w:rPr>
        <w:t>3C、文具、食品、个护、美妆、娱乐</w:t>
      </w:r>
      <w:r w:rsidRPr="0003246B">
        <w:rPr>
          <w:rFonts w:ascii="微软雅黑" w:eastAsia="微软雅黑" w:hAnsi="微软雅黑" w:hint="eastAsia"/>
          <w:sz w:val="21"/>
          <w:szCs w:val="21"/>
        </w:rPr>
        <w:t>等6大品类赛道，面向大学生发起作品征集。不同的赛道选题，既能满足京东校园的内容需求，也能更好地挖掘大学生共创能力，更丰富地展示各品类产品在校园生活中的场景和价值。</w:t>
      </w:r>
    </w:p>
    <w:p w14:paraId="42F98493" w14:textId="11CD00C4" w:rsidR="00847B24" w:rsidRDefault="0003246B" w:rsidP="007270CB">
      <w:pPr>
        <w:spacing w:before="100" w:beforeAutospacing="1" w:after="100" w:afterAutospacing="1"/>
        <w:textAlignment w:val="baseline"/>
        <w:rPr>
          <w:rFonts w:ascii="微软雅黑" w:eastAsia="微软雅黑" w:hAnsi="微软雅黑"/>
          <w:sz w:val="21"/>
          <w:szCs w:val="21"/>
        </w:rPr>
      </w:pPr>
      <w:r>
        <w:rPr>
          <w:noProof/>
        </w:rPr>
        <w:lastRenderedPageBreak/>
        <w:drawing>
          <wp:inline distT="0" distB="0" distL="0" distR="0" wp14:anchorId="7E9D0A84" wp14:editId="76A2012C">
            <wp:extent cx="5720715" cy="181673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0715" cy="1816735"/>
                    </a:xfrm>
                    <a:prstGeom prst="rect">
                      <a:avLst/>
                    </a:prstGeom>
                    <a:noFill/>
                    <a:ln>
                      <a:noFill/>
                    </a:ln>
                  </pic:spPr>
                </pic:pic>
              </a:graphicData>
            </a:graphic>
          </wp:inline>
        </w:drawing>
      </w:r>
    </w:p>
    <w:p w14:paraId="4E39D671" w14:textId="7527FD91" w:rsidR="0003246B" w:rsidRPr="00194A1C" w:rsidRDefault="0003246B" w:rsidP="0003246B">
      <w:pPr>
        <w:textAlignment w:val="baseline"/>
        <w:rPr>
          <w:rFonts w:ascii="微软雅黑" w:eastAsia="微软雅黑" w:hAnsi="微软雅黑"/>
          <w:b/>
          <w:bCs/>
          <w:sz w:val="21"/>
          <w:szCs w:val="21"/>
        </w:rPr>
      </w:pPr>
      <w:r w:rsidRPr="00194A1C">
        <w:rPr>
          <w:rFonts w:ascii="微软雅黑" w:eastAsia="微软雅黑" w:hAnsi="微软雅黑"/>
          <w:b/>
          <w:sz w:val="21"/>
          <w:szCs w:val="21"/>
        </w:rPr>
        <w:t>STEP2—</w:t>
      </w:r>
      <w:r w:rsidRPr="00194A1C">
        <w:rPr>
          <w:rFonts w:ascii="微软雅黑" w:eastAsia="微软雅黑" w:hAnsi="微软雅黑" w:hint="eastAsia"/>
          <w:b/>
          <w:bCs/>
          <w:sz w:val="21"/>
          <w:szCs w:val="21"/>
        </w:rPr>
        <w:t>品牌&amp;达人打造专属策略单，提升活动体验</w:t>
      </w:r>
    </w:p>
    <w:p w14:paraId="1A378E00" w14:textId="37B632F5" w:rsidR="0003246B" w:rsidRPr="00435274" w:rsidRDefault="00435274" w:rsidP="0003246B">
      <w:pPr>
        <w:textAlignment w:val="baseline"/>
        <w:rPr>
          <w:rFonts w:ascii="微软雅黑" w:eastAsia="微软雅黑" w:hAnsi="微软雅黑"/>
          <w:sz w:val="21"/>
          <w:szCs w:val="21"/>
        </w:rPr>
      </w:pPr>
      <w:r w:rsidRPr="00435274">
        <w:rPr>
          <w:rFonts w:ascii="微软雅黑" w:eastAsia="微软雅黑" w:hAnsi="微软雅黑" w:hint="eastAsia"/>
          <w:sz w:val="21"/>
          <w:szCs w:val="21"/>
        </w:rPr>
        <w:t>为了让大学生群体能更好的理解品牌&amp;产品特性、在活动中有所收获，项目特别邀请品牌商和平台种草达人一起为大家专门制作了参赛策略单。策略单不仅详细分析了各品牌&amp;产品的利益点，也给出了好作品的标准。以此，进一步助力大学生用户输出优质的种草内容、提高作品水平。</w:t>
      </w:r>
    </w:p>
    <w:p w14:paraId="00A31515" w14:textId="63CDA077" w:rsidR="0003246B" w:rsidRDefault="00435274" w:rsidP="0003246B">
      <w:pPr>
        <w:textAlignment w:val="baseline"/>
        <w:rPr>
          <w:rFonts w:ascii="微软雅黑" w:eastAsia="微软雅黑" w:hAnsi="微软雅黑"/>
          <w:sz w:val="21"/>
          <w:szCs w:val="21"/>
        </w:rPr>
      </w:pPr>
      <w:r>
        <w:rPr>
          <w:noProof/>
        </w:rPr>
        <w:drawing>
          <wp:inline distT="0" distB="0" distL="0" distR="0" wp14:anchorId="1C9B466D" wp14:editId="0FC77C40">
            <wp:extent cx="5720715" cy="183261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0715" cy="1832610"/>
                    </a:xfrm>
                    <a:prstGeom prst="rect">
                      <a:avLst/>
                    </a:prstGeom>
                    <a:noFill/>
                    <a:ln>
                      <a:noFill/>
                    </a:ln>
                  </pic:spPr>
                </pic:pic>
              </a:graphicData>
            </a:graphic>
          </wp:inline>
        </w:drawing>
      </w:r>
    </w:p>
    <w:p w14:paraId="6291EFA9" w14:textId="69254FD9" w:rsidR="00435274" w:rsidRPr="00194A1C" w:rsidRDefault="00435274" w:rsidP="0003246B">
      <w:pPr>
        <w:textAlignment w:val="baseline"/>
        <w:rPr>
          <w:rFonts w:ascii="微软雅黑" w:eastAsia="微软雅黑" w:hAnsi="微软雅黑"/>
          <w:b/>
          <w:bCs/>
          <w:sz w:val="21"/>
          <w:szCs w:val="21"/>
        </w:rPr>
      </w:pPr>
      <w:r w:rsidRPr="00194A1C">
        <w:rPr>
          <w:rFonts w:ascii="微软雅黑" w:eastAsia="微软雅黑" w:hAnsi="微软雅黑"/>
          <w:b/>
          <w:sz w:val="21"/>
          <w:szCs w:val="21"/>
        </w:rPr>
        <w:t>STEP3—</w:t>
      </w:r>
      <w:r w:rsidRPr="00194A1C">
        <w:rPr>
          <w:rFonts w:ascii="微软雅黑" w:eastAsia="微软雅黑" w:hAnsi="微软雅黑" w:hint="eastAsia"/>
          <w:b/>
          <w:bCs/>
          <w:sz w:val="21"/>
          <w:szCs w:val="21"/>
        </w:rPr>
        <w:t>共创主题片，“产品接力”实现校园好物中国行</w:t>
      </w:r>
    </w:p>
    <w:p w14:paraId="344892DD" w14:textId="4F513E7B" w:rsidR="00435274" w:rsidRPr="00435274" w:rsidRDefault="00435274" w:rsidP="00435274">
      <w:pPr>
        <w:textAlignment w:val="baseline"/>
        <w:rPr>
          <w:rFonts w:ascii="微软雅黑" w:eastAsia="微软雅黑" w:hAnsi="微软雅黑"/>
          <w:sz w:val="21"/>
          <w:szCs w:val="21"/>
        </w:rPr>
      </w:pPr>
      <w:r w:rsidRPr="00435274">
        <w:rPr>
          <w:rFonts w:ascii="微软雅黑" w:eastAsia="微软雅黑" w:hAnsi="微软雅黑" w:hint="eastAsia"/>
          <w:sz w:val="21"/>
          <w:szCs w:val="21"/>
        </w:rPr>
        <w:t>因疫情原因，项目组无法进校拍摄。于是，我们在线邀请了</w:t>
      </w:r>
      <w:r w:rsidR="000957E1">
        <w:rPr>
          <w:rFonts w:ascii="微软雅黑" w:eastAsia="微软雅黑" w:hAnsi="微软雅黑" w:hint="eastAsia"/>
          <w:sz w:val="21"/>
          <w:szCs w:val="21"/>
        </w:rPr>
        <w:t>两岸</w:t>
      </w:r>
      <w:r w:rsidRPr="00435274">
        <w:rPr>
          <w:rFonts w:ascii="微软雅黑" w:eastAsia="微软雅黑" w:hAnsi="微软雅黑" w:hint="eastAsia"/>
          <w:sz w:val="21"/>
          <w:szCs w:val="21"/>
        </w:rPr>
        <w:t>十余所高校的同学一起共创这个主题片！请大家自编、自导、自演，并以“产品接力”的形式在镜头前完成了校园好物的中国行。这些校园场景、真实生活以及镜头中好物的分享，不仅体现出大学生的丰富生活和才艺，也完成了一支形式创新、内容新颖的宣传片。</w:t>
      </w:r>
    </w:p>
    <w:p w14:paraId="4C5B5B20" w14:textId="75F720CA" w:rsidR="00435274" w:rsidRDefault="000957E1" w:rsidP="0003246B">
      <w:pPr>
        <w:textAlignment w:val="baseline"/>
        <w:rPr>
          <w:rFonts w:ascii="微软雅黑" w:eastAsia="微软雅黑" w:hAnsi="微软雅黑"/>
          <w:sz w:val="21"/>
          <w:szCs w:val="21"/>
        </w:rPr>
      </w:pPr>
      <w:r w:rsidRPr="000957E1">
        <w:rPr>
          <w:rFonts w:ascii="微软雅黑" w:eastAsia="微软雅黑" w:hAnsi="微软雅黑"/>
          <w:noProof/>
          <w:sz w:val="21"/>
          <w:szCs w:val="21"/>
        </w:rPr>
        <w:drawing>
          <wp:inline distT="0" distB="0" distL="0" distR="0" wp14:anchorId="1C302A99" wp14:editId="7FF6D5F7">
            <wp:extent cx="5720715" cy="2299335"/>
            <wp:effectExtent l="0" t="0" r="0" b="0"/>
            <wp:docPr id="17" name="图片 16">
              <a:extLst xmlns:a="http://schemas.openxmlformats.org/drawingml/2006/main">
                <a:ext uri="{FF2B5EF4-FFF2-40B4-BE49-F238E27FC236}">
                  <a16:creationId xmlns:a16="http://schemas.microsoft.com/office/drawing/2014/main" id="{987400AE-975F-A4C1-0B89-97FACBA1C8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6">
                      <a:extLst>
                        <a:ext uri="{FF2B5EF4-FFF2-40B4-BE49-F238E27FC236}">
                          <a16:creationId xmlns:a16="http://schemas.microsoft.com/office/drawing/2014/main" id="{987400AE-975F-A4C1-0B89-97FACBA1C84A}"/>
                        </a:ext>
                      </a:extLst>
                    </pic:cNvPr>
                    <pic:cNvPicPr>
                      <a:picLocks noChangeAspect="1"/>
                    </pic:cNvPicPr>
                  </pic:nvPicPr>
                  <pic:blipFill rotWithShape="1">
                    <a:blip r:embed="rId10"/>
                    <a:srcRect b="16760"/>
                    <a:stretch/>
                  </pic:blipFill>
                  <pic:spPr>
                    <a:xfrm>
                      <a:off x="0" y="0"/>
                      <a:ext cx="5720715" cy="2299335"/>
                    </a:xfrm>
                    <a:prstGeom prst="rect">
                      <a:avLst/>
                    </a:prstGeom>
                  </pic:spPr>
                </pic:pic>
              </a:graphicData>
            </a:graphic>
          </wp:inline>
        </w:drawing>
      </w:r>
    </w:p>
    <w:p w14:paraId="24B1D0E8" w14:textId="77777777" w:rsidR="00E225A6" w:rsidRDefault="00E225A6" w:rsidP="0003246B">
      <w:pPr>
        <w:textAlignment w:val="baseline"/>
        <w:rPr>
          <w:rFonts w:ascii="微软雅黑" w:eastAsia="微软雅黑" w:hAnsi="微软雅黑"/>
          <w:sz w:val="21"/>
          <w:szCs w:val="21"/>
        </w:rPr>
      </w:pPr>
    </w:p>
    <w:p w14:paraId="5305A7DB" w14:textId="71975D65" w:rsidR="000957E1" w:rsidRDefault="00526F62" w:rsidP="0003246B">
      <w:pPr>
        <w:textAlignment w:val="baseline"/>
        <w:rPr>
          <w:rFonts w:ascii="微软雅黑" w:eastAsia="微软雅黑" w:hAnsi="微软雅黑"/>
          <w:sz w:val="21"/>
          <w:szCs w:val="21"/>
        </w:rPr>
      </w:pPr>
      <w:r>
        <w:rPr>
          <w:noProof/>
        </w:rPr>
        <w:lastRenderedPageBreak/>
        <w:drawing>
          <wp:inline distT="0" distB="0" distL="0" distR="0" wp14:anchorId="2FA3E0E4" wp14:editId="06A628FA">
            <wp:extent cx="5720715" cy="29972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0715" cy="2997200"/>
                    </a:xfrm>
                    <a:prstGeom prst="rect">
                      <a:avLst/>
                    </a:prstGeom>
                    <a:noFill/>
                    <a:ln>
                      <a:noFill/>
                    </a:ln>
                  </pic:spPr>
                </pic:pic>
              </a:graphicData>
            </a:graphic>
          </wp:inline>
        </w:drawing>
      </w:r>
    </w:p>
    <w:p w14:paraId="0DBE2890" w14:textId="7D6065CC" w:rsidR="00526F62" w:rsidRPr="00526F62" w:rsidRDefault="00526F62" w:rsidP="00526F62">
      <w:pPr>
        <w:textAlignment w:val="baseline"/>
        <w:rPr>
          <w:rFonts w:ascii="微软雅黑" w:eastAsia="微软雅黑" w:hAnsi="微软雅黑"/>
          <w:sz w:val="21"/>
          <w:szCs w:val="21"/>
        </w:rPr>
      </w:pPr>
      <w:r w:rsidRPr="00526F62">
        <w:rPr>
          <w:rFonts w:ascii="微软雅黑" w:eastAsia="微软雅黑" w:hAnsi="微软雅黑" w:hint="eastAsia"/>
          <w:sz w:val="21"/>
          <w:szCs w:val="21"/>
        </w:rPr>
        <w:t>这是一个很有新意的官方宣传片，这</w:t>
      </w:r>
      <w:r>
        <w:rPr>
          <w:rFonts w:ascii="微软雅黑" w:eastAsia="微软雅黑" w:hAnsi="微软雅黑" w:hint="eastAsia"/>
          <w:sz w:val="21"/>
          <w:szCs w:val="21"/>
        </w:rPr>
        <w:t>也</w:t>
      </w:r>
      <w:r w:rsidRPr="00526F62">
        <w:rPr>
          <w:rFonts w:ascii="微软雅黑" w:eastAsia="微软雅黑" w:hAnsi="微软雅黑" w:hint="eastAsia"/>
          <w:sz w:val="21"/>
          <w:szCs w:val="21"/>
        </w:rPr>
        <w:t>是从未有过的一次创新体验。</w:t>
      </w:r>
      <w:hyperlink r:id="rId12" w:history="1">
        <w:r w:rsidR="007578C9" w:rsidRPr="00194A1C">
          <w:rPr>
            <w:rStyle w:val="a5"/>
            <w:rFonts w:ascii="微软雅黑" w:eastAsia="微软雅黑" w:hAnsi="微软雅黑"/>
            <w:sz w:val="21"/>
            <w:szCs w:val="21"/>
          </w:rPr>
          <w:t>https://v.qq.com/x/page/r3357jp6r1q.html</w:t>
        </w:r>
      </w:hyperlink>
    </w:p>
    <w:p w14:paraId="48E5E190" w14:textId="77777777" w:rsidR="002E5246" w:rsidRPr="00526F62" w:rsidRDefault="002E5246" w:rsidP="0003246B">
      <w:pPr>
        <w:textAlignment w:val="baseline"/>
        <w:rPr>
          <w:rFonts w:ascii="微软雅黑" w:eastAsia="微软雅黑" w:hAnsi="微软雅黑"/>
          <w:sz w:val="21"/>
          <w:szCs w:val="21"/>
        </w:rPr>
      </w:pPr>
    </w:p>
    <w:p w14:paraId="501B2660" w14:textId="1EE08E7F" w:rsidR="00E40EE7" w:rsidRPr="002C2690" w:rsidRDefault="000631F9" w:rsidP="007270CB">
      <w:pPr>
        <w:spacing w:before="100" w:beforeAutospacing="1" w:after="100" w:afterAutospacing="1"/>
        <w:textAlignment w:val="baseline"/>
        <w:rPr>
          <w:rFonts w:ascii="微软雅黑" w:eastAsia="微软雅黑" w:hAnsi="微软雅黑"/>
          <w:b/>
          <w:color w:val="C79E5B"/>
          <w:sz w:val="28"/>
        </w:rPr>
      </w:pPr>
      <w:r w:rsidRPr="002C2690">
        <w:rPr>
          <w:rFonts w:ascii="微软雅黑" w:eastAsia="微软雅黑" w:hAnsi="微软雅黑" w:hint="eastAsia"/>
          <w:b/>
          <w:color w:val="C79E5B"/>
          <w:sz w:val="28"/>
        </w:rPr>
        <w:t>营销效果与市场反馈</w:t>
      </w:r>
    </w:p>
    <w:p w14:paraId="1E7A304B" w14:textId="69FFCC41" w:rsidR="00404EE8" w:rsidRPr="00194A1C" w:rsidRDefault="009B442F" w:rsidP="009B442F">
      <w:pPr>
        <w:spacing w:before="100" w:beforeAutospacing="1" w:after="100" w:afterAutospacing="1"/>
        <w:rPr>
          <w:rFonts w:ascii="微软雅黑" w:eastAsia="微软雅黑" w:hAnsi="微软雅黑"/>
          <w:b/>
          <w:bCs/>
          <w:sz w:val="21"/>
          <w:szCs w:val="21"/>
        </w:rPr>
      </w:pPr>
      <w:r w:rsidRPr="00194A1C">
        <w:rPr>
          <w:rFonts w:ascii="微软雅黑" w:eastAsia="微软雅黑" w:hAnsi="微软雅黑" w:hint="eastAsia"/>
          <w:b/>
          <w:bCs/>
          <w:sz w:val="21"/>
          <w:szCs w:val="21"/>
        </w:rPr>
        <w:t>1、商业价值</w:t>
      </w:r>
    </w:p>
    <w:p w14:paraId="16DA947A" w14:textId="77777777" w:rsidR="00194A1C" w:rsidRDefault="000957E1" w:rsidP="00404EE8">
      <w:pPr>
        <w:rPr>
          <w:rFonts w:ascii="微软雅黑" w:eastAsia="微软雅黑" w:hAnsi="微软雅黑"/>
          <w:sz w:val="21"/>
          <w:szCs w:val="21"/>
        </w:rPr>
      </w:pPr>
      <w:r w:rsidRPr="009B442F">
        <w:rPr>
          <w:rFonts w:ascii="微软雅黑" w:eastAsia="微软雅黑" w:hAnsi="微软雅黑" w:hint="eastAsia"/>
          <w:sz w:val="21"/>
          <w:szCs w:val="21"/>
        </w:rPr>
        <w:t>此次京东校园种草大赛获得</w:t>
      </w:r>
      <w:r w:rsidR="00952BF2" w:rsidRPr="009B442F">
        <w:rPr>
          <w:rFonts w:ascii="微软雅黑" w:eastAsia="微软雅黑" w:hAnsi="微软雅黑" w:hint="eastAsia"/>
          <w:sz w:val="21"/>
          <w:szCs w:val="21"/>
        </w:rPr>
        <w:t>5</w:t>
      </w:r>
      <w:r w:rsidR="00952BF2" w:rsidRPr="009B442F">
        <w:rPr>
          <w:rFonts w:ascii="微软雅黑" w:eastAsia="微软雅黑" w:hAnsi="微软雅黑"/>
          <w:sz w:val="21"/>
          <w:szCs w:val="21"/>
        </w:rPr>
        <w:t>95</w:t>
      </w:r>
      <w:r w:rsidRPr="009B442F">
        <w:rPr>
          <w:rFonts w:ascii="微软雅黑" w:eastAsia="微软雅黑" w:hAnsi="微软雅黑" w:hint="eastAsia"/>
          <w:sz w:val="21"/>
          <w:szCs w:val="21"/>
        </w:rPr>
        <w:t>所大学生群体的关注与支持，</w:t>
      </w:r>
      <w:r w:rsidR="00952BF2" w:rsidRPr="009B442F">
        <w:rPr>
          <w:rFonts w:ascii="微软雅黑" w:eastAsia="微软雅黑" w:hAnsi="微软雅黑" w:hint="eastAsia"/>
          <w:sz w:val="21"/>
          <w:szCs w:val="21"/>
        </w:rPr>
        <w:t>参赛人数去重数据3</w:t>
      </w:r>
      <w:r w:rsidR="00952BF2" w:rsidRPr="009B442F">
        <w:rPr>
          <w:rFonts w:ascii="微软雅黑" w:eastAsia="微软雅黑" w:hAnsi="微软雅黑"/>
          <w:sz w:val="21"/>
          <w:szCs w:val="21"/>
        </w:rPr>
        <w:t>329</w:t>
      </w:r>
      <w:r w:rsidR="00952BF2" w:rsidRPr="009B442F">
        <w:rPr>
          <w:rFonts w:ascii="微软雅黑" w:eastAsia="微软雅黑" w:hAnsi="微软雅黑" w:hint="eastAsia"/>
          <w:sz w:val="21"/>
          <w:szCs w:val="21"/>
        </w:rPr>
        <w:t>位、原生作品数量9</w:t>
      </w:r>
      <w:r w:rsidR="00952BF2" w:rsidRPr="009B442F">
        <w:rPr>
          <w:rFonts w:ascii="微软雅黑" w:eastAsia="微软雅黑" w:hAnsi="微软雅黑"/>
          <w:sz w:val="21"/>
          <w:szCs w:val="21"/>
        </w:rPr>
        <w:t>231</w:t>
      </w:r>
      <w:r w:rsidR="00952BF2" w:rsidRPr="009B442F">
        <w:rPr>
          <w:rFonts w:ascii="微软雅黑" w:eastAsia="微软雅黑" w:hAnsi="微软雅黑" w:hint="eastAsia"/>
          <w:sz w:val="21"/>
          <w:szCs w:val="21"/>
        </w:rPr>
        <w:t>条</w:t>
      </w:r>
      <w:r w:rsidR="00C06385" w:rsidRPr="009B442F">
        <w:rPr>
          <w:rFonts w:ascii="微软雅黑" w:eastAsia="微软雅黑" w:hAnsi="微软雅黑" w:hint="eastAsia"/>
          <w:sz w:val="21"/>
          <w:szCs w:val="21"/>
        </w:rPr>
        <w:t>、总互动7万余条，站内总曝光超过5</w:t>
      </w:r>
      <w:r w:rsidR="00C06385" w:rsidRPr="009B442F">
        <w:rPr>
          <w:rFonts w:ascii="微软雅黑" w:eastAsia="微软雅黑" w:hAnsi="微软雅黑"/>
          <w:sz w:val="21"/>
          <w:szCs w:val="21"/>
        </w:rPr>
        <w:t>00</w:t>
      </w:r>
      <w:r w:rsidR="00C06385" w:rsidRPr="009B442F">
        <w:rPr>
          <w:rFonts w:ascii="微软雅黑" w:eastAsia="微软雅黑" w:hAnsi="微软雅黑" w:hint="eastAsia"/>
          <w:sz w:val="21"/>
          <w:szCs w:val="21"/>
        </w:rPr>
        <w:t>万次，CTR均值达到5.</w:t>
      </w:r>
      <w:r w:rsidR="00C06385" w:rsidRPr="009B442F">
        <w:rPr>
          <w:rFonts w:ascii="微软雅黑" w:eastAsia="微软雅黑" w:hAnsi="微软雅黑"/>
          <w:sz w:val="21"/>
          <w:szCs w:val="21"/>
        </w:rPr>
        <w:t>4%</w:t>
      </w:r>
      <w:r w:rsidR="00C06385" w:rsidRPr="009B442F">
        <w:rPr>
          <w:rFonts w:ascii="微软雅黑" w:eastAsia="微软雅黑" w:hAnsi="微软雅黑" w:hint="eastAsia"/>
          <w:sz w:val="21"/>
          <w:szCs w:val="21"/>
        </w:rPr>
        <w:t>。</w:t>
      </w:r>
    </w:p>
    <w:p w14:paraId="425B759E" w14:textId="52C2D10C" w:rsidR="007578C9" w:rsidRDefault="000957E1" w:rsidP="00404EE8">
      <w:pPr>
        <w:rPr>
          <w:rFonts w:ascii="微软雅黑" w:eastAsia="微软雅黑" w:hAnsi="微软雅黑"/>
          <w:sz w:val="21"/>
          <w:szCs w:val="21"/>
        </w:rPr>
      </w:pPr>
      <w:r w:rsidRPr="009B442F">
        <w:rPr>
          <w:rFonts w:ascii="微软雅黑" w:eastAsia="微软雅黑" w:hAnsi="微软雅黑" w:hint="eastAsia"/>
          <w:sz w:val="21"/>
          <w:szCs w:val="21"/>
        </w:rPr>
        <w:t>在数千件种草作品中，我们不仅看到了当代大学生的生活全景图，也看到了年轻一代的内容创造力。</w:t>
      </w:r>
      <w:r w:rsidR="00404EE8" w:rsidRPr="00404EE8">
        <w:rPr>
          <w:rFonts w:ascii="微软雅黑" w:eastAsia="微软雅黑" w:hAnsi="微软雅黑" w:hint="eastAsia"/>
          <w:sz w:val="21"/>
          <w:szCs w:val="21"/>
        </w:rPr>
        <w:t>大学生</w:t>
      </w:r>
      <w:r w:rsidR="00BD5656">
        <w:rPr>
          <w:rFonts w:ascii="微软雅黑" w:eastAsia="微软雅黑" w:hAnsi="微软雅黑" w:hint="eastAsia"/>
          <w:sz w:val="21"/>
          <w:szCs w:val="21"/>
        </w:rPr>
        <w:t>们</w:t>
      </w:r>
      <w:r w:rsidR="00404EE8" w:rsidRPr="00404EE8">
        <w:rPr>
          <w:rFonts w:ascii="微软雅黑" w:eastAsia="微软雅黑" w:hAnsi="微软雅黑" w:hint="eastAsia"/>
          <w:sz w:val="21"/>
          <w:szCs w:val="21"/>
        </w:rPr>
        <w:t>用自己</w:t>
      </w:r>
      <w:r w:rsidR="00BD5656">
        <w:rPr>
          <w:rFonts w:ascii="微软雅黑" w:eastAsia="微软雅黑" w:hAnsi="微软雅黑" w:hint="eastAsia"/>
          <w:sz w:val="21"/>
          <w:szCs w:val="21"/>
        </w:rPr>
        <w:t>的</w:t>
      </w:r>
      <w:r w:rsidR="00404EE8" w:rsidRPr="00404EE8">
        <w:rPr>
          <w:rFonts w:ascii="微软雅黑" w:eastAsia="微软雅黑" w:hAnsi="微软雅黑" w:hint="eastAsia"/>
          <w:sz w:val="21"/>
          <w:szCs w:val="21"/>
        </w:rPr>
        <w:t>创意</w:t>
      </w:r>
      <w:r w:rsidR="00BD5656">
        <w:rPr>
          <w:rFonts w:ascii="微软雅黑" w:eastAsia="微软雅黑" w:hAnsi="微软雅黑" w:hint="eastAsia"/>
          <w:sz w:val="21"/>
          <w:szCs w:val="21"/>
        </w:rPr>
        <w:t>表达</w:t>
      </w:r>
      <w:r w:rsidR="00404EE8" w:rsidRPr="00404EE8">
        <w:rPr>
          <w:rFonts w:ascii="微软雅黑" w:eastAsia="微软雅黑" w:hAnsi="微软雅黑" w:hint="eastAsia"/>
          <w:sz w:val="21"/>
          <w:szCs w:val="21"/>
        </w:rPr>
        <w:t>分享着自己的生活，也了解着别人的生活；在学习种草，也在被别人学习。</w:t>
      </w:r>
    </w:p>
    <w:p w14:paraId="193AE0BF" w14:textId="4906D77E" w:rsidR="00404EE8" w:rsidRPr="00404EE8" w:rsidRDefault="00404EE8" w:rsidP="00404EE8">
      <w:pPr>
        <w:rPr>
          <w:rFonts w:ascii="微软雅黑" w:eastAsia="微软雅黑" w:hAnsi="微软雅黑"/>
          <w:sz w:val="21"/>
          <w:szCs w:val="21"/>
        </w:rPr>
      </w:pPr>
      <w:r w:rsidRPr="00404EE8">
        <w:rPr>
          <w:rFonts w:ascii="微软雅黑" w:eastAsia="微软雅黑" w:hAnsi="微软雅黑" w:hint="eastAsia"/>
          <w:sz w:val="21"/>
          <w:szCs w:val="21"/>
        </w:rPr>
        <w:t>此次种草大赛最意外的收获是，由于大学生群体的组团参与，全平台种草质量获得了明显的提升</w:t>
      </w:r>
      <w:r w:rsidR="00BD5656">
        <w:rPr>
          <w:rFonts w:ascii="微软雅黑" w:eastAsia="微软雅黑" w:hAnsi="微软雅黑" w:hint="eastAsia"/>
          <w:sz w:val="21"/>
          <w:szCs w:val="21"/>
        </w:rPr>
        <w:t>。</w:t>
      </w:r>
      <w:r w:rsidRPr="00404EE8">
        <w:rPr>
          <w:rFonts w:ascii="微软雅黑" w:eastAsia="微软雅黑" w:hAnsi="微软雅黑" w:hint="eastAsia"/>
          <w:sz w:val="21"/>
          <w:szCs w:val="21"/>
        </w:rPr>
        <w:t>在行文间、在图片里、在视频中，都能看到背后那个用心且有创意的人/团队在让种草这件事变得更有价值</w:t>
      </w:r>
      <w:r w:rsidR="00637AC9">
        <w:rPr>
          <w:rFonts w:ascii="微软雅黑" w:eastAsia="微软雅黑" w:hAnsi="微软雅黑" w:hint="eastAsia"/>
          <w:sz w:val="21"/>
          <w:szCs w:val="21"/>
        </w:rPr>
        <w:t>和品质</w:t>
      </w:r>
      <w:r w:rsidRPr="00404EE8">
        <w:rPr>
          <w:rFonts w:ascii="微软雅黑" w:eastAsia="微软雅黑" w:hAnsi="微软雅黑" w:hint="eastAsia"/>
          <w:sz w:val="21"/>
          <w:szCs w:val="21"/>
        </w:rPr>
        <w:t>。</w:t>
      </w:r>
    </w:p>
    <w:p w14:paraId="5EDE3832" w14:textId="6C04627E" w:rsidR="00C06385" w:rsidRDefault="009B442F" w:rsidP="000957E1">
      <w:pPr>
        <w:spacing w:before="100" w:beforeAutospacing="1" w:after="100" w:afterAutospacing="1"/>
        <w:rPr>
          <w:rFonts w:ascii="微软雅黑" w:eastAsia="微软雅黑" w:hAnsi="微软雅黑"/>
          <w:sz w:val="21"/>
          <w:szCs w:val="21"/>
        </w:rPr>
      </w:pPr>
      <w:r>
        <w:rPr>
          <w:noProof/>
        </w:rPr>
        <w:drawing>
          <wp:inline distT="0" distB="0" distL="0" distR="0" wp14:anchorId="6BDFE198" wp14:editId="37DB1D6B">
            <wp:extent cx="5720715" cy="2336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20715" cy="2336800"/>
                    </a:xfrm>
                    <a:prstGeom prst="rect">
                      <a:avLst/>
                    </a:prstGeom>
                    <a:noFill/>
                    <a:ln>
                      <a:noFill/>
                    </a:ln>
                  </pic:spPr>
                </pic:pic>
              </a:graphicData>
            </a:graphic>
          </wp:inline>
        </w:drawing>
      </w:r>
    </w:p>
    <w:p w14:paraId="20726985" w14:textId="52E9C0B2" w:rsidR="00952BF2" w:rsidRDefault="00952BF2" w:rsidP="000957E1">
      <w:pPr>
        <w:spacing w:before="100" w:beforeAutospacing="1" w:after="100" w:afterAutospacing="1"/>
        <w:rPr>
          <w:rFonts w:ascii="微软雅黑" w:eastAsia="微软雅黑" w:hAnsi="微软雅黑"/>
          <w:sz w:val="21"/>
          <w:szCs w:val="21"/>
        </w:rPr>
      </w:pPr>
      <w:r>
        <w:rPr>
          <w:noProof/>
        </w:rPr>
        <w:lastRenderedPageBreak/>
        <w:drawing>
          <wp:inline distT="0" distB="0" distL="0" distR="0" wp14:anchorId="1A643A75" wp14:editId="23140AA9">
            <wp:extent cx="5720715" cy="32302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20715" cy="3230245"/>
                    </a:xfrm>
                    <a:prstGeom prst="rect">
                      <a:avLst/>
                    </a:prstGeom>
                  </pic:spPr>
                </pic:pic>
              </a:graphicData>
            </a:graphic>
          </wp:inline>
        </w:drawing>
      </w:r>
    </w:p>
    <w:p w14:paraId="6C925B8E" w14:textId="3A1C60AC" w:rsidR="00952BF2" w:rsidRPr="000957E1" w:rsidRDefault="00952BF2" w:rsidP="000957E1">
      <w:pPr>
        <w:spacing w:before="100" w:beforeAutospacing="1" w:after="100" w:afterAutospacing="1"/>
        <w:rPr>
          <w:rFonts w:ascii="微软雅黑" w:eastAsia="微软雅黑" w:hAnsi="微软雅黑"/>
          <w:sz w:val="21"/>
          <w:szCs w:val="21"/>
        </w:rPr>
      </w:pPr>
      <w:r>
        <w:rPr>
          <w:noProof/>
        </w:rPr>
        <w:drawing>
          <wp:inline distT="0" distB="0" distL="0" distR="0" wp14:anchorId="6DB56EDD" wp14:editId="39C09F66">
            <wp:extent cx="5720715" cy="32137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20715" cy="3213735"/>
                    </a:xfrm>
                    <a:prstGeom prst="rect">
                      <a:avLst/>
                    </a:prstGeom>
                  </pic:spPr>
                </pic:pic>
              </a:graphicData>
            </a:graphic>
          </wp:inline>
        </w:drawing>
      </w:r>
    </w:p>
    <w:p w14:paraId="5F62C0FD" w14:textId="5320C2D9" w:rsidR="00847B24" w:rsidRPr="00194A1C" w:rsidRDefault="00404EE8" w:rsidP="007270CB">
      <w:pPr>
        <w:spacing w:before="100" w:beforeAutospacing="1" w:after="100" w:afterAutospacing="1"/>
        <w:rPr>
          <w:rFonts w:ascii="微软雅黑" w:eastAsia="微软雅黑" w:hAnsi="微软雅黑"/>
          <w:b/>
          <w:bCs/>
          <w:sz w:val="21"/>
          <w:szCs w:val="21"/>
        </w:rPr>
      </w:pPr>
      <w:r w:rsidRPr="00194A1C">
        <w:rPr>
          <w:rFonts w:ascii="微软雅黑" w:eastAsia="微软雅黑" w:hAnsi="微软雅黑"/>
          <w:b/>
          <w:bCs/>
          <w:sz w:val="21"/>
          <w:szCs w:val="21"/>
        </w:rPr>
        <w:t>2</w:t>
      </w:r>
      <w:r w:rsidRPr="00194A1C">
        <w:rPr>
          <w:rFonts w:ascii="微软雅黑" w:eastAsia="微软雅黑" w:hAnsi="微软雅黑" w:hint="eastAsia"/>
          <w:b/>
          <w:bCs/>
          <w:sz w:val="21"/>
          <w:szCs w:val="21"/>
        </w:rPr>
        <w:t>、社会价值</w:t>
      </w:r>
    </w:p>
    <w:p w14:paraId="0794497B" w14:textId="47BECDFB" w:rsidR="00637AC9" w:rsidRDefault="00637AC9" w:rsidP="003D4712">
      <w:pPr>
        <w:rPr>
          <w:rFonts w:ascii="微软雅黑" w:eastAsia="微软雅黑" w:hAnsi="微软雅黑"/>
          <w:sz w:val="21"/>
          <w:szCs w:val="21"/>
        </w:rPr>
      </w:pPr>
      <w:r w:rsidRPr="00637AC9">
        <w:rPr>
          <w:rFonts w:ascii="微软雅黑" w:eastAsia="微软雅黑" w:hAnsi="微软雅黑" w:hint="eastAsia"/>
          <w:sz w:val="21"/>
          <w:szCs w:val="21"/>
        </w:rPr>
        <w:t>电商种草的趋势性以及给予大学生群体的实践价值，让此次种草大赛得到了高校</w:t>
      </w:r>
      <w:r w:rsidR="007578C9">
        <w:rPr>
          <w:rFonts w:ascii="微软雅黑" w:eastAsia="微软雅黑" w:hAnsi="微软雅黑" w:hint="eastAsia"/>
          <w:sz w:val="21"/>
          <w:szCs w:val="21"/>
        </w:rPr>
        <w:t>师生</w:t>
      </w:r>
      <w:r w:rsidRPr="00637AC9">
        <w:rPr>
          <w:rFonts w:ascii="微软雅黑" w:eastAsia="微软雅黑" w:hAnsi="微软雅黑" w:hint="eastAsia"/>
          <w:sz w:val="21"/>
          <w:szCs w:val="21"/>
        </w:rPr>
        <w:t>的广泛认可</w:t>
      </w:r>
      <w:r w:rsidR="00BD5656">
        <w:rPr>
          <w:rFonts w:ascii="微软雅黑" w:eastAsia="微软雅黑" w:hAnsi="微软雅黑" w:hint="eastAsia"/>
          <w:sz w:val="21"/>
          <w:szCs w:val="21"/>
        </w:rPr>
        <w:t>也获得了很高的评价</w:t>
      </w:r>
      <w:r w:rsidRPr="00637AC9">
        <w:rPr>
          <w:rFonts w:ascii="微软雅黑" w:eastAsia="微软雅黑" w:hAnsi="微软雅黑" w:hint="eastAsia"/>
          <w:sz w:val="21"/>
          <w:szCs w:val="21"/>
        </w:rPr>
        <w:t>。300+高校官方微博、公众号联合转发——除了对赛事价值和意义的肯定，同时也在鼓励大学生群体积极参与实践，以赛代练、以赛促学。</w:t>
      </w:r>
    </w:p>
    <w:p w14:paraId="4D172153" w14:textId="1DAD75CD" w:rsidR="003D4712" w:rsidRPr="00637AC9" w:rsidRDefault="003D4712" w:rsidP="003D4712">
      <w:pPr>
        <w:rPr>
          <w:rFonts w:ascii="微软雅黑" w:eastAsia="微软雅黑" w:hAnsi="微软雅黑"/>
          <w:sz w:val="21"/>
          <w:szCs w:val="21"/>
        </w:rPr>
      </w:pPr>
      <w:r>
        <w:rPr>
          <w:rFonts w:ascii="微软雅黑" w:eastAsia="微软雅黑" w:hAnsi="微软雅黑" w:hint="eastAsia"/>
          <w:sz w:val="21"/>
          <w:szCs w:val="21"/>
        </w:rPr>
        <w:t>此次活动也</w:t>
      </w:r>
      <w:r w:rsidR="007578C9">
        <w:rPr>
          <w:rFonts w:ascii="微软雅黑" w:eastAsia="微软雅黑" w:hAnsi="微软雅黑" w:hint="eastAsia"/>
          <w:sz w:val="21"/>
          <w:szCs w:val="21"/>
        </w:rPr>
        <w:t>促成了与</w:t>
      </w:r>
      <w:r>
        <w:rPr>
          <w:rFonts w:ascii="微软雅黑" w:eastAsia="微软雅黑" w:hAnsi="微软雅黑" w:hint="eastAsia"/>
          <w:sz w:val="21"/>
          <w:szCs w:val="21"/>
        </w:rPr>
        <w:t>人民数据的深度合作，我们共同产出了《大学生消费行为洞察报告》，并将这一成果分享给了业界和大学院校。</w:t>
      </w:r>
    </w:p>
    <w:p w14:paraId="2ADFDB12" w14:textId="2E806F30" w:rsidR="00404EE8" w:rsidRDefault="003D4712" w:rsidP="007270CB">
      <w:pPr>
        <w:spacing w:before="100" w:beforeAutospacing="1" w:after="100" w:afterAutospacing="1"/>
        <w:rPr>
          <w:rFonts w:ascii="微软雅黑" w:eastAsia="微软雅黑" w:hAnsi="微软雅黑"/>
          <w:b/>
          <w:bCs/>
          <w:color w:val="C79E5B"/>
          <w:sz w:val="21"/>
          <w:szCs w:val="21"/>
        </w:rPr>
      </w:pPr>
      <w:r>
        <w:rPr>
          <w:noProof/>
        </w:rPr>
        <w:lastRenderedPageBreak/>
        <w:drawing>
          <wp:inline distT="0" distB="0" distL="0" distR="0" wp14:anchorId="453B72F0" wp14:editId="0055D140">
            <wp:extent cx="5720715" cy="255397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20715" cy="2553970"/>
                    </a:xfrm>
                    <a:prstGeom prst="rect">
                      <a:avLst/>
                    </a:prstGeom>
                    <a:noFill/>
                    <a:ln>
                      <a:noFill/>
                    </a:ln>
                  </pic:spPr>
                </pic:pic>
              </a:graphicData>
            </a:graphic>
          </wp:inline>
        </w:drawing>
      </w:r>
    </w:p>
    <w:p w14:paraId="103661E0" w14:textId="3B276D1E" w:rsidR="003D4712" w:rsidRDefault="003D4712" w:rsidP="007270CB">
      <w:pPr>
        <w:spacing w:before="100" w:beforeAutospacing="1" w:after="100" w:afterAutospacing="1"/>
        <w:rPr>
          <w:rFonts w:ascii="微软雅黑" w:eastAsia="微软雅黑" w:hAnsi="微软雅黑"/>
          <w:b/>
          <w:bCs/>
          <w:color w:val="C79E5B"/>
          <w:sz w:val="21"/>
          <w:szCs w:val="21"/>
        </w:rPr>
      </w:pPr>
      <w:r>
        <w:rPr>
          <w:noProof/>
        </w:rPr>
        <w:drawing>
          <wp:inline distT="0" distB="0" distL="0" distR="0" wp14:anchorId="0F2E3961" wp14:editId="49BEE36B">
            <wp:extent cx="5720715" cy="24809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20715" cy="2480945"/>
                    </a:xfrm>
                    <a:prstGeom prst="rect">
                      <a:avLst/>
                    </a:prstGeom>
                    <a:noFill/>
                    <a:ln>
                      <a:noFill/>
                    </a:ln>
                  </pic:spPr>
                </pic:pic>
              </a:graphicData>
            </a:graphic>
          </wp:inline>
        </w:drawing>
      </w:r>
    </w:p>
    <w:p w14:paraId="7291EB4A" w14:textId="230AA937" w:rsidR="003D4712" w:rsidRDefault="003D4712" w:rsidP="007270CB">
      <w:pPr>
        <w:spacing w:before="100" w:beforeAutospacing="1" w:after="100" w:afterAutospacing="1"/>
        <w:rPr>
          <w:rFonts w:ascii="微软雅黑" w:eastAsia="微软雅黑" w:hAnsi="微软雅黑"/>
          <w:b/>
          <w:bCs/>
          <w:color w:val="C79E5B"/>
          <w:sz w:val="21"/>
          <w:szCs w:val="21"/>
        </w:rPr>
      </w:pPr>
      <w:r>
        <w:rPr>
          <w:noProof/>
        </w:rPr>
        <w:drawing>
          <wp:inline distT="0" distB="0" distL="0" distR="0" wp14:anchorId="75D55B43" wp14:editId="583276F6">
            <wp:extent cx="5720715" cy="23380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20715" cy="2338070"/>
                    </a:xfrm>
                    <a:prstGeom prst="rect">
                      <a:avLst/>
                    </a:prstGeom>
                    <a:noFill/>
                    <a:ln>
                      <a:noFill/>
                    </a:ln>
                  </pic:spPr>
                </pic:pic>
              </a:graphicData>
            </a:graphic>
          </wp:inline>
        </w:drawing>
      </w:r>
    </w:p>
    <w:p w14:paraId="6B0A6165" w14:textId="39D0E96A" w:rsidR="003D4712" w:rsidRPr="00637AC9" w:rsidRDefault="003D4712" w:rsidP="007270CB">
      <w:pPr>
        <w:spacing w:before="100" w:beforeAutospacing="1" w:after="100" w:afterAutospacing="1"/>
        <w:rPr>
          <w:rFonts w:ascii="微软雅黑" w:eastAsia="微软雅黑" w:hAnsi="微软雅黑"/>
          <w:b/>
          <w:bCs/>
          <w:color w:val="C79E5B"/>
          <w:sz w:val="21"/>
          <w:szCs w:val="21"/>
        </w:rPr>
      </w:pPr>
      <w:r>
        <w:rPr>
          <w:noProof/>
        </w:rPr>
        <w:lastRenderedPageBreak/>
        <w:drawing>
          <wp:inline distT="0" distB="0" distL="0" distR="0" wp14:anchorId="7568CB16" wp14:editId="642A1721">
            <wp:extent cx="5720715" cy="235648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20715" cy="2356485"/>
                    </a:xfrm>
                    <a:prstGeom prst="rect">
                      <a:avLst/>
                    </a:prstGeom>
                    <a:noFill/>
                    <a:ln>
                      <a:noFill/>
                    </a:ln>
                  </pic:spPr>
                </pic:pic>
              </a:graphicData>
            </a:graphic>
          </wp:inline>
        </w:drawing>
      </w:r>
    </w:p>
    <w:sectPr w:rsidR="003D4712" w:rsidRPr="00637AC9" w:rsidSect="00970C56">
      <w:headerReference w:type="default" r:id="rId20"/>
      <w:footerReference w:type="even" r:id="rId21"/>
      <w:footerReference w:type="default" r:id="rId22"/>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FC4F0C" w14:textId="77777777" w:rsidR="00C20F6D" w:rsidRDefault="00C20F6D">
      <w:r>
        <w:separator/>
      </w:r>
    </w:p>
  </w:endnote>
  <w:endnote w:type="continuationSeparator" w:id="0">
    <w:p w14:paraId="6A4613EC" w14:textId="77777777" w:rsidR="00C20F6D" w:rsidRDefault="00C20F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6508" w14:textId="77777777" w:rsidR="000631F9" w:rsidRDefault="00BD5747">
    <w:pPr>
      <w:pStyle w:val="ad"/>
      <w:framePr w:h="0" w:wrap="around" w:vAnchor="text" w:hAnchor="margin" w:xAlign="right" w:y="1"/>
      <w:rPr>
        <w:rStyle w:val="a7"/>
      </w:rPr>
    </w:pPr>
    <w:r>
      <w:fldChar w:fldCharType="begin"/>
    </w:r>
    <w:r w:rsidR="000631F9">
      <w:rPr>
        <w:rStyle w:val="a7"/>
      </w:rPr>
      <w:instrText xml:space="preserve">PAGE  </w:instrText>
    </w:r>
    <w:r>
      <w:fldChar w:fldCharType="separate"/>
    </w:r>
    <w:r w:rsidR="000631F9">
      <w:rPr>
        <w:rStyle w:val="a7"/>
      </w:rPr>
      <w:t>1</w:t>
    </w:r>
    <w:r>
      <w:fldChar w:fldCharType="end"/>
    </w:r>
  </w:p>
  <w:p w14:paraId="2202E35D" w14:textId="77777777" w:rsidR="000631F9" w:rsidRDefault="000631F9">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A90FD3" w14:textId="77777777" w:rsidR="000631F9" w:rsidRDefault="000631F9">
    <w:pPr>
      <w:pStyle w:val="ad"/>
      <w:framePr w:h="0" w:wrap="around" w:vAnchor="text" w:hAnchor="margin" w:xAlign="right" w:y="1"/>
      <w:rPr>
        <w:rStyle w:val="a7"/>
      </w:rPr>
    </w:pPr>
  </w:p>
  <w:p w14:paraId="62D0D802" w14:textId="77777777" w:rsidR="000631F9" w:rsidRDefault="000631F9">
    <w:pPr>
      <w:pStyle w:val="a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5B4026" w14:textId="77777777" w:rsidR="00C20F6D" w:rsidRDefault="00C20F6D">
      <w:r>
        <w:separator/>
      </w:r>
    </w:p>
  </w:footnote>
  <w:footnote w:type="continuationSeparator" w:id="0">
    <w:p w14:paraId="7796F199" w14:textId="77777777" w:rsidR="00C20F6D" w:rsidRDefault="00C20F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61759" w14:textId="48A520C6" w:rsidR="000631F9" w:rsidRPr="00E85951" w:rsidRDefault="00504C23">
    <w:pPr>
      <w:pStyle w:val="ae"/>
      <w:jc w:val="both"/>
      <w:rPr>
        <w:rFonts w:ascii="微软雅黑" w:eastAsia="微软雅黑" w:hAnsi="微软雅黑"/>
        <w:color w:val="333333"/>
        <w:sz w:val="21"/>
      </w:rPr>
    </w:pPr>
    <w:r w:rsidRPr="00195220">
      <w:rPr>
        <w:b/>
        <w:noProof/>
        <w:color w:val="333333"/>
        <w:sz w:val="21"/>
      </w:rPr>
      <w:drawing>
        <wp:inline distT="0" distB="0" distL="0" distR="0" wp14:anchorId="77D00F22" wp14:editId="03E173CE">
          <wp:extent cx="776904" cy="378357"/>
          <wp:effectExtent l="0" t="0" r="0" b="0"/>
          <wp:docPr id="9" name="图片 8">
            <a:extLst xmlns:a="http://schemas.openxmlformats.org/drawingml/2006/main">
              <a:ext uri="{FF2B5EF4-FFF2-40B4-BE49-F238E27FC236}">
                <a16:creationId xmlns:a16="http://schemas.microsoft.com/office/drawing/2014/main" id="{F9E36193-4934-3140-B8DD-7D7BB45702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a:extLst>
                      <a:ext uri="{FF2B5EF4-FFF2-40B4-BE49-F238E27FC236}">
                        <a16:creationId xmlns:a16="http://schemas.microsoft.com/office/drawing/2014/main" id="{F9E36193-4934-3140-B8DD-7D7BB457025E}"/>
                      </a:ext>
                    </a:extLst>
                  </pic:cNvPr>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sidR="000631F9">
      <w:rPr>
        <w:rFonts w:hint="eastAsia"/>
        <w:b/>
        <w:color w:val="333333"/>
        <w:sz w:val="21"/>
      </w:rPr>
      <w:t xml:space="preserve">         </w:t>
    </w:r>
    <w:r w:rsidR="008B689B">
      <w:rPr>
        <w:rFonts w:hint="eastAsia"/>
        <w:b/>
        <w:color w:val="333333"/>
        <w:sz w:val="21"/>
      </w:rPr>
      <w:t xml:space="preserve">                          </w:t>
    </w:r>
    <w:r w:rsidR="00AD1334">
      <w:rPr>
        <w:b/>
        <w:color w:val="333333"/>
        <w:sz w:val="21"/>
      </w:rPr>
      <w:t xml:space="preserve">          </w:t>
    </w:r>
    <w:r w:rsidR="008B689B">
      <w:rPr>
        <w:rFonts w:ascii="微软雅黑" w:eastAsia="微软雅黑" w:hAnsi="微软雅黑" w:hint="eastAsia"/>
        <w:color w:val="333333"/>
        <w:sz w:val="21"/>
      </w:rPr>
      <w:t>第</w:t>
    </w:r>
    <w:r w:rsidR="00AD1334">
      <w:rPr>
        <w:rFonts w:ascii="微软雅黑" w:eastAsia="微软雅黑" w:hAnsi="微软雅黑"/>
        <w:color w:val="333333"/>
        <w:sz w:val="21"/>
      </w:rPr>
      <w:t>1</w:t>
    </w:r>
    <w:r w:rsidR="001231BD">
      <w:rPr>
        <w:rFonts w:ascii="微软雅黑" w:eastAsia="微软雅黑" w:hAnsi="微软雅黑"/>
        <w:color w:val="333333"/>
        <w:sz w:val="21"/>
      </w:rPr>
      <w:t>4</w:t>
    </w:r>
    <w:r w:rsidR="009B0E2C" w:rsidRPr="00194762">
      <w:rPr>
        <w:rFonts w:ascii="微软雅黑" w:eastAsia="微软雅黑" w:hAnsi="微软雅黑" w:hint="eastAsia"/>
        <w:color w:val="333333"/>
        <w:sz w:val="21"/>
      </w:rPr>
      <w:t>届</w:t>
    </w:r>
    <w:r w:rsidR="000631F9" w:rsidRPr="00194762">
      <w:rPr>
        <w:rFonts w:ascii="微软雅黑" w:eastAsia="微软雅黑" w:hAnsi="微软雅黑" w:hint="eastAsia"/>
        <w:color w:val="333333"/>
        <w:sz w:val="21"/>
      </w:rPr>
      <w:t>金鼠标</w:t>
    </w:r>
    <w:r w:rsidR="000D6DC9">
      <w:rPr>
        <w:rFonts w:ascii="微软雅黑" w:eastAsia="微软雅黑" w:hAnsi="微软雅黑" w:hint="eastAsia"/>
        <w:color w:val="333333"/>
        <w:sz w:val="21"/>
      </w:rPr>
      <w:t>数字</w:t>
    </w:r>
    <w:r w:rsidR="000631F9" w:rsidRPr="00194762">
      <w:rPr>
        <w:rFonts w:ascii="微软雅黑" w:eastAsia="微软雅黑" w:hAnsi="微软雅黑" w:hint="eastAsia"/>
        <w:color w:val="333333"/>
        <w:sz w:val="21"/>
      </w:rPr>
      <w:t>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25868"/>
    <w:multiLevelType w:val="hybridMultilevel"/>
    <w:tmpl w:val="86A8434E"/>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9F35F25"/>
    <w:multiLevelType w:val="hybridMultilevel"/>
    <w:tmpl w:val="BEE4BBCC"/>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 w15:restartNumberingAfterBreak="0">
    <w:nsid w:val="13D32EB3"/>
    <w:multiLevelType w:val="hybridMultilevel"/>
    <w:tmpl w:val="873EE7DE"/>
    <w:lvl w:ilvl="0" w:tplc="CDA82CDA">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FB2240B"/>
    <w:multiLevelType w:val="hybridMultilevel"/>
    <w:tmpl w:val="25B88E7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9" w15:restartNumberingAfterBreak="0">
    <w:nsid w:val="4B177279"/>
    <w:multiLevelType w:val="hybridMultilevel"/>
    <w:tmpl w:val="ACC8037E"/>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BA95FAD"/>
    <w:multiLevelType w:val="hybridMultilevel"/>
    <w:tmpl w:val="8A44F5A8"/>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FC359EC"/>
    <w:multiLevelType w:val="hybridMultilevel"/>
    <w:tmpl w:val="E4F642D0"/>
    <w:lvl w:ilvl="0" w:tplc="53FC735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703031FE"/>
    <w:multiLevelType w:val="hybridMultilevel"/>
    <w:tmpl w:val="1CA2E280"/>
    <w:lvl w:ilvl="0" w:tplc="67105CD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7EE85728"/>
    <w:multiLevelType w:val="hybridMultilevel"/>
    <w:tmpl w:val="B5E0D0C6"/>
    <w:lvl w:ilvl="0" w:tplc="B2CCB3F0">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641275049">
    <w:abstractNumId w:val="8"/>
  </w:num>
  <w:num w:numId="2" w16cid:durableId="774515707">
    <w:abstractNumId w:val="7"/>
  </w:num>
  <w:num w:numId="3" w16cid:durableId="973025076">
    <w:abstractNumId w:val="2"/>
  </w:num>
  <w:num w:numId="4" w16cid:durableId="1111319557">
    <w:abstractNumId w:val="5"/>
  </w:num>
  <w:num w:numId="5" w16cid:durableId="1959337885">
    <w:abstractNumId w:val="0"/>
  </w:num>
  <w:num w:numId="6" w16cid:durableId="368534114">
    <w:abstractNumId w:val="17"/>
  </w:num>
  <w:num w:numId="7" w16cid:durableId="186678031">
    <w:abstractNumId w:val="15"/>
  </w:num>
  <w:num w:numId="8" w16cid:durableId="955213234">
    <w:abstractNumId w:val="11"/>
  </w:num>
  <w:num w:numId="9" w16cid:durableId="1446458723">
    <w:abstractNumId w:val="10"/>
  </w:num>
  <w:num w:numId="10" w16cid:durableId="1666014210">
    <w:abstractNumId w:val="9"/>
  </w:num>
  <w:num w:numId="11" w16cid:durableId="1052466764">
    <w:abstractNumId w:val="12"/>
  </w:num>
  <w:num w:numId="12" w16cid:durableId="1210269062">
    <w:abstractNumId w:val="16"/>
  </w:num>
  <w:num w:numId="13" w16cid:durableId="446655586">
    <w:abstractNumId w:val="6"/>
  </w:num>
  <w:num w:numId="14" w16cid:durableId="605427197">
    <w:abstractNumId w:val="13"/>
  </w:num>
  <w:num w:numId="15" w16cid:durableId="173688514">
    <w:abstractNumId w:val="3"/>
  </w:num>
  <w:num w:numId="16" w16cid:durableId="1099524474">
    <w:abstractNumId w:val="4"/>
  </w:num>
  <w:num w:numId="17" w16cid:durableId="1754476038">
    <w:abstractNumId w:val="1"/>
  </w:num>
  <w:num w:numId="18" w16cid:durableId="36818331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2A27"/>
    <w:rsid w:val="00000FCE"/>
    <w:rsid w:val="00020E7A"/>
    <w:rsid w:val="00024497"/>
    <w:rsid w:val="00030A60"/>
    <w:rsid w:val="0003246B"/>
    <w:rsid w:val="00046CF7"/>
    <w:rsid w:val="000532E1"/>
    <w:rsid w:val="00056E4C"/>
    <w:rsid w:val="0006079A"/>
    <w:rsid w:val="000631F9"/>
    <w:rsid w:val="000646FE"/>
    <w:rsid w:val="00071CE5"/>
    <w:rsid w:val="000724F0"/>
    <w:rsid w:val="0007509B"/>
    <w:rsid w:val="00077EC5"/>
    <w:rsid w:val="000915E6"/>
    <w:rsid w:val="000957E1"/>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37CE3"/>
    <w:rsid w:val="00142184"/>
    <w:rsid w:val="001458CE"/>
    <w:rsid w:val="00146A94"/>
    <w:rsid w:val="001540DA"/>
    <w:rsid w:val="00172A27"/>
    <w:rsid w:val="001731D8"/>
    <w:rsid w:val="00173E91"/>
    <w:rsid w:val="00176817"/>
    <w:rsid w:val="00181C7B"/>
    <w:rsid w:val="00184006"/>
    <w:rsid w:val="00192A5B"/>
    <w:rsid w:val="00194762"/>
    <w:rsid w:val="00194A1C"/>
    <w:rsid w:val="00195220"/>
    <w:rsid w:val="001954B4"/>
    <w:rsid w:val="0019737F"/>
    <w:rsid w:val="001A500D"/>
    <w:rsid w:val="001C2993"/>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41DFC"/>
    <w:rsid w:val="00250580"/>
    <w:rsid w:val="00251109"/>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5246"/>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D4712"/>
    <w:rsid w:val="003E2E89"/>
    <w:rsid w:val="003E42EA"/>
    <w:rsid w:val="003E5177"/>
    <w:rsid w:val="003E61DD"/>
    <w:rsid w:val="003F1321"/>
    <w:rsid w:val="003F1D64"/>
    <w:rsid w:val="003F3BB6"/>
    <w:rsid w:val="003F3F93"/>
    <w:rsid w:val="003F410F"/>
    <w:rsid w:val="003F4BD3"/>
    <w:rsid w:val="00404490"/>
    <w:rsid w:val="00404EE8"/>
    <w:rsid w:val="00407F5C"/>
    <w:rsid w:val="00407FAE"/>
    <w:rsid w:val="004109EA"/>
    <w:rsid w:val="00423117"/>
    <w:rsid w:val="00426569"/>
    <w:rsid w:val="00426D8C"/>
    <w:rsid w:val="00435274"/>
    <w:rsid w:val="00443C7A"/>
    <w:rsid w:val="004452BA"/>
    <w:rsid w:val="00451221"/>
    <w:rsid w:val="00453929"/>
    <w:rsid w:val="004555F7"/>
    <w:rsid w:val="00461C06"/>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26F62"/>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E71DB"/>
    <w:rsid w:val="005F5C93"/>
    <w:rsid w:val="006053F3"/>
    <w:rsid w:val="006126FE"/>
    <w:rsid w:val="00613CE9"/>
    <w:rsid w:val="00637AC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D2064"/>
    <w:rsid w:val="006D4934"/>
    <w:rsid w:val="006D5766"/>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578C9"/>
    <w:rsid w:val="00764220"/>
    <w:rsid w:val="00776F56"/>
    <w:rsid w:val="0079238C"/>
    <w:rsid w:val="00793F18"/>
    <w:rsid w:val="00795109"/>
    <w:rsid w:val="007A0451"/>
    <w:rsid w:val="007A4E3A"/>
    <w:rsid w:val="007B2D27"/>
    <w:rsid w:val="007C0828"/>
    <w:rsid w:val="007C3830"/>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4721"/>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46CB6"/>
    <w:rsid w:val="00952BF2"/>
    <w:rsid w:val="009573AC"/>
    <w:rsid w:val="00970C56"/>
    <w:rsid w:val="0097433A"/>
    <w:rsid w:val="00976708"/>
    <w:rsid w:val="0098226A"/>
    <w:rsid w:val="00982350"/>
    <w:rsid w:val="009823A9"/>
    <w:rsid w:val="00983853"/>
    <w:rsid w:val="009849FB"/>
    <w:rsid w:val="00993AA4"/>
    <w:rsid w:val="0099692F"/>
    <w:rsid w:val="009B0E2C"/>
    <w:rsid w:val="009B442F"/>
    <w:rsid w:val="009B796F"/>
    <w:rsid w:val="009C6E37"/>
    <w:rsid w:val="009D5BD0"/>
    <w:rsid w:val="009E0D6A"/>
    <w:rsid w:val="009E6D94"/>
    <w:rsid w:val="009F7D3B"/>
    <w:rsid w:val="00A03263"/>
    <w:rsid w:val="00A0550C"/>
    <w:rsid w:val="00A05BD7"/>
    <w:rsid w:val="00A11FF6"/>
    <w:rsid w:val="00A13235"/>
    <w:rsid w:val="00A15A3E"/>
    <w:rsid w:val="00A15DCA"/>
    <w:rsid w:val="00A17315"/>
    <w:rsid w:val="00A24029"/>
    <w:rsid w:val="00A260D7"/>
    <w:rsid w:val="00A26AE6"/>
    <w:rsid w:val="00A27228"/>
    <w:rsid w:val="00A35C7F"/>
    <w:rsid w:val="00A3778A"/>
    <w:rsid w:val="00A37970"/>
    <w:rsid w:val="00A44A15"/>
    <w:rsid w:val="00A51A67"/>
    <w:rsid w:val="00A52343"/>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4F23"/>
    <w:rsid w:val="00BC7577"/>
    <w:rsid w:val="00BD5656"/>
    <w:rsid w:val="00BD5747"/>
    <w:rsid w:val="00BD741B"/>
    <w:rsid w:val="00BD7FD3"/>
    <w:rsid w:val="00BE28C0"/>
    <w:rsid w:val="00BF2065"/>
    <w:rsid w:val="00BF6726"/>
    <w:rsid w:val="00C00168"/>
    <w:rsid w:val="00C04E7B"/>
    <w:rsid w:val="00C06385"/>
    <w:rsid w:val="00C078EC"/>
    <w:rsid w:val="00C171FB"/>
    <w:rsid w:val="00C20F6D"/>
    <w:rsid w:val="00C272F9"/>
    <w:rsid w:val="00C40E03"/>
    <w:rsid w:val="00C5015C"/>
    <w:rsid w:val="00C516C8"/>
    <w:rsid w:val="00C657FA"/>
    <w:rsid w:val="00C67E7C"/>
    <w:rsid w:val="00C73B42"/>
    <w:rsid w:val="00C93159"/>
    <w:rsid w:val="00C95995"/>
    <w:rsid w:val="00C96025"/>
    <w:rsid w:val="00CA397B"/>
    <w:rsid w:val="00CA426C"/>
    <w:rsid w:val="00CB2251"/>
    <w:rsid w:val="00CB2938"/>
    <w:rsid w:val="00CB29C6"/>
    <w:rsid w:val="00CB462E"/>
    <w:rsid w:val="00CB4A74"/>
    <w:rsid w:val="00CC24FE"/>
    <w:rsid w:val="00CC70FB"/>
    <w:rsid w:val="00CE55AC"/>
    <w:rsid w:val="00D046C9"/>
    <w:rsid w:val="00D1108E"/>
    <w:rsid w:val="00D13BC3"/>
    <w:rsid w:val="00D14F03"/>
    <w:rsid w:val="00D409BB"/>
    <w:rsid w:val="00D411C0"/>
    <w:rsid w:val="00D5007A"/>
    <w:rsid w:val="00D5598B"/>
    <w:rsid w:val="00D56BD0"/>
    <w:rsid w:val="00D63679"/>
    <w:rsid w:val="00D6725D"/>
    <w:rsid w:val="00D71A2E"/>
    <w:rsid w:val="00D731FC"/>
    <w:rsid w:val="00D80973"/>
    <w:rsid w:val="00DB1EB3"/>
    <w:rsid w:val="00DB3708"/>
    <w:rsid w:val="00DB4C4A"/>
    <w:rsid w:val="00DC32E7"/>
    <w:rsid w:val="00DC397E"/>
    <w:rsid w:val="00DD2BED"/>
    <w:rsid w:val="00DD56E4"/>
    <w:rsid w:val="00DE612D"/>
    <w:rsid w:val="00DE76F1"/>
    <w:rsid w:val="00E004F9"/>
    <w:rsid w:val="00E21168"/>
    <w:rsid w:val="00E225A6"/>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2192"/>
    <w:rsid w:val="00FD7498"/>
    <w:rsid w:val="00FD7838"/>
    <w:rsid w:val="00FD7E55"/>
    <w:rsid w:val="00FE1360"/>
    <w:rsid w:val="00FE497C"/>
    <w:rsid w:val="00FE70B2"/>
    <w:rsid w:val="00FE739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BA9345"/>
  <w15:docId w15:val="{ECC4B325-9FCB-4ECD-9463-B444BC5C91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51A67"/>
    <w:rPr>
      <w:rFonts w:ascii="宋体" w:hAnsi="宋体" w:cs="宋体"/>
      <w:sz w:val="24"/>
      <w:szCs w:val="24"/>
    </w:rPr>
  </w:style>
  <w:style w:type="paragraph" w:styleId="1">
    <w:name w:val="heading 1"/>
    <w:basedOn w:val="a"/>
    <w:qFormat/>
    <w:rsid w:val="00426D8C"/>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426D8C"/>
    <w:rPr>
      <w:b/>
      <w:sz w:val="28"/>
      <w:lang w:eastAsia="en-US"/>
    </w:rPr>
  </w:style>
  <w:style w:type="character" w:customStyle="1" w:styleId="bottom1">
    <w:name w:val="bottom1"/>
    <w:basedOn w:val="a0"/>
    <w:rsid w:val="00426D8C"/>
    <w:rPr>
      <w:color w:val="6E6E6E"/>
    </w:rPr>
  </w:style>
  <w:style w:type="character" w:customStyle="1" w:styleId="apple-converted-space">
    <w:name w:val="apple-converted-space"/>
    <w:basedOn w:val="a0"/>
    <w:rsid w:val="00426D8C"/>
  </w:style>
  <w:style w:type="character" w:styleId="a5">
    <w:name w:val="Hyperlink"/>
    <w:basedOn w:val="a0"/>
    <w:rsid w:val="00426D8C"/>
    <w:rPr>
      <w:color w:val="0000FF"/>
      <w:u w:val="single"/>
    </w:rPr>
  </w:style>
  <w:style w:type="character" w:styleId="a6">
    <w:name w:val="Emphasis"/>
    <w:basedOn w:val="a0"/>
    <w:qFormat/>
    <w:rsid w:val="00426D8C"/>
    <w:rPr>
      <w:i/>
    </w:rPr>
  </w:style>
  <w:style w:type="character" w:styleId="a7">
    <w:name w:val="page number"/>
    <w:basedOn w:val="a0"/>
    <w:rsid w:val="00426D8C"/>
  </w:style>
  <w:style w:type="character" w:styleId="a8">
    <w:name w:val="Strong"/>
    <w:basedOn w:val="a0"/>
    <w:qFormat/>
    <w:rsid w:val="00426D8C"/>
    <w:rPr>
      <w:b/>
    </w:rPr>
  </w:style>
  <w:style w:type="character" w:customStyle="1" w:styleId="apple-style-span">
    <w:name w:val="apple-style-span"/>
    <w:basedOn w:val="a0"/>
    <w:rsid w:val="00426D8C"/>
  </w:style>
  <w:style w:type="paragraph" w:styleId="a9">
    <w:name w:val="Plain Text"/>
    <w:basedOn w:val="a"/>
    <w:rsid w:val="00426D8C"/>
    <w:rPr>
      <w:rFonts w:ascii="Arial" w:hAnsi="Arial" w:cs="Times New Roman"/>
      <w:sz w:val="18"/>
      <w:szCs w:val="20"/>
    </w:rPr>
  </w:style>
  <w:style w:type="paragraph" w:styleId="aa">
    <w:name w:val="Body Text Indent"/>
    <w:basedOn w:val="a"/>
    <w:rsid w:val="00426D8C"/>
    <w:pPr>
      <w:autoSpaceDE w:val="0"/>
      <w:autoSpaceDN w:val="0"/>
      <w:adjustRightInd w:val="0"/>
      <w:spacing w:line="240" w:lineRule="atLeast"/>
      <w:ind w:left="2160"/>
    </w:pPr>
    <w:rPr>
      <w:rFonts w:ascii="Arial" w:hAnsi="Arial" w:cs="Times New Roman"/>
      <w:color w:val="000000"/>
      <w:szCs w:val="20"/>
      <w:lang w:eastAsia="en-US"/>
    </w:rPr>
  </w:style>
  <w:style w:type="paragraph" w:styleId="ab">
    <w:name w:val="List Paragraph"/>
    <w:basedOn w:val="a"/>
    <w:uiPriority w:val="34"/>
    <w:qFormat/>
    <w:rsid w:val="00426D8C"/>
    <w:pPr>
      <w:widowControl w:val="0"/>
      <w:ind w:firstLineChars="200" w:firstLine="420"/>
      <w:jc w:val="both"/>
    </w:pPr>
    <w:rPr>
      <w:rFonts w:ascii="Calibri" w:hAnsi="Calibri" w:cs="Times New Roman"/>
      <w:kern w:val="2"/>
      <w:sz w:val="21"/>
      <w:szCs w:val="20"/>
    </w:rPr>
  </w:style>
  <w:style w:type="paragraph" w:styleId="ac">
    <w:name w:val="Normal (Web)"/>
    <w:basedOn w:val="a"/>
    <w:uiPriority w:val="99"/>
    <w:rsid w:val="00426D8C"/>
    <w:pPr>
      <w:spacing w:before="100" w:beforeAutospacing="1" w:after="100" w:afterAutospacing="1"/>
    </w:pPr>
    <w:rPr>
      <w:rFonts w:cs="Times New Roman"/>
      <w:szCs w:val="20"/>
    </w:rPr>
  </w:style>
  <w:style w:type="paragraph" w:customStyle="1" w:styleId="p0">
    <w:name w:val="p0"/>
    <w:basedOn w:val="a"/>
    <w:rsid w:val="00426D8C"/>
    <w:pPr>
      <w:jc w:val="both"/>
    </w:pPr>
    <w:rPr>
      <w:rFonts w:ascii="Times New Roman" w:hAnsi="Times New Roman" w:cs="Times New Roman"/>
      <w:sz w:val="21"/>
      <w:szCs w:val="20"/>
    </w:rPr>
  </w:style>
  <w:style w:type="paragraph" w:customStyle="1" w:styleId="css">
    <w:name w:val="css"/>
    <w:basedOn w:val="a"/>
    <w:rsid w:val="00426D8C"/>
    <w:pPr>
      <w:spacing w:before="100" w:beforeAutospacing="1" w:after="100" w:afterAutospacing="1"/>
    </w:pPr>
    <w:rPr>
      <w:rFonts w:cs="Times New Roman"/>
      <w:color w:val="0F0000"/>
      <w:sz w:val="18"/>
      <w:szCs w:val="20"/>
    </w:rPr>
  </w:style>
  <w:style w:type="paragraph" w:styleId="ad">
    <w:name w:val="footer"/>
    <w:basedOn w:val="a"/>
    <w:rsid w:val="00426D8C"/>
    <w:pPr>
      <w:widowControl w:val="0"/>
      <w:tabs>
        <w:tab w:val="center" w:pos="4153"/>
        <w:tab w:val="right" w:pos="8306"/>
      </w:tabs>
      <w:snapToGrid w:val="0"/>
    </w:pPr>
    <w:rPr>
      <w:rFonts w:ascii="Times New Roman" w:hAnsi="Times New Roman" w:cs="Times New Roman"/>
      <w:kern w:val="2"/>
      <w:sz w:val="18"/>
      <w:szCs w:val="20"/>
    </w:rPr>
  </w:style>
  <w:style w:type="paragraph" w:styleId="a4">
    <w:name w:val="Title"/>
    <w:basedOn w:val="a"/>
    <w:link w:val="a3"/>
    <w:qFormat/>
    <w:rsid w:val="00426D8C"/>
    <w:pPr>
      <w:jc w:val="center"/>
    </w:pPr>
    <w:rPr>
      <w:rFonts w:ascii="Times New Roman" w:hAnsi="Times New Roman" w:cs="Times New Roman"/>
      <w:b/>
      <w:kern w:val="2"/>
      <w:sz w:val="28"/>
      <w:szCs w:val="20"/>
      <w:lang w:eastAsia="en-US"/>
    </w:rPr>
  </w:style>
  <w:style w:type="paragraph" w:styleId="ae">
    <w:name w:val="header"/>
    <w:basedOn w:val="a"/>
    <w:rsid w:val="00426D8C"/>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customStyle="1" w:styleId="af">
    <w:name w:val="清單段落"/>
    <w:basedOn w:val="a"/>
    <w:rsid w:val="00426D8C"/>
    <w:pPr>
      <w:widowControl w:val="0"/>
      <w:ind w:left="720"/>
      <w:jc w:val="both"/>
    </w:pPr>
    <w:rPr>
      <w:rFonts w:ascii="Times New Roman" w:hAnsi="Times New Roman" w:cs="Times New Roman"/>
      <w:kern w:val="2"/>
      <w:sz w:val="21"/>
      <w:szCs w:val="20"/>
    </w:r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table" w:styleId="af2">
    <w:name w:val="Table Grid"/>
    <w:basedOn w:val="a1"/>
    <w:uiPriority w:val="59"/>
    <w:rsid w:val="00024497"/>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3">
    <w:name w:val="annotation reference"/>
    <w:basedOn w:val="a0"/>
    <w:uiPriority w:val="99"/>
    <w:semiHidden/>
    <w:unhideWhenUsed/>
    <w:rsid w:val="001D3F3B"/>
    <w:rPr>
      <w:sz w:val="21"/>
      <w:szCs w:val="21"/>
    </w:rPr>
  </w:style>
  <w:style w:type="paragraph" w:styleId="af4">
    <w:name w:val="annotation text"/>
    <w:basedOn w:val="a"/>
    <w:link w:val="af5"/>
    <w:uiPriority w:val="99"/>
    <w:semiHidden/>
    <w:unhideWhenUsed/>
    <w:rsid w:val="001D3F3B"/>
  </w:style>
  <w:style w:type="character" w:customStyle="1" w:styleId="af5">
    <w:name w:val="批注文字 字符"/>
    <w:basedOn w:val="a0"/>
    <w:link w:val="af4"/>
    <w:uiPriority w:val="99"/>
    <w:semiHidden/>
    <w:rsid w:val="001D3F3B"/>
    <w:rPr>
      <w:rFonts w:ascii="宋体" w:hAnsi="宋体" w:cs="宋体"/>
      <w:sz w:val="24"/>
      <w:szCs w:val="24"/>
    </w:rPr>
  </w:style>
  <w:style w:type="paragraph" w:styleId="af6">
    <w:name w:val="annotation subject"/>
    <w:basedOn w:val="af4"/>
    <w:next w:val="af4"/>
    <w:link w:val="af7"/>
    <w:uiPriority w:val="99"/>
    <w:semiHidden/>
    <w:unhideWhenUsed/>
    <w:rsid w:val="001D3F3B"/>
    <w:rPr>
      <w:b/>
      <w:bCs/>
    </w:rPr>
  </w:style>
  <w:style w:type="character" w:customStyle="1" w:styleId="af7">
    <w:name w:val="批注主题 字符"/>
    <w:basedOn w:val="af5"/>
    <w:link w:val="af6"/>
    <w:uiPriority w:val="99"/>
    <w:semiHidden/>
    <w:rsid w:val="001D3F3B"/>
    <w:rPr>
      <w:rFonts w:ascii="宋体" w:hAnsi="宋体" w:cs="宋体"/>
      <w:b/>
      <w:bCs/>
      <w:sz w:val="24"/>
      <w:szCs w:val="24"/>
    </w:rPr>
  </w:style>
  <w:style w:type="character" w:styleId="af8">
    <w:name w:val="Unresolved Mention"/>
    <w:basedOn w:val="a0"/>
    <w:uiPriority w:val="99"/>
    <w:semiHidden/>
    <w:unhideWhenUsed/>
    <w:rsid w:val="00194A1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27083">
      <w:bodyDiv w:val="1"/>
      <w:marLeft w:val="0"/>
      <w:marRight w:val="0"/>
      <w:marTop w:val="0"/>
      <w:marBottom w:val="0"/>
      <w:divBdr>
        <w:top w:val="none" w:sz="0" w:space="0" w:color="auto"/>
        <w:left w:val="none" w:sz="0" w:space="0" w:color="auto"/>
        <w:bottom w:val="none" w:sz="0" w:space="0" w:color="auto"/>
        <w:right w:val="none" w:sz="0" w:space="0" w:color="auto"/>
      </w:divBdr>
    </w:div>
    <w:div w:id="289282240">
      <w:bodyDiv w:val="1"/>
      <w:marLeft w:val="0"/>
      <w:marRight w:val="0"/>
      <w:marTop w:val="0"/>
      <w:marBottom w:val="0"/>
      <w:divBdr>
        <w:top w:val="none" w:sz="0" w:space="0" w:color="auto"/>
        <w:left w:val="none" w:sz="0" w:space="0" w:color="auto"/>
        <w:bottom w:val="none" w:sz="0" w:space="0" w:color="auto"/>
        <w:right w:val="none" w:sz="0" w:space="0" w:color="auto"/>
      </w:divBdr>
    </w:div>
    <w:div w:id="488640733">
      <w:bodyDiv w:val="1"/>
      <w:marLeft w:val="0"/>
      <w:marRight w:val="0"/>
      <w:marTop w:val="0"/>
      <w:marBottom w:val="0"/>
      <w:divBdr>
        <w:top w:val="none" w:sz="0" w:space="0" w:color="auto"/>
        <w:left w:val="none" w:sz="0" w:space="0" w:color="auto"/>
        <w:bottom w:val="none" w:sz="0" w:space="0" w:color="auto"/>
        <w:right w:val="none" w:sz="0" w:space="0" w:color="auto"/>
      </w:divBdr>
    </w:div>
    <w:div w:id="634333801">
      <w:bodyDiv w:val="1"/>
      <w:marLeft w:val="0"/>
      <w:marRight w:val="0"/>
      <w:marTop w:val="0"/>
      <w:marBottom w:val="0"/>
      <w:divBdr>
        <w:top w:val="none" w:sz="0" w:space="0" w:color="auto"/>
        <w:left w:val="none" w:sz="0" w:space="0" w:color="auto"/>
        <w:bottom w:val="none" w:sz="0" w:space="0" w:color="auto"/>
        <w:right w:val="none" w:sz="0" w:space="0" w:color="auto"/>
      </w:divBdr>
    </w:div>
    <w:div w:id="652174957">
      <w:bodyDiv w:val="1"/>
      <w:marLeft w:val="0"/>
      <w:marRight w:val="0"/>
      <w:marTop w:val="0"/>
      <w:marBottom w:val="0"/>
      <w:divBdr>
        <w:top w:val="none" w:sz="0" w:space="0" w:color="auto"/>
        <w:left w:val="none" w:sz="0" w:space="0" w:color="auto"/>
        <w:bottom w:val="none" w:sz="0" w:space="0" w:color="auto"/>
        <w:right w:val="none" w:sz="0" w:space="0" w:color="auto"/>
      </w:divBdr>
    </w:div>
    <w:div w:id="681903528">
      <w:bodyDiv w:val="1"/>
      <w:marLeft w:val="0"/>
      <w:marRight w:val="0"/>
      <w:marTop w:val="0"/>
      <w:marBottom w:val="0"/>
      <w:divBdr>
        <w:top w:val="none" w:sz="0" w:space="0" w:color="auto"/>
        <w:left w:val="none" w:sz="0" w:space="0" w:color="auto"/>
        <w:bottom w:val="none" w:sz="0" w:space="0" w:color="auto"/>
        <w:right w:val="none" w:sz="0" w:space="0" w:color="auto"/>
      </w:divBdr>
    </w:div>
    <w:div w:id="810250463">
      <w:bodyDiv w:val="1"/>
      <w:marLeft w:val="0"/>
      <w:marRight w:val="0"/>
      <w:marTop w:val="0"/>
      <w:marBottom w:val="0"/>
      <w:divBdr>
        <w:top w:val="none" w:sz="0" w:space="0" w:color="auto"/>
        <w:left w:val="none" w:sz="0" w:space="0" w:color="auto"/>
        <w:bottom w:val="none" w:sz="0" w:space="0" w:color="auto"/>
        <w:right w:val="none" w:sz="0" w:space="0" w:color="auto"/>
      </w:divBdr>
    </w:div>
    <w:div w:id="1012342767">
      <w:bodyDiv w:val="1"/>
      <w:marLeft w:val="0"/>
      <w:marRight w:val="0"/>
      <w:marTop w:val="0"/>
      <w:marBottom w:val="0"/>
      <w:divBdr>
        <w:top w:val="none" w:sz="0" w:space="0" w:color="auto"/>
        <w:left w:val="none" w:sz="0" w:space="0" w:color="auto"/>
        <w:bottom w:val="none" w:sz="0" w:space="0" w:color="auto"/>
        <w:right w:val="none" w:sz="0" w:space="0" w:color="auto"/>
      </w:divBdr>
    </w:div>
    <w:div w:id="1022516239">
      <w:bodyDiv w:val="1"/>
      <w:marLeft w:val="0"/>
      <w:marRight w:val="0"/>
      <w:marTop w:val="0"/>
      <w:marBottom w:val="0"/>
      <w:divBdr>
        <w:top w:val="none" w:sz="0" w:space="0" w:color="auto"/>
        <w:left w:val="none" w:sz="0" w:space="0" w:color="auto"/>
        <w:bottom w:val="none" w:sz="0" w:space="0" w:color="auto"/>
        <w:right w:val="none" w:sz="0" w:space="0" w:color="auto"/>
      </w:divBdr>
    </w:div>
    <w:div w:id="1085692100">
      <w:bodyDiv w:val="1"/>
      <w:marLeft w:val="0"/>
      <w:marRight w:val="0"/>
      <w:marTop w:val="0"/>
      <w:marBottom w:val="0"/>
      <w:divBdr>
        <w:top w:val="none" w:sz="0" w:space="0" w:color="auto"/>
        <w:left w:val="none" w:sz="0" w:space="0" w:color="auto"/>
        <w:bottom w:val="none" w:sz="0" w:space="0" w:color="auto"/>
        <w:right w:val="none" w:sz="0" w:space="0" w:color="auto"/>
      </w:divBdr>
    </w:div>
    <w:div w:id="1123498222">
      <w:bodyDiv w:val="1"/>
      <w:marLeft w:val="0"/>
      <w:marRight w:val="0"/>
      <w:marTop w:val="0"/>
      <w:marBottom w:val="0"/>
      <w:divBdr>
        <w:top w:val="none" w:sz="0" w:space="0" w:color="auto"/>
        <w:left w:val="none" w:sz="0" w:space="0" w:color="auto"/>
        <w:bottom w:val="none" w:sz="0" w:space="0" w:color="auto"/>
        <w:right w:val="none" w:sz="0" w:space="0" w:color="auto"/>
      </w:divBdr>
    </w:div>
    <w:div w:id="1176530997">
      <w:bodyDiv w:val="1"/>
      <w:marLeft w:val="0"/>
      <w:marRight w:val="0"/>
      <w:marTop w:val="0"/>
      <w:marBottom w:val="0"/>
      <w:divBdr>
        <w:top w:val="none" w:sz="0" w:space="0" w:color="auto"/>
        <w:left w:val="none" w:sz="0" w:space="0" w:color="auto"/>
        <w:bottom w:val="none" w:sz="0" w:space="0" w:color="auto"/>
        <w:right w:val="none" w:sz="0" w:space="0" w:color="auto"/>
      </w:divBdr>
    </w:div>
    <w:div w:id="1502350238">
      <w:bodyDiv w:val="1"/>
      <w:marLeft w:val="0"/>
      <w:marRight w:val="0"/>
      <w:marTop w:val="0"/>
      <w:marBottom w:val="0"/>
      <w:divBdr>
        <w:top w:val="none" w:sz="0" w:space="0" w:color="auto"/>
        <w:left w:val="none" w:sz="0" w:space="0" w:color="auto"/>
        <w:bottom w:val="none" w:sz="0" w:space="0" w:color="auto"/>
        <w:right w:val="none" w:sz="0" w:space="0" w:color="auto"/>
      </w:divBdr>
    </w:div>
    <w:div w:id="1609268243">
      <w:bodyDiv w:val="1"/>
      <w:marLeft w:val="0"/>
      <w:marRight w:val="0"/>
      <w:marTop w:val="0"/>
      <w:marBottom w:val="0"/>
      <w:divBdr>
        <w:top w:val="none" w:sz="0" w:space="0" w:color="auto"/>
        <w:left w:val="none" w:sz="0" w:space="0" w:color="auto"/>
        <w:bottom w:val="none" w:sz="0" w:space="0" w:color="auto"/>
        <w:right w:val="none" w:sz="0" w:space="0" w:color="auto"/>
      </w:divBdr>
    </w:div>
    <w:div w:id="1672564694">
      <w:bodyDiv w:val="1"/>
      <w:marLeft w:val="0"/>
      <w:marRight w:val="0"/>
      <w:marTop w:val="0"/>
      <w:marBottom w:val="0"/>
      <w:divBdr>
        <w:top w:val="none" w:sz="0" w:space="0" w:color="auto"/>
        <w:left w:val="none" w:sz="0" w:space="0" w:color="auto"/>
        <w:bottom w:val="none" w:sz="0" w:space="0" w:color="auto"/>
        <w:right w:val="none" w:sz="0" w:space="0" w:color="auto"/>
      </w:divBdr>
    </w:div>
    <w:div w:id="1716274914">
      <w:bodyDiv w:val="1"/>
      <w:marLeft w:val="0"/>
      <w:marRight w:val="0"/>
      <w:marTop w:val="0"/>
      <w:marBottom w:val="0"/>
      <w:divBdr>
        <w:top w:val="none" w:sz="0" w:space="0" w:color="auto"/>
        <w:left w:val="none" w:sz="0" w:space="0" w:color="auto"/>
        <w:bottom w:val="none" w:sz="0" w:space="0" w:color="auto"/>
        <w:right w:val="none" w:sz="0" w:space="0" w:color="auto"/>
      </w:divBdr>
    </w:div>
    <w:div w:id="1764491459">
      <w:bodyDiv w:val="1"/>
      <w:marLeft w:val="0"/>
      <w:marRight w:val="0"/>
      <w:marTop w:val="0"/>
      <w:marBottom w:val="0"/>
      <w:divBdr>
        <w:top w:val="none" w:sz="0" w:space="0" w:color="auto"/>
        <w:left w:val="none" w:sz="0" w:space="0" w:color="auto"/>
        <w:bottom w:val="none" w:sz="0" w:space="0" w:color="auto"/>
        <w:right w:val="none" w:sz="0" w:space="0" w:color="auto"/>
      </w:divBdr>
    </w:div>
    <w:div w:id="1848247844">
      <w:bodyDiv w:val="1"/>
      <w:marLeft w:val="0"/>
      <w:marRight w:val="0"/>
      <w:marTop w:val="0"/>
      <w:marBottom w:val="0"/>
      <w:divBdr>
        <w:top w:val="none" w:sz="0" w:space="0" w:color="auto"/>
        <w:left w:val="none" w:sz="0" w:space="0" w:color="auto"/>
        <w:bottom w:val="none" w:sz="0" w:space="0" w:color="auto"/>
        <w:right w:val="none" w:sz="0" w:space="0" w:color="auto"/>
      </w:divBdr>
    </w:div>
    <w:div w:id="1853227787">
      <w:bodyDiv w:val="1"/>
      <w:marLeft w:val="0"/>
      <w:marRight w:val="0"/>
      <w:marTop w:val="0"/>
      <w:marBottom w:val="0"/>
      <w:divBdr>
        <w:top w:val="none" w:sz="0" w:space="0" w:color="auto"/>
        <w:left w:val="none" w:sz="0" w:space="0" w:color="auto"/>
        <w:bottom w:val="none" w:sz="0" w:space="0" w:color="auto"/>
        <w:right w:val="none" w:sz="0" w:space="0" w:color="auto"/>
      </w:divBdr>
    </w:div>
    <w:div w:id="1980307505">
      <w:bodyDiv w:val="1"/>
      <w:marLeft w:val="0"/>
      <w:marRight w:val="0"/>
      <w:marTop w:val="0"/>
      <w:marBottom w:val="0"/>
      <w:divBdr>
        <w:top w:val="none" w:sz="0" w:space="0" w:color="auto"/>
        <w:left w:val="none" w:sz="0" w:space="0" w:color="auto"/>
        <w:bottom w:val="none" w:sz="0" w:space="0" w:color="auto"/>
        <w:right w:val="none" w:sz="0" w:space="0" w:color="auto"/>
      </w:divBdr>
    </w:div>
    <w:div w:id="21272629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v.qq.com/x/page/r3357jp6r1q.html"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80E7F048-142E-8F4B-9DD3-B0DEAF6478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266</Words>
  <Characters>1522</Characters>
  <Application>Microsoft Office Word</Application>
  <DocSecurity>0</DocSecurity>
  <PresentationFormat/>
  <Lines>12</Lines>
  <Paragraphs>3</Paragraphs>
  <Slides>0</Slides>
  <Notes>0</Notes>
  <HiddenSlides>0</HiddenSlides>
  <MMClips>0</MMClips>
  <ScaleCrop>false</ScaleCrop>
  <Company>WWW.YlmF.CoM</Company>
  <LinksUpToDate>false</LinksUpToDate>
  <CharactersWithSpaces>1785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subject/>
  <dc:creator>雨林木风</dc:creator>
  <cp:keywords/>
  <dc:description/>
  <cp:lastModifiedBy>A61533</cp:lastModifiedBy>
  <cp:revision>4</cp:revision>
  <cp:lastPrinted>2012-10-11T08:46:00Z</cp:lastPrinted>
  <dcterms:created xsi:type="dcterms:W3CDTF">2023-02-22T02:28:00Z</dcterms:created>
  <dcterms:modified xsi:type="dcterms:W3CDTF">2023-03-14T06:07:00Z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