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A7DE0A" w14:textId="77777777" w:rsidR="00BD28A8" w:rsidRDefault="0032735E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爱·就耀在一起-中国民生银行手机银行7.0版本发布</w:t>
      </w:r>
    </w:p>
    <w:p w14:paraId="65FE10A1" w14:textId="77777777" w:rsidR="00BD28A8" w:rsidRDefault="0032735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：中国民生银行</w:t>
      </w:r>
    </w:p>
    <w:p w14:paraId="5ED0D903" w14:textId="77777777" w:rsidR="00BD28A8" w:rsidRDefault="0032735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</w:t>
      </w:r>
    </w:p>
    <w:p w14:paraId="0D2230D8" w14:textId="77777777" w:rsidR="00BD28A8" w:rsidRDefault="0032735E">
      <w:pPr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：2022.11.01-11.30</w:t>
      </w:r>
    </w:p>
    <w:p w14:paraId="73B87F65" w14:textId="77777777" w:rsidR="00BD28A8" w:rsidRDefault="0032735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：社会化营销类</w:t>
      </w:r>
    </w:p>
    <w:p w14:paraId="07FC36FD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C79E5B"/>
          <w:sz w:val="21"/>
          <w:szCs w:val="20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1D62D99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手机银行频繁更迭，同业同质发展，一场鲜明走心的发布会，只讲科技能OK吗？</w:t>
      </w:r>
    </w:p>
    <w:p w14:paraId="40A02E6F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手机银行已成为检验银行机构数字化转型的重要载体之一，其新变化与发布备受业界关注，但传统科技炫酷路线的发布会品牌营销已经进入饱和状态，推广效果愈发微弱。</w:t>
      </w:r>
    </w:p>
    <w:p w14:paraId="5C2228DF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中国民生银行手机银行7.0版本全新上线，需要突破金融圈长久以来的为发布而发布的营销行为，让科技的发展，不仅要有“智慧”，更要有“温度”。</w:t>
      </w:r>
    </w:p>
    <w:p w14:paraId="2586D6F8" w14:textId="77777777" w:rsidR="00BD28A8" w:rsidRDefault="00BD28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F1A769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1B02D48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介绍手机银行新服务理念、新服务体系，将11月23日打造成民生银行手机银行与用户共同的节日，持续不断做大品牌声量。</w:t>
      </w:r>
    </w:p>
    <w:p w14:paraId="2EC5D73C" w14:textId="77777777" w:rsidR="00BD28A8" w:rsidRDefault="00BD28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6DED57C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C79E5B"/>
          <w:sz w:val="21"/>
          <w:szCs w:val="20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B0FB31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科技是第一生产力，但爱才能让人记住你：</w:t>
      </w:r>
    </w:p>
    <w:p w14:paraId="69A17E76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提炼“爱”这一服务大主题</w:t>
      </w:r>
      <w:r>
        <w:rPr>
          <w:rFonts w:ascii="微软雅黑" w:eastAsia="微软雅黑" w:hAnsi="微软雅黑" w:hint="eastAsia"/>
          <w:sz w:val="21"/>
          <w:szCs w:val="21"/>
        </w:rPr>
        <w:t>，依据“贴心、陪伴、成长、守护”四大服务理念，以⌈爱，就耀在一起⌋作为发布会主题，不仅彰显民生银行手机银行7.0版本的耀世出道，也传达与用户一起进步共同精彩的纯挚希望，⌈爱，就耀在一起⌋是行动更将会是结果；</w:t>
      </w:r>
    </w:p>
    <w:p w14:paraId="737D51C7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以丰富的宣发形式配合发布会造势、推广</w:t>
      </w:r>
      <w:r>
        <w:rPr>
          <w:rFonts w:ascii="微软雅黑" w:eastAsia="微软雅黑" w:hAnsi="微软雅黑" w:hint="eastAsia"/>
          <w:sz w:val="21"/>
          <w:szCs w:val="21"/>
        </w:rPr>
        <w:t>，展示民生银行手机银行7.0版本的新服务理念、新服务体系，并展现民生银行手机银行不断升级成长的品牌精神。</w:t>
      </w:r>
    </w:p>
    <w:p w14:paraId="29B72220" w14:textId="77777777" w:rsidR="00BD28A8" w:rsidRDefault="00BD28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1A4EF94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C79E5B"/>
          <w:sz w:val="21"/>
          <w:szCs w:val="20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F87E551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11月16-22日预热期：</w:t>
      </w:r>
    </w:p>
    <w:p w14:paraId="7B754BA2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倒计时海报&amp;线上邀请函（H5）：发布会召开前，联动权威媒体、各分行开展联合宣传，共同发布倒计时海报、微信推文等进行预热传播，扩大传播效果，吸引更多受众关注。</w:t>
      </w:r>
    </w:p>
    <w:p w14:paraId="5DE385AE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7C4CBCF" wp14:editId="13CBA05D">
            <wp:extent cx="5712460" cy="2251075"/>
            <wp:effectExtent l="0" t="0" r="25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398D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05D3D34D" wp14:editId="2A5DD756">
            <wp:extent cx="5718810" cy="1704340"/>
            <wp:effectExtent l="0" t="0" r="1143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D228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主KV：点亮初冬浅夜，灿烂温暖相伴，创意融入吉祥物形象与“7”这一版本关键词。</w:t>
      </w:r>
    </w:p>
    <w:p w14:paraId="5DF30CCA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rFonts w:hint="eastAsia"/>
          <w:noProof/>
        </w:rPr>
        <w:drawing>
          <wp:inline distT="0" distB="0" distL="114300" distR="114300" wp14:anchorId="6D1AD814" wp14:editId="39E06F4D">
            <wp:extent cx="5707380" cy="3211195"/>
            <wp:effectExtent l="0" t="0" r="7620" b="4445"/>
            <wp:docPr id="1" name="图片 1" descr="1011_鐢绘澘 1 鍓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11_鐢绘澘 1 鍓湰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8D6E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预热海报：邀请民生吉祥物顶顶为大家带来民生银行手机银行7.0版本的亮相预告与四大暖心主旨。</w:t>
      </w:r>
    </w:p>
    <w:p w14:paraId="0AC48BF5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721AB682" wp14:editId="05D89BC1">
            <wp:extent cx="5720715" cy="2465705"/>
            <wp:effectExtent l="0" t="0" r="952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E50F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11月23日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发布会：</w:t>
      </w:r>
    </w:p>
    <w:p w14:paraId="15154CFD" w14:textId="77777777" w:rsidR="00BD28A8" w:rsidRDefault="0032735E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线下发布会：</w:t>
      </w:r>
    </w:p>
    <w:p w14:paraId="6D3745E6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搭建全led可视屏舞台，满足手机银行新版本演示需求，营造全景感发布现场。</w:t>
      </w:r>
    </w:p>
    <w:p w14:paraId="7C816709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发布会以民生银行手机银行发展历程开幕，重磅发布民生银行手机银行7.0版本及详细信息，邀请线上客户连线寄语、切巨型庆祝蛋糕、共同演绎定制歌曲《在一起》，并为现场嘉宾送上定制IP盲盒伴手礼。发布会联动各大线上媒体全程转播。</w:t>
      </w:r>
    </w:p>
    <w:p w14:paraId="0B5AC66C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1DBFEC6" wp14:editId="4FC9CC98">
            <wp:extent cx="5718175" cy="3811905"/>
            <wp:effectExtent l="0" t="0" r="12065" b="13335"/>
            <wp:docPr id="11" name="图片 11" descr="52f404cb0e66ebf0ccdad4aa3e1b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2f404cb0e66ebf0ccdad4aa3e1b8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E458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BBAB4D2" wp14:editId="14B7885A">
            <wp:extent cx="5718175" cy="3811905"/>
            <wp:effectExtent l="0" t="0" r="12065" b="13335"/>
            <wp:docPr id="14" name="图片 14" descr="8b4095350267ef3f059e602afe89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b4095350267ef3f059e602afe890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C5E7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FF690AD" wp14:editId="11192E98">
            <wp:extent cx="5718175" cy="3811905"/>
            <wp:effectExtent l="0" t="0" r="12065" b="13335"/>
            <wp:docPr id="13" name="图片 13" descr="95715afd1a31a921a306aab13ea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5715afd1a31a921a306aab13ea7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2920" w14:textId="77777777" w:rsidR="00BD28A8" w:rsidRDefault="0032735E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70C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定制歌曲MV《在一起》：线上同步放送，邀请员工&amp;3D顶顶倾情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献唱。视频链接：</w:t>
      </w:r>
      <w:hyperlink r:id="rId15" w:history="1">
        <w:r>
          <w:rPr>
            <w:rStyle w:val="af4"/>
            <w:rFonts w:ascii="微软雅黑" w:eastAsia="微软雅黑" w:hAnsi="微软雅黑" w:hint="eastAsia"/>
            <w:color w:val="0070C0"/>
            <w:sz w:val="21"/>
            <w:szCs w:val="21"/>
          </w:rPr>
          <w:t>https://www.xinpianchang.com/a12410970?token=4veSTd43GReC1d5RWE1gZP8j</w:t>
        </w:r>
      </w:hyperlink>
    </w:p>
    <w:p w14:paraId="3DBD9448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E1D265C" wp14:editId="0F554030">
            <wp:extent cx="5714365" cy="6657975"/>
            <wp:effectExtent l="0" t="0" r="63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57F6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3、IP盲盒：推出民生银行吉祥物顶顶系列盲盒。</w:t>
      </w:r>
    </w:p>
    <w:p w14:paraId="4EB14EFC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48C1DB8" wp14:editId="1E5D0319">
            <wp:extent cx="5720080" cy="2738755"/>
            <wp:effectExtent l="0" t="0" r="10160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110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F27E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4、官媒同步直播：</w:t>
      </w:r>
    </w:p>
    <w:p w14:paraId="61767030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本次民生银行手机银行7.0发布会还由民生手机银行播客厅联袂新华网客户端同步直播，获得新华网官网首页与官方APP首屏推荐位。</w:t>
      </w:r>
    </w:p>
    <w:p w14:paraId="17BAC5EC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714C9518" wp14:editId="2200B0B5">
            <wp:extent cx="5713730" cy="3807460"/>
            <wp:effectExtent l="0" t="0" r="1270" b="2540"/>
            <wp:docPr id="7" name="图片 7" descr="a78a8c46010d24cecdc4c04710a5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8a8c46010d24cecdc4c04710a58b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A91A" w14:textId="77777777" w:rsidR="00BD28A8" w:rsidRDefault="0032735E">
      <w:pPr>
        <w:spacing w:before="100" w:beforeAutospacing="1" w:after="100" w:afterAutospacing="1"/>
        <w:jc w:val="center"/>
        <w:textAlignment w:val="baseline"/>
      </w:pPr>
      <w:r>
        <w:rPr>
          <w:rFonts w:hint="eastAsia"/>
          <w:noProof/>
        </w:rPr>
        <w:drawing>
          <wp:inline distT="0" distB="0" distL="114300" distR="114300" wp14:anchorId="0F87D451" wp14:editId="68E8E29E">
            <wp:extent cx="3843020" cy="7738110"/>
            <wp:effectExtent l="0" t="0" r="12700" b="3810"/>
            <wp:docPr id="8" name="图片 8" descr="650153e2ef46361639e397d4d763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0153e2ef46361639e397d4d7635e3"/>
                    <pic:cNvPicPr>
                      <a:picLocks noChangeAspect="1"/>
                    </pic:cNvPicPr>
                  </pic:nvPicPr>
                  <pic:blipFill>
                    <a:blip r:embed="rId19"/>
                    <a:srcRect t="4751" b="2169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3765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5、众多媒体转播：联动各分行与用户群体高覆盖的合作媒体全程转播手机银行7.0产品发布会，进一步扩大品牌声量。</w:t>
      </w:r>
    </w:p>
    <w:p w14:paraId="716CD55C" w14:textId="77777777" w:rsidR="00BD28A8" w:rsidRDefault="0032735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494AB445" wp14:editId="51F291FC">
            <wp:extent cx="5720715" cy="2310130"/>
            <wp:effectExtent l="0" t="0" r="952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290C" w14:textId="77777777" w:rsidR="00BD28A8" w:rsidRDefault="00BD28A8">
      <w:pPr>
        <w:spacing w:before="100" w:beforeAutospacing="1" w:after="100" w:afterAutospacing="1"/>
        <w:textAlignment w:val="baseline"/>
      </w:pPr>
    </w:p>
    <w:p w14:paraId="402DB0AA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C79E5B"/>
          <w:sz w:val="21"/>
          <w:szCs w:val="20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3DF349D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本次中国民生银行手机银行7.0版本发布，</w:t>
      </w:r>
      <w:r w:rsidR="00431E83">
        <w:rPr>
          <w:rFonts w:ascii="微软雅黑" w:eastAsia="微软雅黑" w:hAnsi="微软雅黑" w:hint="eastAsia"/>
          <w:sz w:val="21"/>
          <w:szCs w:val="21"/>
        </w:rPr>
        <w:t>引发金融消费者</w:t>
      </w:r>
      <w:r>
        <w:rPr>
          <w:rFonts w:ascii="微软雅黑" w:eastAsia="微软雅黑" w:hAnsi="微软雅黑" w:hint="eastAsia"/>
          <w:sz w:val="21"/>
          <w:szCs w:val="21"/>
        </w:rPr>
        <w:t>广泛关注。</w:t>
      </w:r>
    </w:p>
    <w:p w14:paraId="14F2301F" w14:textId="77777777" w:rsidR="00BD28A8" w:rsidRDefault="00431E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线上发布会通过</w:t>
      </w:r>
      <w:r w:rsidR="0032735E">
        <w:rPr>
          <w:rFonts w:ascii="微软雅黑" w:eastAsia="微软雅黑" w:hAnsi="微软雅黑" w:hint="eastAsia"/>
          <w:sz w:val="21"/>
          <w:szCs w:val="21"/>
        </w:rPr>
        <w:t>新华网</w:t>
      </w:r>
      <w:r w:rsidR="00693DE0">
        <w:rPr>
          <w:rFonts w:ascii="微软雅黑" w:eastAsia="微软雅黑" w:hAnsi="微软雅黑" w:hint="eastAsia"/>
          <w:sz w:val="21"/>
          <w:szCs w:val="21"/>
        </w:rPr>
        <w:t>和</w:t>
      </w:r>
      <w:r w:rsidR="0032735E">
        <w:rPr>
          <w:rFonts w:ascii="微软雅黑" w:eastAsia="微软雅黑" w:hAnsi="微软雅黑" w:hint="eastAsia"/>
          <w:sz w:val="21"/>
          <w:szCs w:val="21"/>
        </w:rPr>
        <w:t>民生播客厅直播</w:t>
      </w:r>
      <w:r w:rsidR="00693DE0">
        <w:rPr>
          <w:rFonts w:ascii="微软雅黑" w:eastAsia="微软雅黑" w:hAnsi="微软雅黑" w:hint="eastAsia"/>
          <w:sz w:val="21"/>
          <w:szCs w:val="21"/>
        </w:rPr>
        <w:t>，总</w:t>
      </w:r>
      <w:r w:rsidR="0032735E">
        <w:rPr>
          <w:rFonts w:ascii="微软雅黑" w:eastAsia="微软雅黑" w:hAnsi="微软雅黑" w:hint="eastAsia"/>
          <w:sz w:val="21"/>
          <w:szCs w:val="21"/>
        </w:rPr>
        <w:t>曝光量达</w:t>
      </w:r>
      <w:r w:rsidR="00693DE0" w:rsidRPr="004708A8">
        <w:rPr>
          <w:rFonts w:ascii="微软雅黑" w:eastAsia="微软雅黑" w:hAnsi="微软雅黑"/>
          <w:b/>
          <w:bCs/>
          <w:sz w:val="21"/>
          <w:szCs w:val="21"/>
        </w:rPr>
        <w:t>93</w:t>
      </w:r>
      <w:r w:rsidR="0032735E" w:rsidRPr="004708A8">
        <w:rPr>
          <w:rFonts w:ascii="微软雅黑" w:eastAsia="微软雅黑" w:hAnsi="微软雅黑" w:hint="eastAsia"/>
          <w:b/>
          <w:bCs/>
          <w:sz w:val="21"/>
          <w:szCs w:val="21"/>
        </w:rPr>
        <w:t>00万</w:t>
      </w:r>
      <w:r w:rsidR="0032735E">
        <w:rPr>
          <w:rFonts w:ascii="微软雅黑" w:eastAsia="微软雅黑" w:hAnsi="微软雅黑" w:hint="eastAsia"/>
          <w:sz w:val="21"/>
          <w:szCs w:val="21"/>
        </w:rPr>
        <w:t>，在线</w:t>
      </w:r>
      <w:r w:rsidR="00693DE0">
        <w:rPr>
          <w:rFonts w:ascii="微软雅黑" w:eastAsia="微软雅黑" w:hAnsi="微软雅黑" w:hint="eastAsia"/>
          <w:sz w:val="21"/>
          <w:szCs w:val="21"/>
        </w:rPr>
        <w:t>参会</w:t>
      </w:r>
      <w:r w:rsidR="00693DE0" w:rsidRPr="004708A8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="00693DE0" w:rsidRPr="004708A8">
        <w:rPr>
          <w:rFonts w:ascii="微软雅黑" w:eastAsia="微软雅黑" w:hAnsi="微软雅黑"/>
          <w:b/>
          <w:bCs/>
          <w:sz w:val="21"/>
          <w:szCs w:val="21"/>
        </w:rPr>
        <w:t>34</w:t>
      </w:r>
      <w:r w:rsidR="00693DE0" w:rsidRPr="004708A8">
        <w:rPr>
          <w:rFonts w:ascii="微软雅黑" w:eastAsia="微软雅黑" w:hAnsi="微软雅黑" w:hint="eastAsia"/>
          <w:b/>
          <w:bCs/>
          <w:sz w:val="21"/>
          <w:szCs w:val="21"/>
        </w:rPr>
        <w:t>万人次</w:t>
      </w:r>
      <w:r w:rsidR="00693DE0">
        <w:rPr>
          <w:rFonts w:ascii="微软雅黑" w:eastAsia="微软雅黑" w:hAnsi="微软雅黑" w:hint="eastAsia"/>
          <w:sz w:val="21"/>
          <w:szCs w:val="21"/>
        </w:rPr>
        <w:t>，福利</w:t>
      </w:r>
      <w:r w:rsidR="0032735E">
        <w:rPr>
          <w:rFonts w:ascii="微软雅黑" w:eastAsia="微软雅黑" w:hAnsi="微软雅黑" w:hint="eastAsia"/>
          <w:sz w:val="21"/>
          <w:szCs w:val="21"/>
        </w:rPr>
        <w:t>互动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点赞</w:t>
      </w:r>
      <w:r w:rsidR="0032735E">
        <w:rPr>
          <w:rFonts w:ascii="微软雅黑" w:eastAsia="微软雅黑" w:hAnsi="微软雅黑" w:hint="eastAsia"/>
          <w:sz w:val="21"/>
          <w:szCs w:val="21"/>
        </w:rPr>
        <w:t>量</w:t>
      </w:r>
      <w:proofErr w:type="gramEnd"/>
      <w:r w:rsidR="0032735E">
        <w:rPr>
          <w:rFonts w:ascii="微软雅黑" w:eastAsia="微软雅黑" w:hAnsi="微软雅黑" w:hint="eastAsia"/>
          <w:sz w:val="21"/>
          <w:szCs w:val="21"/>
        </w:rPr>
        <w:t>达</w:t>
      </w:r>
      <w:r w:rsidR="0032735E" w:rsidRPr="004708A8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="00693DE0" w:rsidRPr="004708A8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32735E" w:rsidRPr="004708A8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="0032735E">
        <w:rPr>
          <w:rFonts w:ascii="微软雅黑" w:eastAsia="微软雅黑" w:hAnsi="微软雅黑" w:hint="eastAsia"/>
          <w:sz w:val="21"/>
          <w:szCs w:val="21"/>
        </w:rPr>
        <w:t>。</w:t>
      </w:r>
    </w:p>
    <w:p w14:paraId="2A2CDADF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新华网、今日头条、北京日报、北京广播网、北京晚报、深圳新闻网、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千龙网新闻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等全媒体报导曝光总量达到</w:t>
      </w:r>
      <w:r w:rsidRPr="004708A8">
        <w:rPr>
          <w:rFonts w:ascii="微软雅黑" w:eastAsia="微软雅黑" w:hAnsi="微软雅黑" w:hint="eastAsia"/>
          <w:b/>
          <w:bCs/>
          <w:sz w:val="21"/>
          <w:szCs w:val="21"/>
        </w:rPr>
        <w:t>2.8亿</w:t>
      </w:r>
      <w:r>
        <w:rPr>
          <w:rFonts w:ascii="微软雅黑" w:eastAsia="微软雅黑" w:hAnsi="微软雅黑" w:hint="eastAsia"/>
          <w:sz w:val="21"/>
          <w:szCs w:val="21"/>
        </w:rPr>
        <w:t>，中国民生银行全行自媒体矩阵推广文章、视频阅览量达</w:t>
      </w:r>
      <w:r w:rsidRPr="004708A8">
        <w:rPr>
          <w:rFonts w:ascii="微软雅黑" w:eastAsia="微软雅黑" w:hAnsi="微软雅黑" w:hint="eastAsia"/>
          <w:b/>
          <w:bCs/>
          <w:sz w:val="21"/>
          <w:szCs w:val="21"/>
        </w:rPr>
        <w:t>120.6万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5D56D0A" w14:textId="77777777" w:rsidR="00BD28A8" w:rsidRDefault="00327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萌趣有爱的IP盲盒得到行内员工与新老客户广泛喜爱，让民生银行手机银行更加亲密地陪伴在人们身边。</w:t>
      </w:r>
    </w:p>
    <w:sectPr w:rsidR="00BD28A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7A1BC" w14:textId="77777777" w:rsidR="0071488A" w:rsidRDefault="0071488A">
      <w:r>
        <w:separator/>
      </w:r>
    </w:p>
  </w:endnote>
  <w:endnote w:type="continuationSeparator" w:id="0">
    <w:p w14:paraId="2827FE69" w14:textId="77777777" w:rsidR="0071488A" w:rsidRDefault="00714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715F0" w14:textId="77777777" w:rsidR="00BD28A8" w:rsidRDefault="0032735E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4E140B9" w14:textId="77777777" w:rsidR="00BD28A8" w:rsidRDefault="00BD28A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2A51" w14:textId="77777777" w:rsidR="00BD28A8" w:rsidRDefault="00BD28A8">
    <w:pPr>
      <w:pStyle w:val="a9"/>
      <w:framePr w:wrap="around" w:vAnchor="text" w:hAnchor="margin" w:xAlign="right" w:y="1"/>
      <w:rPr>
        <w:rStyle w:val="af2"/>
      </w:rPr>
    </w:pPr>
  </w:p>
  <w:p w14:paraId="48BB409D" w14:textId="77777777" w:rsidR="00BD28A8" w:rsidRDefault="00BD28A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7602" w14:textId="77777777" w:rsidR="00BD28A8" w:rsidRDefault="00BD28A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4955" w14:textId="77777777" w:rsidR="0071488A" w:rsidRDefault="0071488A">
      <w:r>
        <w:separator/>
      </w:r>
    </w:p>
  </w:footnote>
  <w:footnote w:type="continuationSeparator" w:id="0">
    <w:p w14:paraId="6335F65C" w14:textId="77777777" w:rsidR="0071488A" w:rsidRDefault="00714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95D82" w14:textId="77777777" w:rsidR="00BD28A8" w:rsidRDefault="00BD28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07C8" w14:textId="77777777" w:rsidR="00BD28A8" w:rsidRDefault="0032735E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D852301" wp14:editId="279CC54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DF4B" w14:textId="77777777" w:rsidR="00BD28A8" w:rsidRDefault="00BD28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C55BA4"/>
    <w:multiLevelType w:val="singleLevel"/>
    <w:tmpl w:val="DAC55BA4"/>
    <w:lvl w:ilvl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num w:numId="1" w16cid:durableId="163776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NlNDVjNjk3MjFlMGQxYjdjMTE5YjY4MzFhM2JkYzAifQ=="/>
  </w:docVars>
  <w:rsids>
    <w:rsidRoot w:val="00172A27"/>
    <w:rsid w:val="00000FCE"/>
    <w:rsid w:val="00020E7A"/>
    <w:rsid w:val="00024497"/>
    <w:rsid w:val="00030A60"/>
    <w:rsid w:val="00046CF7"/>
    <w:rsid w:val="00050A4A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735E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E83"/>
    <w:rsid w:val="00443C7A"/>
    <w:rsid w:val="004452BA"/>
    <w:rsid w:val="00451221"/>
    <w:rsid w:val="00453929"/>
    <w:rsid w:val="004555F7"/>
    <w:rsid w:val="00462CFD"/>
    <w:rsid w:val="00464EA7"/>
    <w:rsid w:val="004651A5"/>
    <w:rsid w:val="004708A8"/>
    <w:rsid w:val="004767D7"/>
    <w:rsid w:val="00477B0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1D47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3DE0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88A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1678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3CC1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28A8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3729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8280172"/>
    <w:rsid w:val="0DF13762"/>
    <w:rsid w:val="0F986659"/>
    <w:rsid w:val="1ECC2C27"/>
    <w:rsid w:val="30501334"/>
    <w:rsid w:val="3199108F"/>
    <w:rsid w:val="33F173F1"/>
    <w:rsid w:val="375F2DC7"/>
    <w:rsid w:val="37DF3574"/>
    <w:rsid w:val="4199221E"/>
    <w:rsid w:val="47044502"/>
    <w:rsid w:val="4A257534"/>
    <w:rsid w:val="50667307"/>
    <w:rsid w:val="548B2F99"/>
    <w:rsid w:val="62564961"/>
    <w:rsid w:val="6E092B97"/>
    <w:rsid w:val="72574696"/>
    <w:rsid w:val="79FE105C"/>
    <w:rsid w:val="7B0351E3"/>
    <w:rsid w:val="7B1A23CA"/>
    <w:rsid w:val="7E57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A66C04"/>
  <w15:docId w15:val="{3FC09A6F-7579-FF43-A1F8-13F506BB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xinpianchang.com/a12410970?token=4veSTd43GReC1d5RWE1gZP8j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BF00A4-C5DF-D941-929B-20BE8DC4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223</Words>
  <Characters>1276</Characters>
  <Application>Microsoft Office Word</Application>
  <DocSecurity>0</DocSecurity>
  <Lines>10</Lines>
  <Paragraphs>2</Paragraphs>
  <ScaleCrop>false</ScaleCrop>
  <Company>WWW.YlmF.CoM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2023-03-16T06:06:00Z</dcterms:created>
  <dcterms:modified xsi:type="dcterms:W3CDTF">2023-03-16T06:06:00Z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30DE5E26A6E646138560E2F76E2452A4</vt:lpwstr>
  </property>
</Properties>
</file>