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69D3965" w14:textId="7901A743" w:rsidR="00F93952" w:rsidRDefault="00F93952" w:rsidP="009F60E9">
      <w:pPr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>
        <w:rPr>
          <w:rFonts w:ascii="微软雅黑" w:eastAsia="微软雅黑" w:hAnsi="微软雅黑" w:hint="eastAsia"/>
          <w:b/>
          <w:bCs/>
          <w:sz w:val="32"/>
          <w:szCs w:val="32"/>
        </w:rPr>
        <w:t>携旅</w:t>
      </w:r>
      <w:r w:rsidRPr="00F93952">
        <w:rPr>
          <w:rFonts w:ascii="微软雅黑" w:eastAsia="微软雅黑" w:hAnsi="微软雅黑" w:hint="eastAsia"/>
          <w:b/>
          <w:bCs/>
          <w:sz w:val="32"/>
          <w:szCs w:val="32"/>
        </w:rPr>
        <w:t>DSTP全场景媒体交易服务平台</w:t>
      </w:r>
    </w:p>
    <w:p w14:paraId="48D86D74" w14:textId="77777777" w:rsidR="00F93952" w:rsidRDefault="00F93952" w:rsidP="002144FA">
      <w:pPr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</w:p>
    <w:p w14:paraId="79B73F32" w14:textId="38AFBC52" w:rsidR="00B36BD0" w:rsidRPr="00057280" w:rsidRDefault="00B36BD0" w:rsidP="002144FA">
      <w:pPr>
        <w:textAlignment w:val="baseline"/>
        <w:rPr>
          <w:rFonts w:ascii="微软雅黑" w:eastAsia="微软雅黑" w:hAnsi="微软雅黑"/>
          <w:bCs/>
          <w:lang w:eastAsia="zh-TW"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A024EA" w:rsidRPr="00057280">
        <w:rPr>
          <w:rFonts w:ascii="微软雅黑" w:eastAsia="微软雅黑" w:hAnsi="微软雅黑" w:hint="eastAsia"/>
          <w:bCs/>
          <w:lang w:eastAsia="zh-TW"/>
        </w:rPr>
        <w:t>广州携旅信息科技有限公司</w:t>
      </w:r>
    </w:p>
    <w:p w14:paraId="0600571B" w14:textId="2C8490FB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057280" w:rsidRPr="00057280">
        <w:rPr>
          <w:rFonts w:ascii="微软雅黑" w:eastAsia="微软雅黑" w:hAnsi="微软雅黑" w:hint="eastAsia"/>
          <w:kern w:val="0"/>
        </w:rPr>
        <w:t>年度最佳数字营销平台</w:t>
      </w:r>
    </w:p>
    <w:p w14:paraId="5315FD4B" w14:textId="77777777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</w:p>
    <w:p w14:paraId="535CD874" w14:textId="25BD7602" w:rsidR="00A22341" w:rsidRPr="00057280" w:rsidRDefault="00A024EA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57280">
        <w:rPr>
          <w:rFonts w:ascii="微软雅黑" w:eastAsia="微软雅黑" w:hAnsi="微软雅黑" w:hint="eastAsia"/>
        </w:rPr>
        <w:t>广州携旅信息科技有限公司，专注于酒店场景下的智慧品牌营销公司，以互连网技术为基底，</w:t>
      </w:r>
      <w:r w:rsidR="004D6F44" w:rsidRPr="00057280">
        <w:rPr>
          <w:rFonts w:ascii="微软雅黑" w:eastAsia="微软雅黑" w:hAnsi="微软雅黑"/>
        </w:rPr>
        <w:t xml:space="preserve"> </w:t>
      </w:r>
      <w:r w:rsidRPr="00057280">
        <w:rPr>
          <w:rFonts w:ascii="微软雅黑" w:eastAsia="微软雅黑" w:hAnsi="微软雅黑" w:hint="eastAsia"/>
        </w:rPr>
        <w:t>自</w:t>
      </w:r>
      <w:r w:rsidRPr="00057280">
        <w:rPr>
          <w:rFonts w:ascii="微软雅黑" w:eastAsia="微软雅黑" w:hAnsi="微软雅黑"/>
        </w:rPr>
        <w:t>2016</w:t>
      </w:r>
      <w:r w:rsidRPr="00057280">
        <w:rPr>
          <w:rFonts w:ascii="微软雅黑" w:eastAsia="微软雅黑" w:hAnsi="微软雅黑" w:hint="eastAsia"/>
        </w:rPr>
        <w:t>年起开发</w:t>
      </w:r>
      <w:r w:rsidRPr="00057280">
        <w:rPr>
          <w:rFonts w:ascii="微软雅黑" w:eastAsia="微软雅黑" w:hAnsi="微软雅黑"/>
        </w:rPr>
        <w:t>DSTP</w:t>
      </w:r>
      <w:r w:rsidRPr="00057280">
        <w:rPr>
          <w:rFonts w:ascii="微软雅黑" w:eastAsia="微软雅黑" w:hAnsi="微软雅黑" w:hint="eastAsia"/>
        </w:rPr>
        <w:t>全场景媒体交易服务平台，期间经过长时间的系统优化包含：微服务系统架构</w:t>
      </w:r>
      <w:r w:rsidR="00A22341" w:rsidRPr="00057280">
        <w:rPr>
          <w:rFonts w:ascii="微软雅黑" w:eastAsia="微软雅黑" w:hAnsi="微软雅黑" w:hint="eastAsia"/>
        </w:rPr>
        <w:t>升级</w:t>
      </w:r>
      <w:r w:rsidRPr="00057280">
        <w:rPr>
          <w:rFonts w:ascii="微软雅黑" w:eastAsia="微软雅黑" w:hAnsi="微软雅黑" w:hint="eastAsia"/>
        </w:rPr>
        <w:t>、系统的高并发</w:t>
      </w:r>
      <w:r w:rsidR="00A22341" w:rsidRPr="00057280">
        <w:rPr>
          <w:rFonts w:ascii="微软雅黑" w:eastAsia="微软雅黑" w:hAnsi="微软雅黑" w:hint="eastAsia"/>
        </w:rPr>
        <w:t>排解</w:t>
      </w:r>
      <w:r w:rsidRPr="00057280">
        <w:rPr>
          <w:rFonts w:ascii="微软雅黑" w:eastAsia="微软雅黑" w:hAnsi="微软雅黑" w:hint="eastAsia"/>
        </w:rPr>
        <w:t>、系统高可用稳定性</w:t>
      </w:r>
      <w:r w:rsidR="00A22341" w:rsidRPr="00057280">
        <w:rPr>
          <w:rFonts w:ascii="微软雅黑" w:eastAsia="微软雅黑" w:hAnsi="微软雅黑" w:hint="eastAsia"/>
        </w:rPr>
        <w:t>提升</w:t>
      </w:r>
      <w:r w:rsidRPr="00057280">
        <w:rPr>
          <w:rFonts w:ascii="微软雅黑" w:eastAsia="微软雅黑" w:hAnsi="微软雅黑" w:hint="eastAsia"/>
        </w:rPr>
        <w:t>、系统</w:t>
      </w:r>
      <w:r w:rsidR="00A22341" w:rsidRPr="00057280">
        <w:rPr>
          <w:rFonts w:ascii="微软雅黑" w:eastAsia="微软雅黑" w:hAnsi="微软雅黑" w:hint="eastAsia"/>
        </w:rPr>
        <w:t>最大</w:t>
      </w:r>
      <w:r w:rsidRPr="00057280">
        <w:rPr>
          <w:rFonts w:ascii="微软雅黑" w:eastAsia="微软雅黑" w:hAnsi="微软雅黑" w:hint="eastAsia"/>
        </w:rPr>
        <w:t>可运维，</w:t>
      </w:r>
      <w:r w:rsidR="00A22341" w:rsidRPr="00057280">
        <w:rPr>
          <w:rFonts w:ascii="微软雅黑" w:eastAsia="微软雅黑" w:hAnsi="微软雅黑" w:hint="eastAsia"/>
        </w:rPr>
        <w:t>只为</w:t>
      </w:r>
      <w:r w:rsidRPr="00057280">
        <w:rPr>
          <w:rFonts w:ascii="微软雅黑" w:eastAsia="微软雅黑" w:hAnsi="微软雅黑" w:hint="eastAsia"/>
        </w:rPr>
        <w:t>提供品牌客户最好的精准人群与最稳定的广告信息</w:t>
      </w:r>
      <w:r w:rsidR="00A22341" w:rsidRPr="00057280">
        <w:rPr>
          <w:rFonts w:ascii="微软雅黑" w:eastAsia="微软雅黑" w:hAnsi="微软雅黑" w:hint="eastAsia"/>
        </w:rPr>
        <w:t>深度</w:t>
      </w:r>
      <w:r w:rsidRPr="00057280">
        <w:rPr>
          <w:rFonts w:ascii="微软雅黑" w:eastAsia="微软雅黑" w:hAnsi="微软雅黑" w:hint="eastAsia"/>
        </w:rPr>
        <w:t>传递</w:t>
      </w:r>
      <w:r w:rsidR="00A22341" w:rsidRPr="00057280">
        <w:rPr>
          <w:rFonts w:ascii="微软雅黑" w:eastAsia="微软雅黑" w:hAnsi="微软雅黑" w:hint="eastAsia"/>
        </w:rPr>
        <w:t>效果</w:t>
      </w:r>
      <w:r w:rsidRPr="00057280">
        <w:rPr>
          <w:rFonts w:ascii="微软雅黑" w:eastAsia="微软雅黑" w:hAnsi="微软雅黑" w:hint="eastAsia"/>
        </w:rPr>
        <w:t>。</w:t>
      </w:r>
    </w:p>
    <w:p w14:paraId="6598F4A8" w14:textId="2F032DB5" w:rsidR="00A024EA" w:rsidRPr="00057280" w:rsidRDefault="00A22341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57280">
        <w:rPr>
          <w:rFonts w:ascii="微软雅黑" w:eastAsia="微软雅黑" w:hAnsi="微软雅黑" w:hint="eastAsia"/>
        </w:rPr>
        <w:t>并且</w:t>
      </w:r>
      <w:r w:rsidR="00885180" w:rsidRPr="00057280">
        <w:rPr>
          <w:rFonts w:ascii="微软雅黑" w:eastAsia="微软雅黑" w:hAnsi="微软雅黑" w:hint="eastAsia"/>
        </w:rPr>
        <w:t>通过</w:t>
      </w:r>
      <w:r w:rsidR="00A024EA" w:rsidRPr="00057280">
        <w:rPr>
          <w:rFonts w:ascii="微软雅黑" w:eastAsia="微软雅黑" w:hAnsi="微软雅黑" w:hint="eastAsia"/>
        </w:rPr>
        <w:t>携旅技术优势，</w:t>
      </w:r>
      <w:r w:rsidR="00885180" w:rsidRPr="00057280">
        <w:rPr>
          <w:rFonts w:ascii="微软雅黑" w:eastAsia="微软雅黑" w:hAnsi="微软雅黑" w:hint="eastAsia"/>
        </w:rPr>
        <w:t>多</w:t>
      </w:r>
      <w:r w:rsidR="00A024EA" w:rsidRPr="00057280">
        <w:rPr>
          <w:rFonts w:ascii="微软雅黑" w:eastAsia="微软雅黑" w:hAnsi="微软雅黑" w:hint="eastAsia"/>
        </w:rPr>
        <w:t>年来积累大量商务人群，</w:t>
      </w:r>
      <w:r w:rsidRPr="00057280">
        <w:rPr>
          <w:rFonts w:ascii="微软雅黑" w:eastAsia="微软雅黑" w:hAnsi="微软雅黑" w:hint="eastAsia"/>
        </w:rPr>
        <w:t>数据累积、清洗、迭代、组合，不断的提升广告精准播控的稳定性。</w:t>
      </w:r>
    </w:p>
    <w:p w14:paraId="6CB81401" w14:textId="066350D0" w:rsidR="004D6F44" w:rsidRPr="00057280" w:rsidRDefault="00A22341" w:rsidP="004D6F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057280">
        <w:rPr>
          <w:rFonts w:ascii="微软雅黑" w:eastAsia="微软雅黑" w:hAnsi="微软雅黑" w:hint="eastAsia"/>
        </w:rPr>
        <w:t>目前，品牌方透过</w:t>
      </w:r>
      <w:r w:rsidRPr="00057280">
        <w:rPr>
          <w:rFonts w:ascii="微软雅黑" w:eastAsia="微软雅黑" w:hAnsi="微软雅黑"/>
        </w:rPr>
        <w:t>DSTP</w:t>
      </w:r>
      <w:r w:rsidRPr="00057280">
        <w:rPr>
          <w:rFonts w:ascii="微软雅黑" w:eastAsia="微软雅黑" w:hAnsi="微软雅黑" w:hint="eastAsia"/>
        </w:rPr>
        <w:t>全场景媒体交易服务平台，实时进行广告素材更替与下发，大幅减缓广告主对于营销上的时间压力，并且依靠</w:t>
      </w:r>
      <w:r w:rsidRPr="00057280">
        <w:rPr>
          <w:rFonts w:ascii="微软雅黑" w:eastAsia="微软雅黑" w:hAnsi="微软雅黑"/>
        </w:rPr>
        <w:t>DSTP</w:t>
      </w:r>
      <w:r w:rsidRPr="00057280">
        <w:rPr>
          <w:rFonts w:ascii="微软雅黑" w:eastAsia="微软雅黑" w:hAnsi="微软雅黑" w:hint="eastAsia"/>
        </w:rPr>
        <w:t>平台上的流量与营销效果可视化分析，能持续性的优化广告策略与传拨方向，实现营销效果最大化。</w:t>
      </w:r>
    </w:p>
    <w:p w14:paraId="7F81EE2C" w14:textId="1C61520C" w:rsidR="00664649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397D2299" w14:textId="030AFE90" w:rsidR="00DD1263" w:rsidRDefault="00FA1E01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FA1E01">
        <w:rPr>
          <w:rFonts w:ascii="微软雅黑" w:eastAsia="微软雅黑" w:hAnsi="微软雅黑" w:hint="eastAsia"/>
        </w:rPr>
        <w:t>携旅商旅全场景媒体交易服务平台</w:t>
      </w:r>
      <w:r w:rsidR="00DD1263">
        <w:rPr>
          <w:rFonts w:ascii="微软雅黑" w:eastAsia="微软雅黑" w:hAnsi="微软雅黑" w:hint="eastAsia"/>
        </w:rPr>
        <w:t>分别由前期的资源中心、中期的投放方案和投放管理、后期的投放效果、投后案例组成，</w:t>
      </w:r>
      <w:r>
        <w:rPr>
          <w:rFonts w:ascii="微软雅黑" w:eastAsia="微软雅黑" w:hAnsi="微软雅黑" w:hint="eastAsia"/>
        </w:rPr>
        <w:t>前中后期一一串联，</w:t>
      </w:r>
      <w:r w:rsidR="009B4915">
        <w:rPr>
          <w:rFonts w:ascii="微软雅黑" w:eastAsia="微软雅黑" w:hAnsi="微软雅黑" w:hint="eastAsia"/>
        </w:rPr>
        <w:t>公司相关人员</w:t>
      </w:r>
      <w:r>
        <w:rPr>
          <w:rFonts w:ascii="微软雅黑" w:eastAsia="微软雅黑" w:hAnsi="微软雅黑" w:hint="eastAsia"/>
        </w:rPr>
        <w:t>在客户投放过程中做到了</w:t>
      </w:r>
      <w:r w:rsidR="009B4915">
        <w:rPr>
          <w:rFonts w:ascii="微软雅黑" w:eastAsia="微软雅黑" w:hAnsi="微软雅黑" w:hint="eastAsia"/>
        </w:rPr>
        <w:t>一站式操作，大大优化了工作效率，客户也可以通过平台相关功能实时查看投放进度，真正做到了公开透明的投放。</w:t>
      </w:r>
    </w:p>
    <w:p w14:paraId="01B99BB2" w14:textId="266FC256" w:rsidR="00A34CFB" w:rsidRPr="00057280" w:rsidRDefault="00A34CFB" w:rsidP="00A34CFB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057280">
        <w:rPr>
          <w:rFonts w:ascii="微软雅黑" w:eastAsia="微软雅黑" w:hAnsi="微软雅黑" w:hint="eastAsia"/>
          <w:b/>
          <w:bCs/>
        </w:rPr>
        <w:t>资源检索功能</w:t>
      </w:r>
    </w:p>
    <w:p w14:paraId="287F19B6" w14:textId="26DE9691" w:rsidR="00A34CFB" w:rsidRDefault="0020669F" w:rsidP="00A34CFB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已签约合作</w:t>
      </w:r>
      <w:r w:rsidR="001B040A">
        <w:rPr>
          <w:rFonts w:ascii="微软雅黑" w:eastAsia="微软雅黑" w:hAnsi="微软雅黑" w:hint="eastAsia"/>
        </w:rPr>
        <w:t>客户可以根据自己的重点销售区域</w:t>
      </w:r>
      <w:r w:rsidR="00A34CFB">
        <w:rPr>
          <w:rFonts w:ascii="微软雅黑" w:eastAsia="微软雅黑" w:hAnsi="微软雅黑" w:hint="eastAsia"/>
        </w:rPr>
        <w:t>（最小</w:t>
      </w:r>
      <w:r w:rsidR="004D1E4C">
        <w:rPr>
          <w:rFonts w:ascii="微软雅黑" w:eastAsia="微软雅黑" w:hAnsi="微软雅黑" w:hint="eastAsia"/>
        </w:rPr>
        <w:t>单位</w:t>
      </w:r>
      <w:r w:rsidR="00A34CFB">
        <w:rPr>
          <w:rFonts w:ascii="微软雅黑" w:eastAsia="微软雅黑" w:hAnsi="微软雅黑" w:hint="eastAsia"/>
        </w:rPr>
        <w:t>至区）</w:t>
      </w:r>
      <w:r w:rsidR="001B040A">
        <w:rPr>
          <w:rFonts w:ascii="微软雅黑" w:eastAsia="微软雅黑" w:hAnsi="微软雅黑" w:hint="eastAsia"/>
        </w:rPr>
        <w:t>、</w:t>
      </w:r>
      <w:r w:rsidR="00A34CFB">
        <w:rPr>
          <w:rFonts w:ascii="微软雅黑" w:eastAsia="微软雅黑" w:hAnsi="微软雅黑" w:hint="eastAsia"/>
        </w:rPr>
        <w:t>商圈、酒店星级、</w:t>
      </w:r>
      <w:r w:rsidR="004D1E4C">
        <w:rPr>
          <w:rFonts w:ascii="微软雅黑" w:eastAsia="微软雅黑" w:hAnsi="微软雅黑" w:hint="eastAsia"/>
        </w:rPr>
        <w:t>周期</w:t>
      </w:r>
      <w:r w:rsidR="00A34CFB">
        <w:rPr>
          <w:rFonts w:ascii="微软雅黑" w:eastAsia="微软雅黑" w:hAnsi="微软雅黑" w:hint="eastAsia"/>
        </w:rPr>
        <w:t>维度进行</w:t>
      </w:r>
      <w:r>
        <w:rPr>
          <w:rFonts w:ascii="微软雅黑" w:eastAsia="微软雅黑" w:hAnsi="微软雅黑" w:hint="eastAsia"/>
        </w:rPr>
        <w:t>实时检索</w:t>
      </w:r>
      <w:proofErr w:type="gramStart"/>
      <w:r>
        <w:rPr>
          <w:rFonts w:ascii="微软雅黑" w:eastAsia="微软雅黑" w:hAnsi="微软雅黑" w:hint="eastAsia"/>
        </w:rPr>
        <w:t>携旅</w:t>
      </w:r>
      <w:r w:rsidR="004D1E4C">
        <w:rPr>
          <w:rFonts w:ascii="微软雅黑" w:eastAsia="微软雅黑" w:hAnsi="微软雅黑" w:hint="eastAsia"/>
        </w:rPr>
        <w:t>全国</w:t>
      </w:r>
      <w:proofErr w:type="gramEnd"/>
      <w:r w:rsidR="00A34CFB">
        <w:rPr>
          <w:rFonts w:ascii="微软雅黑" w:eastAsia="微软雅黑" w:hAnsi="微软雅黑" w:hint="eastAsia"/>
        </w:rPr>
        <w:t>酒店资源，</w:t>
      </w:r>
      <w:r w:rsidR="00F6148F">
        <w:rPr>
          <w:rFonts w:ascii="微软雅黑" w:eastAsia="微软雅黑" w:hAnsi="微软雅黑" w:hint="eastAsia"/>
        </w:rPr>
        <w:t>相关</w:t>
      </w:r>
      <w:r w:rsidR="004D1E4C">
        <w:rPr>
          <w:rFonts w:ascii="微软雅黑" w:eastAsia="微软雅黑" w:hAnsi="微软雅黑" w:hint="eastAsia"/>
        </w:rPr>
        <w:t>酒店、</w:t>
      </w:r>
      <w:r w:rsidR="005C59D7">
        <w:rPr>
          <w:rFonts w:ascii="微软雅黑" w:eastAsia="微软雅黑" w:hAnsi="微软雅黑" w:hint="eastAsia"/>
        </w:rPr>
        <w:t>房间、预估曝光等</w:t>
      </w:r>
      <w:r w:rsidR="00F6148F">
        <w:rPr>
          <w:rFonts w:ascii="微软雅黑" w:eastAsia="微软雅黑" w:hAnsi="微软雅黑" w:hint="eastAsia"/>
        </w:rPr>
        <w:t>资源在单页面中一目了然</w:t>
      </w:r>
      <w:r>
        <w:rPr>
          <w:rFonts w:ascii="微软雅黑" w:eastAsia="微软雅黑" w:hAnsi="微软雅黑" w:hint="eastAsia"/>
        </w:rPr>
        <w:t>。</w:t>
      </w:r>
    </w:p>
    <w:p w14:paraId="1EE25EC8" w14:textId="4A5CA676" w:rsidR="004D1E4C" w:rsidRPr="004D1E4C" w:rsidRDefault="004D1E4C" w:rsidP="00A34CFB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 w:rsidRPr="004D1E4C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F6AD5BB" wp14:editId="55E57BAB">
            <wp:extent cx="5720715" cy="3027680"/>
            <wp:effectExtent l="0" t="0" r="0" b="0"/>
            <wp:docPr id="4" name="图片 4" descr="地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73745" w14:textId="275A1371" w:rsidR="00F6148F" w:rsidRPr="00057280" w:rsidRDefault="00F6148F" w:rsidP="00F6148F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057280">
        <w:rPr>
          <w:rFonts w:ascii="微软雅黑" w:eastAsia="微软雅黑" w:hAnsi="微软雅黑" w:hint="eastAsia"/>
          <w:b/>
          <w:bCs/>
        </w:rPr>
        <w:t>下单功能</w:t>
      </w:r>
    </w:p>
    <w:p w14:paraId="39B507D5" w14:textId="102EFD0B" w:rsidR="004D6F44" w:rsidRPr="00057280" w:rsidRDefault="003D6A6C" w:rsidP="00057280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客户可以选择自己</w:t>
      </w:r>
      <w:r w:rsidR="00EB0D35">
        <w:rPr>
          <w:rFonts w:ascii="微软雅黑" w:eastAsia="微软雅黑" w:hAnsi="微软雅黑" w:hint="eastAsia"/>
        </w:rPr>
        <w:t>按下单顺序流程完成广告</w:t>
      </w:r>
      <w:r w:rsidR="00F6148F">
        <w:rPr>
          <w:rFonts w:ascii="微软雅黑" w:eastAsia="微软雅黑" w:hAnsi="微软雅黑" w:hint="eastAsia"/>
        </w:rPr>
        <w:t>产品、</w:t>
      </w:r>
      <w:r w:rsidR="00EB0D35">
        <w:rPr>
          <w:rFonts w:ascii="微软雅黑" w:eastAsia="微软雅黑" w:hAnsi="微软雅黑" w:hint="eastAsia"/>
        </w:rPr>
        <w:t>广告刊位、广告素材的</w:t>
      </w:r>
      <w:r>
        <w:rPr>
          <w:rFonts w:ascii="微软雅黑" w:eastAsia="微软雅黑" w:hAnsi="微软雅黑" w:hint="eastAsia"/>
        </w:rPr>
        <w:t>选择并交由媒介专员审核上线</w:t>
      </w:r>
      <w:r w:rsidR="00EB0D35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也可在线提交投放要求后由媒介专员操作下单，审核通过后最快第2个自然日便可上线投放</w:t>
      </w:r>
      <w:r w:rsidR="00EB0D35">
        <w:rPr>
          <w:rFonts w:ascii="微软雅黑" w:eastAsia="微软雅黑" w:hAnsi="微软雅黑" w:hint="eastAsia"/>
        </w:rPr>
        <w:t>。</w:t>
      </w:r>
    </w:p>
    <w:p w14:paraId="534BE928" w14:textId="1C762D38" w:rsidR="00EB0D35" w:rsidRPr="00057280" w:rsidRDefault="00EB0D35" w:rsidP="00EB0D35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057280">
        <w:rPr>
          <w:rFonts w:ascii="微软雅黑" w:eastAsia="微软雅黑" w:hAnsi="微软雅黑" w:hint="eastAsia"/>
          <w:b/>
          <w:bCs/>
        </w:rPr>
        <w:t>管理功能</w:t>
      </w:r>
    </w:p>
    <w:p w14:paraId="1479B735" w14:textId="7AA2BB57" w:rsidR="00EB0D35" w:rsidRDefault="003D6A6C" w:rsidP="00EB0D35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此功能</w:t>
      </w:r>
      <w:r w:rsidR="004D6F44">
        <w:rPr>
          <w:rFonts w:ascii="微软雅黑" w:eastAsia="微软雅黑" w:hAnsi="微软雅黑" w:hint="eastAsia"/>
        </w:rPr>
        <w:t>仅供</w:t>
      </w:r>
      <w:r>
        <w:rPr>
          <w:rFonts w:ascii="微软雅黑" w:eastAsia="微软雅黑" w:hAnsi="微软雅黑" w:hint="eastAsia"/>
        </w:rPr>
        <w:t>内部使用功能，</w:t>
      </w:r>
      <w:r w:rsidR="00A32CC8">
        <w:rPr>
          <w:rFonts w:ascii="微软雅黑" w:eastAsia="微软雅黑" w:hAnsi="微软雅黑" w:hint="eastAsia"/>
        </w:rPr>
        <w:t>存档</w:t>
      </w:r>
      <w:r>
        <w:rPr>
          <w:rFonts w:ascii="微软雅黑" w:eastAsia="微软雅黑" w:hAnsi="微软雅黑" w:hint="eastAsia"/>
        </w:rPr>
        <w:t>了</w:t>
      </w:r>
      <w:r w:rsidR="00EB0D35">
        <w:rPr>
          <w:rFonts w:ascii="微软雅黑" w:eastAsia="微软雅黑" w:hAnsi="微软雅黑" w:hint="eastAsia"/>
        </w:rPr>
        <w:t>所有</w:t>
      </w:r>
      <w:r w:rsidR="005C59D7">
        <w:rPr>
          <w:rFonts w:ascii="微软雅黑" w:eastAsia="微软雅黑" w:hAnsi="微软雅黑" w:hint="eastAsia"/>
        </w:rPr>
        <w:t>的</w:t>
      </w:r>
      <w:r w:rsidR="00EB0D35">
        <w:rPr>
          <w:rFonts w:ascii="微软雅黑" w:eastAsia="微软雅黑" w:hAnsi="微软雅黑" w:hint="eastAsia"/>
        </w:rPr>
        <w:t>投放排期、</w:t>
      </w:r>
      <w:r w:rsidR="00E14031">
        <w:rPr>
          <w:rFonts w:ascii="微软雅黑" w:eastAsia="微软雅黑" w:hAnsi="微软雅黑" w:hint="eastAsia"/>
        </w:rPr>
        <w:t>投放</w:t>
      </w:r>
      <w:r w:rsidR="005C59D7">
        <w:rPr>
          <w:rFonts w:ascii="微软雅黑" w:eastAsia="微软雅黑" w:hAnsi="微软雅黑" w:hint="eastAsia"/>
        </w:rPr>
        <w:t>素材</w:t>
      </w:r>
      <w:r w:rsidR="00A32CC8">
        <w:rPr>
          <w:rFonts w:ascii="微软雅黑" w:eastAsia="微软雅黑" w:hAnsi="微软雅黑" w:hint="eastAsia"/>
        </w:rPr>
        <w:t>可以通过不同维度的筛选被找到，方便相关内部人员快速查</w:t>
      </w:r>
      <w:r w:rsidR="00AA3DE6">
        <w:rPr>
          <w:rFonts w:ascii="微软雅黑" w:eastAsia="微软雅黑" w:hAnsi="微软雅黑" w:hint="eastAsia"/>
        </w:rPr>
        <w:t>找</w:t>
      </w:r>
      <w:r w:rsidR="00A32CC8">
        <w:rPr>
          <w:rFonts w:ascii="微软雅黑" w:eastAsia="微软雅黑" w:hAnsi="微软雅黑" w:hint="eastAsia"/>
        </w:rPr>
        <w:t>，极大提高工作效率</w:t>
      </w:r>
      <w:r w:rsidR="00B67ADC">
        <w:rPr>
          <w:rFonts w:ascii="微软雅黑" w:eastAsia="微软雅黑" w:hAnsi="微软雅黑" w:hint="eastAsia"/>
        </w:rPr>
        <w:t>。</w:t>
      </w:r>
    </w:p>
    <w:p w14:paraId="5C534BDB" w14:textId="7F6A5A17" w:rsidR="00DF701E" w:rsidRDefault="00DF701E" w:rsidP="00EB0D35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 w:rsidRPr="00DF701E">
        <w:rPr>
          <w:rFonts w:ascii="微软雅黑" w:eastAsia="微软雅黑" w:hAnsi="微软雅黑"/>
          <w:noProof/>
        </w:rPr>
        <w:drawing>
          <wp:inline distT="0" distB="0" distL="0" distR="0" wp14:anchorId="11BB3E59" wp14:editId="197623D3">
            <wp:extent cx="5720715" cy="3244215"/>
            <wp:effectExtent l="0" t="0" r="0" b="0"/>
            <wp:docPr id="5" name="图片 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F1C78" w14:textId="77777777" w:rsidR="004D6F44" w:rsidRDefault="004D6F44" w:rsidP="00EB0D35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</w:p>
    <w:p w14:paraId="644E61DC" w14:textId="6C07A19A" w:rsidR="00DF701E" w:rsidRPr="00057280" w:rsidRDefault="00DF701E" w:rsidP="00DF701E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057280">
        <w:rPr>
          <w:rFonts w:ascii="微软雅黑" w:eastAsia="微软雅黑" w:hAnsi="微软雅黑" w:hint="eastAsia"/>
          <w:b/>
          <w:bCs/>
        </w:rPr>
        <w:t>投</w:t>
      </w:r>
      <w:r w:rsidR="00514FC5" w:rsidRPr="00057280">
        <w:rPr>
          <w:rFonts w:ascii="微软雅黑" w:eastAsia="微软雅黑" w:hAnsi="微软雅黑" w:hint="eastAsia"/>
          <w:b/>
          <w:bCs/>
        </w:rPr>
        <w:t>放</w:t>
      </w:r>
      <w:r w:rsidRPr="00057280">
        <w:rPr>
          <w:rFonts w:ascii="微软雅黑" w:eastAsia="微软雅黑" w:hAnsi="微软雅黑" w:hint="eastAsia"/>
          <w:b/>
          <w:bCs/>
        </w:rPr>
        <w:t>效果功能</w:t>
      </w:r>
    </w:p>
    <w:p w14:paraId="424E56AC" w14:textId="3DFA3BAD" w:rsidR="00DF701E" w:rsidRPr="004D6F44" w:rsidRDefault="00DF701E" w:rsidP="004D6F44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实时可见所有订单的投放数据，</w:t>
      </w:r>
      <w:r w:rsidR="00514FC5">
        <w:rPr>
          <w:rFonts w:ascii="微软雅黑" w:eastAsia="微软雅黑" w:hAnsi="微软雅黑" w:hint="eastAsia"/>
        </w:rPr>
        <w:t>按照投放的广告产品，</w:t>
      </w:r>
      <w:r>
        <w:rPr>
          <w:rFonts w:ascii="微软雅黑" w:eastAsia="微软雅黑" w:hAnsi="微软雅黑" w:hint="eastAsia"/>
        </w:rPr>
        <w:t>清晰展现</w:t>
      </w:r>
      <w:r w:rsidR="00514FC5">
        <w:rPr>
          <w:rFonts w:ascii="微软雅黑" w:eastAsia="微软雅黑" w:hAnsi="微软雅黑" w:hint="eastAsia"/>
        </w:rPr>
        <w:t>全面的投放数据，了解数据投放进程，并可参照实时数据做出投放调整。后台会同步随机截取广告曝光时电视机画面截屏，</w:t>
      </w:r>
      <w:r w:rsidR="00AA3DE6">
        <w:rPr>
          <w:rFonts w:ascii="微软雅黑" w:eastAsia="微软雅黑" w:hAnsi="微软雅黑" w:hint="eastAsia"/>
        </w:rPr>
        <w:t>并附加时间水印，通过手机号一键发送至客户查看</w:t>
      </w:r>
      <w:r w:rsidR="004D6F44">
        <w:rPr>
          <w:rFonts w:ascii="微软雅黑" w:eastAsia="微软雅黑" w:hAnsi="微软雅黑" w:hint="eastAsia"/>
        </w:rPr>
        <w:t>，大幅减低过往监播成本，同时提升客户服务品质</w:t>
      </w:r>
      <w:r w:rsidR="00AA3DE6">
        <w:rPr>
          <w:rFonts w:ascii="微软雅黑" w:eastAsia="微软雅黑" w:hAnsi="微软雅黑" w:hint="eastAsia"/>
        </w:rPr>
        <w:t>。</w:t>
      </w:r>
    </w:p>
    <w:p w14:paraId="4DFDD3D0" w14:textId="70FA3E62" w:rsidR="00514FC5" w:rsidRDefault="00514FC5" w:rsidP="00DF701E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 w:rsidRPr="00514FC5">
        <w:rPr>
          <w:rFonts w:ascii="微软雅黑" w:eastAsia="微软雅黑" w:hAnsi="微软雅黑"/>
          <w:noProof/>
        </w:rPr>
        <w:drawing>
          <wp:inline distT="0" distB="0" distL="0" distR="0" wp14:anchorId="1E1D93BA" wp14:editId="3A4EB0A2">
            <wp:extent cx="5720715" cy="3246120"/>
            <wp:effectExtent l="0" t="0" r="0" b="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BB6E" w14:textId="13ED236B" w:rsidR="004D6F44" w:rsidRDefault="004D6F44" w:rsidP="004D6F44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</w:p>
    <w:p w14:paraId="38E59161" w14:textId="505FCDB6" w:rsidR="00057280" w:rsidRDefault="00057280" w:rsidP="00057280">
      <w:pPr>
        <w:tabs>
          <w:tab w:val="left" w:pos="4975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lang w:eastAsia="zh-TW"/>
        </w:rPr>
      </w:pPr>
      <w:r>
        <w:rPr>
          <w:noProof/>
        </w:rPr>
        <w:drawing>
          <wp:inline distT="0" distB="0" distL="0" distR="0" wp14:anchorId="1873A5CB" wp14:editId="27AC1A44">
            <wp:extent cx="3171825" cy="3429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A106B" w14:textId="1CA7AF94" w:rsidR="00E90655" w:rsidRPr="00057280" w:rsidRDefault="00E90655" w:rsidP="00057280">
      <w:pPr>
        <w:tabs>
          <w:tab w:val="left" w:pos="4975"/>
        </w:tabs>
        <w:spacing w:before="100" w:beforeAutospacing="1" w:after="100" w:afterAutospacing="1"/>
        <w:jc w:val="center"/>
        <w:textAlignment w:val="baseline"/>
        <w:rPr>
          <w:rFonts w:ascii="微软雅黑" w:eastAsia="PMingLiU" w:hAnsi="微软雅黑" w:hint="eastAsia"/>
          <w:lang w:eastAsia="zh-TW"/>
        </w:rPr>
      </w:pPr>
      <w:r>
        <w:rPr>
          <w:rFonts w:ascii="微软雅黑" w:eastAsia="微软雅黑" w:hAnsi="微软雅黑" w:hint="eastAsia"/>
          <w:lang w:eastAsia="zh-TW"/>
        </w:rPr>
        <w:t>监测数据以手机号发送，移动端随时可查看</w:t>
      </w:r>
    </w:p>
    <w:p w14:paraId="4F3CE96A" w14:textId="3DEFB1DC" w:rsidR="00AA3DE6" w:rsidRPr="00057280" w:rsidRDefault="00AA3DE6" w:rsidP="00AA3DE6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</w:rPr>
      </w:pPr>
      <w:r w:rsidRPr="00057280">
        <w:rPr>
          <w:rFonts w:ascii="微软雅黑" w:eastAsia="微软雅黑" w:hAnsi="微软雅黑" w:hint="eastAsia"/>
          <w:b/>
          <w:bCs/>
        </w:rPr>
        <w:t>案例功能</w:t>
      </w:r>
    </w:p>
    <w:p w14:paraId="09D16527" w14:textId="1B4BC66C" w:rsidR="004D6F44" w:rsidRPr="00E90655" w:rsidRDefault="00AA3DE6" w:rsidP="00E90655">
      <w:pPr>
        <w:pStyle w:val="ab"/>
        <w:spacing w:before="100" w:beforeAutospacing="1" w:after="100" w:afterAutospacing="1"/>
        <w:ind w:left="360" w:firstLineChars="0" w:firstLine="0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集合了所有投放客户的案例数据分享，</w:t>
      </w:r>
      <w:r w:rsidR="004D6F44">
        <w:rPr>
          <w:rFonts w:ascii="微软雅黑" w:eastAsia="微软雅黑" w:hAnsi="微软雅黑" w:hint="eastAsia"/>
        </w:rPr>
        <w:t>可</w:t>
      </w:r>
      <w:r w:rsidR="009F20D8">
        <w:rPr>
          <w:rFonts w:ascii="微软雅黑" w:eastAsia="微软雅黑" w:hAnsi="微软雅黑" w:hint="eastAsia"/>
        </w:rPr>
        <w:t>客观说明了每个品牌投放的优缺点，帮助</w:t>
      </w:r>
      <w:r w:rsidR="004D6F44">
        <w:rPr>
          <w:rFonts w:ascii="微软雅黑" w:eastAsia="微软雅黑" w:hAnsi="微软雅黑" w:hint="eastAsia"/>
        </w:rPr>
        <w:t>优化后续投放策略与方法</w:t>
      </w:r>
      <w:r w:rsidR="009F20D8">
        <w:rPr>
          <w:rFonts w:ascii="微软雅黑" w:eastAsia="微软雅黑" w:hAnsi="微软雅黑" w:hint="eastAsia"/>
        </w:rPr>
        <w:t>。</w:t>
      </w:r>
    </w:p>
    <w:p w14:paraId="746802D3" w14:textId="77777777" w:rsidR="003F410F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53609BC3" w14:textId="4507D5CE" w:rsidR="00A63F98" w:rsidRDefault="00A63F98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  <w:szCs w:val="21"/>
          <w:lang w:eastAsia="zh-TW"/>
        </w:rPr>
      </w:pPr>
      <w:r>
        <w:rPr>
          <w:rFonts w:ascii="微软雅黑" w:eastAsia="微软雅黑" w:hAnsi="微软雅黑" w:hint="eastAsia"/>
          <w:color w:val="000000"/>
          <w:szCs w:val="21"/>
        </w:rPr>
        <w:t>提供客户自主实时上传素材与下单，资源包括全国近</w:t>
      </w:r>
      <w:r>
        <w:rPr>
          <w:rFonts w:ascii="微软雅黑" w:eastAsia="微软雅黑" w:hAnsi="微软雅黑"/>
          <w:color w:val="000000"/>
          <w:szCs w:val="21"/>
        </w:rPr>
        <w:t>250</w:t>
      </w:r>
      <w:r>
        <w:rPr>
          <w:rFonts w:ascii="微软雅黑" w:eastAsia="微软雅黑" w:hAnsi="微软雅黑" w:hint="eastAsia"/>
          <w:color w:val="000000"/>
          <w:szCs w:val="21"/>
          <w:lang w:eastAsia="zh-TW"/>
        </w:rPr>
        <w:t>万的酒店电视大屏，随时可应客户预算与需求进行自主广告下发，待携旅媒介人员审核后立即上线，此外，</w:t>
      </w:r>
      <w:r>
        <w:rPr>
          <w:rFonts w:ascii="微软雅黑" w:eastAsia="微软雅黑" w:hAnsi="微软雅黑" w:hint="eastAsia"/>
          <w:color w:val="000000"/>
          <w:szCs w:val="21"/>
        </w:rPr>
        <w:t>并透过监测系统了解广告花费情况，达成营销效果可视化。</w:t>
      </w:r>
    </w:p>
    <w:p w14:paraId="5C7E9773" w14:textId="0F7D4055" w:rsidR="004D6F44" w:rsidRPr="00137655" w:rsidRDefault="00A63F98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/>
          <w:color w:val="000000"/>
          <w:szCs w:val="21"/>
          <w:lang w:eastAsia="zh-TW"/>
        </w:rPr>
      </w:pPr>
      <w:r w:rsidRPr="00514FC5">
        <w:rPr>
          <w:rFonts w:ascii="微软雅黑" w:eastAsia="微软雅黑" w:hAnsi="微软雅黑"/>
          <w:noProof/>
        </w:rPr>
        <w:drawing>
          <wp:inline distT="0" distB="0" distL="0" distR="0" wp14:anchorId="7EF23C60" wp14:editId="1F90C25E">
            <wp:extent cx="4317023" cy="2451056"/>
            <wp:effectExtent l="0" t="0" r="1270" b="635"/>
            <wp:docPr id="7" name="图片 7" descr="图形用户界面, 图表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图表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4177" cy="246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A395" w14:textId="77777777" w:rsidR="00D52DF6" w:rsidRPr="00ED72CC" w:rsidRDefault="003F410F" w:rsidP="00ED72CC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675AFB9C" w14:textId="24016547" w:rsidR="00A63F98" w:rsidRPr="00575AF8" w:rsidRDefault="00A63F98" w:rsidP="00A63F9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lang w:eastAsia="zh-TW"/>
        </w:rPr>
      </w:pPr>
      <w:r>
        <w:rPr>
          <w:rFonts w:ascii="微软雅黑" w:eastAsia="微软雅黑" w:hAnsi="微软雅黑" w:hint="eastAsia"/>
          <w:lang w:eastAsia="zh-TW"/>
        </w:rPr>
        <w:t>截至</w:t>
      </w:r>
      <w:r>
        <w:rPr>
          <w:rFonts w:ascii="微软雅黑" w:eastAsia="微软雅黑" w:hAnsi="微软雅黑"/>
          <w:lang w:eastAsia="zh-TW"/>
        </w:rPr>
        <w:t>2023</w:t>
      </w:r>
      <w:r>
        <w:rPr>
          <w:rFonts w:ascii="微软雅黑" w:eastAsia="微软雅黑" w:hAnsi="微软雅黑" w:hint="eastAsia"/>
          <w:lang w:eastAsia="zh-TW"/>
        </w:rPr>
        <w:t>年，透过</w:t>
      </w:r>
      <w:r>
        <w:rPr>
          <w:rFonts w:ascii="微软雅黑" w:eastAsia="微软雅黑" w:hAnsi="微软雅黑"/>
          <w:lang w:eastAsia="zh-TW"/>
        </w:rPr>
        <w:t>DSTP</w:t>
      </w:r>
      <w:r>
        <w:rPr>
          <w:rFonts w:ascii="微软雅黑" w:eastAsia="微软雅黑" w:hAnsi="微软雅黑" w:hint="eastAsia"/>
          <w:lang w:eastAsia="zh-TW"/>
        </w:rPr>
        <w:t>全场景媒体交易服务平台实现高效精准营销的客户超2</w:t>
      </w:r>
      <w:r>
        <w:rPr>
          <w:rFonts w:ascii="微软雅黑" w:eastAsia="微软雅黑" w:hAnsi="微软雅黑"/>
          <w:lang w:eastAsia="zh-TW"/>
        </w:rPr>
        <w:t>00</w:t>
      </w:r>
      <w:r>
        <w:rPr>
          <w:rFonts w:ascii="微软雅黑" w:eastAsia="微软雅黑" w:hAnsi="微软雅黑" w:hint="eastAsia"/>
          <w:lang w:eastAsia="zh-TW"/>
        </w:rPr>
        <w:t>个，服务行业类别包括：餐饮、饮料、食品、汽车、旅游、酒类、家电、化妆品、互连网等等，显示平台的价值。</w:t>
      </w:r>
    </w:p>
    <w:p w14:paraId="058A66B2" w14:textId="24D113D8" w:rsidR="00B774FE" w:rsidRPr="00E419C5" w:rsidRDefault="00A63F98" w:rsidP="00ED72CC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9F20D8">
        <w:rPr>
          <w:rFonts w:ascii="微软雅黑" w:eastAsia="微软雅黑" w:hAnsi="微软雅黑"/>
          <w:noProof/>
        </w:rPr>
        <w:drawing>
          <wp:inline distT="0" distB="0" distL="0" distR="0" wp14:anchorId="03F310ED" wp14:editId="4332CB5F">
            <wp:extent cx="4088423" cy="2319904"/>
            <wp:effectExtent l="0" t="0" r="1270" b="4445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1964" cy="23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74FE" w:rsidRPr="00E419C5" w:rsidSect="00A36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D756B8" w14:textId="77777777" w:rsidR="001639A8" w:rsidRDefault="001639A8">
      <w:r>
        <w:separator/>
      </w:r>
    </w:p>
  </w:endnote>
  <w:endnote w:type="continuationSeparator" w:id="0">
    <w:p w14:paraId="3C537E70" w14:textId="77777777" w:rsidR="001639A8" w:rsidRDefault="00163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PMingLiU">
    <w:altName w:val="新細明體"/>
    <w:panose1 w:val="02010609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07115" w14:textId="77777777" w:rsidR="00DD1263" w:rsidRDefault="00DD126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24570" w14:textId="77777777" w:rsidR="001639A8" w:rsidRDefault="001639A8">
      <w:r>
        <w:separator/>
      </w:r>
    </w:p>
  </w:footnote>
  <w:footnote w:type="continuationSeparator" w:id="0">
    <w:p w14:paraId="06F64BA5" w14:textId="77777777" w:rsidR="001639A8" w:rsidRDefault="00163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733267"/>
    <w:multiLevelType w:val="hybridMultilevel"/>
    <w:tmpl w:val="C0726E8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7645FAC"/>
    <w:multiLevelType w:val="hybridMultilevel"/>
    <w:tmpl w:val="67AA7A94"/>
    <w:lvl w:ilvl="0" w:tplc="ECF4FB2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33327938">
    <w:abstractNumId w:val="8"/>
  </w:num>
  <w:num w:numId="2" w16cid:durableId="1669478045">
    <w:abstractNumId w:val="7"/>
  </w:num>
  <w:num w:numId="3" w16cid:durableId="1337072964">
    <w:abstractNumId w:val="1"/>
  </w:num>
  <w:num w:numId="4" w16cid:durableId="1324234880">
    <w:abstractNumId w:val="5"/>
  </w:num>
  <w:num w:numId="5" w16cid:durableId="957033711">
    <w:abstractNumId w:val="0"/>
  </w:num>
  <w:num w:numId="6" w16cid:durableId="305355538">
    <w:abstractNumId w:val="9"/>
  </w:num>
  <w:num w:numId="7" w16cid:durableId="957762214">
    <w:abstractNumId w:val="10"/>
  </w:num>
  <w:num w:numId="8" w16cid:durableId="1276907411">
    <w:abstractNumId w:val="12"/>
  </w:num>
  <w:num w:numId="9" w16cid:durableId="906458148">
    <w:abstractNumId w:val="14"/>
  </w:num>
  <w:num w:numId="10" w16cid:durableId="690226647">
    <w:abstractNumId w:val="6"/>
  </w:num>
  <w:num w:numId="11" w16cid:durableId="1700348899">
    <w:abstractNumId w:val="13"/>
  </w:num>
  <w:num w:numId="12" w16cid:durableId="1584754951">
    <w:abstractNumId w:val="3"/>
  </w:num>
  <w:num w:numId="13" w16cid:durableId="804663128">
    <w:abstractNumId w:val="2"/>
  </w:num>
  <w:num w:numId="14" w16cid:durableId="330178301">
    <w:abstractNumId w:val="4"/>
  </w:num>
  <w:num w:numId="15" w16cid:durableId="19257268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11CB1"/>
    <w:rsid w:val="0002409C"/>
    <w:rsid w:val="00043C0C"/>
    <w:rsid w:val="00044F04"/>
    <w:rsid w:val="000532E1"/>
    <w:rsid w:val="00056791"/>
    <w:rsid w:val="00057280"/>
    <w:rsid w:val="0006079A"/>
    <w:rsid w:val="000631F9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37655"/>
    <w:rsid w:val="00144C4B"/>
    <w:rsid w:val="00146A94"/>
    <w:rsid w:val="001540DA"/>
    <w:rsid w:val="001562B1"/>
    <w:rsid w:val="0016260F"/>
    <w:rsid w:val="001628EA"/>
    <w:rsid w:val="001639A8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B040A"/>
    <w:rsid w:val="001C4334"/>
    <w:rsid w:val="001D11F3"/>
    <w:rsid w:val="001D2E2D"/>
    <w:rsid w:val="001E38F1"/>
    <w:rsid w:val="001E6133"/>
    <w:rsid w:val="001F17F1"/>
    <w:rsid w:val="001F36FC"/>
    <w:rsid w:val="001F4270"/>
    <w:rsid w:val="0020669F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A47F8"/>
    <w:rsid w:val="002B0CDA"/>
    <w:rsid w:val="002C6B4F"/>
    <w:rsid w:val="002D1C76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703"/>
    <w:rsid w:val="003C78A2"/>
    <w:rsid w:val="003D6A6C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70C6C"/>
    <w:rsid w:val="0048122B"/>
    <w:rsid w:val="00484916"/>
    <w:rsid w:val="004861A7"/>
    <w:rsid w:val="0048758B"/>
    <w:rsid w:val="004A4904"/>
    <w:rsid w:val="004C539E"/>
    <w:rsid w:val="004D1E4C"/>
    <w:rsid w:val="004D3EF9"/>
    <w:rsid w:val="004D53A9"/>
    <w:rsid w:val="004D6F44"/>
    <w:rsid w:val="004E459E"/>
    <w:rsid w:val="004E704D"/>
    <w:rsid w:val="004F1399"/>
    <w:rsid w:val="004F63B1"/>
    <w:rsid w:val="004F7523"/>
    <w:rsid w:val="005002D8"/>
    <w:rsid w:val="00506F54"/>
    <w:rsid w:val="00514FC5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697D"/>
    <w:rsid w:val="005B2564"/>
    <w:rsid w:val="005B6389"/>
    <w:rsid w:val="005C011B"/>
    <w:rsid w:val="005C59D7"/>
    <w:rsid w:val="005D5D19"/>
    <w:rsid w:val="005D614B"/>
    <w:rsid w:val="005D77D7"/>
    <w:rsid w:val="005E4E84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75F4C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6422"/>
    <w:rsid w:val="00813515"/>
    <w:rsid w:val="008159A4"/>
    <w:rsid w:val="00820C09"/>
    <w:rsid w:val="00822325"/>
    <w:rsid w:val="00825032"/>
    <w:rsid w:val="0085738D"/>
    <w:rsid w:val="008612D4"/>
    <w:rsid w:val="008674D7"/>
    <w:rsid w:val="00880022"/>
    <w:rsid w:val="00881A94"/>
    <w:rsid w:val="00885180"/>
    <w:rsid w:val="00886A9A"/>
    <w:rsid w:val="00891CAC"/>
    <w:rsid w:val="008A1E2D"/>
    <w:rsid w:val="008C2693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B4915"/>
    <w:rsid w:val="009C29B7"/>
    <w:rsid w:val="009C6E37"/>
    <w:rsid w:val="009E0326"/>
    <w:rsid w:val="009E07E8"/>
    <w:rsid w:val="009E0D6A"/>
    <w:rsid w:val="009E47E6"/>
    <w:rsid w:val="009E6D94"/>
    <w:rsid w:val="009F20D8"/>
    <w:rsid w:val="009F60E9"/>
    <w:rsid w:val="009F7D3B"/>
    <w:rsid w:val="00A024EA"/>
    <w:rsid w:val="00A03263"/>
    <w:rsid w:val="00A13235"/>
    <w:rsid w:val="00A17315"/>
    <w:rsid w:val="00A22341"/>
    <w:rsid w:val="00A24029"/>
    <w:rsid w:val="00A26AE6"/>
    <w:rsid w:val="00A27228"/>
    <w:rsid w:val="00A32CC8"/>
    <w:rsid w:val="00A34CFB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3F98"/>
    <w:rsid w:val="00A6450F"/>
    <w:rsid w:val="00A65856"/>
    <w:rsid w:val="00A660F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A3DE6"/>
    <w:rsid w:val="00AB5A65"/>
    <w:rsid w:val="00AC6E5A"/>
    <w:rsid w:val="00AD1AA5"/>
    <w:rsid w:val="00AD1E2C"/>
    <w:rsid w:val="00AE7F81"/>
    <w:rsid w:val="00B05B17"/>
    <w:rsid w:val="00B06504"/>
    <w:rsid w:val="00B0668E"/>
    <w:rsid w:val="00B17696"/>
    <w:rsid w:val="00B35B50"/>
    <w:rsid w:val="00B36BD0"/>
    <w:rsid w:val="00B413D5"/>
    <w:rsid w:val="00B42C46"/>
    <w:rsid w:val="00B54EBC"/>
    <w:rsid w:val="00B67945"/>
    <w:rsid w:val="00B67ADC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34540"/>
    <w:rsid w:val="00C40E03"/>
    <w:rsid w:val="00C5015C"/>
    <w:rsid w:val="00C516C8"/>
    <w:rsid w:val="00C57F59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737BC"/>
    <w:rsid w:val="00D80973"/>
    <w:rsid w:val="00DA4C96"/>
    <w:rsid w:val="00DB3708"/>
    <w:rsid w:val="00DC397E"/>
    <w:rsid w:val="00DC3EBF"/>
    <w:rsid w:val="00DC3FCF"/>
    <w:rsid w:val="00DD1263"/>
    <w:rsid w:val="00DF701E"/>
    <w:rsid w:val="00E004F9"/>
    <w:rsid w:val="00E0213B"/>
    <w:rsid w:val="00E10DBE"/>
    <w:rsid w:val="00E14031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0655"/>
    <w:rsid w:val="00E92CC7"/>
    <w:rsid w:val="00E93D45"/>
    <w:rsid w:val="00EB0D35"/>
    <w:rsid w:val="00EB404E"/>
    <w:rsid w:val="00EC14B1"/>
    <w:rsid w:val="00EC6379"/>
    <w:rsid w:val="00ED507C"/>
    <w:rsid w:val="00ED72CC"/>
    <w:rsid w:val="00EE38CD"/>
    <w:rsid w:val="00EE6D2C"/>
    <w:rsid w:val="00F02271"/>
    <w:rsid w:val="00F16AEC"/>
    <w:rsid w:val="00F22C99"/>
    <w:rsid w:val="00F35569"/>
    <w:rsid w:val="00F3618F"/>
    <w:rsid w:val="00F503C8"/>
    <w:rsid w:val="00F56689"/>
    <w:rsid w:val="00F6148F"/>
    <w:rsid w:val="00F853FB"/>
    <w:rsid w:val="00F93952"/>
    <w:rsid w:val="00FA1E01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10">
    <w:name w:val="清單段落1"/>
    <w:basedOn w:val="a"/>
    <w:rsid w:val="00A361A1"/>
    <w:pPr>
      <w:ind w:left="720"/>
    </w:pPr>
  </w:style>
  <w:style w:type="paragraph" w:styleId="af">
    <w:name w:val="Balloon Text"/>
    <w:basedOn w:val="a"/>
    <w:link w:val="af0"/>
    <w:uiPriority w:val="99"/>
    <w:semiHidden/>
    <w:unhideWhenUsed/>
    <w:rsid w:val="00E93D45"/>
    <w:rPr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E93D4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B2A102B-AC9E-7744-98C8-21106CB3C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176</Words>
  <Characters>1008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Manager/>
  <Company>WWW.YlmF.CoM</Company>
  <LinksUpToDate>false</LinksUpToDate>
  <CharactersWithSpaces>1182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subject/>
  <dc:creator>雨林木风</dc:creator>
  <cp:keywords/>
  <dc:description/>
  <cp:lastModifiedBy>Admin</cp:lastModifiedBy>
  <cp:revision>2</cp:revision>
  <cp:lastPrinted>2013-11-12T01:54:00Z</cp:lastPrinted>
  <dcterms:created xsi:type="dcterms:W3CDTF">2023-03-21T07:18:00Z</dcterms:created>
  <dcterms:modified xsi:type="dcterms:W3CDTF">2023-03-21T07:18:00Z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